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7F" w:rsidRDefault="0010117F" w:rsidP="0010117F">
      <w:pPr>
        <w:widowControl/>
        <w:spacing w:line="540" w:lineRule="exact"/>
        <w:jc w:val="center"/>
        <w:rPr>
          <w:rFonts w:ascii="方正小标宋_GBK" w:eastAsia="方正小标宋_GBK" w:hAnsi="宋体" w:cs="宋体"/>
          <w:kern w:val="0"/>
          <w:sz w:val="44"/>
          <w:szCs w:val="44"/>
        </w:rPr>
      </w:pPr>
      <w:bookmarkStart w:id="0" w:name="_GoBack"/>
      <w:bookmarkEnd w:id="0"/>
    </w:p>
    <w:p w:rsidR="0010117F" w:rsidRDefault="0010117F" w:rsidP="0010117F">
      <w:pPr>
        <w:widowControl/>
        <w:spacing w:line="540" w:lineRule="exact"/>
        <w:jc w:val="center"/>
        <w:rPr>
          <w:rFonts w:ascii="方正小标宋_GBK" w:eastAsia="方正小标宋_GBK" w:hAnsi="宋体" w:cs="宋体"/>
          <w:kern w:val="0"/>
          <w:sz w:val="44"/>
          <w:szCs w:val="44"/>
        </w:rPr>
      </w:pPr>
    </w:p>
    <w:p w:rsidR="005056BF" w:rsidRPr="00B4080B" w:rsidRDefault="005056BF" w:rsidP="005056BF">
      <w:pPr>
        <w:pStyle w:val="a6"/>
        <w:shd w:val="clear" w:color="auto" w:fill="FFFFFF"/>
        <w:spacing w:before="100" w:after="100" w:line="540" w:lineRule="exact"/>
        <w:jc w:val="center"/>
        <w:rPr>
          <w:rFonts w:ascii="方正小标宋_GBK" w:eastAsia="方正小标宋_GBK"/>
          <w:color w:val="000000"/>
          <w:sz w:val="44"/>
          <w:szCs w:val="44"/>
        </w:rPr>
      </w:pPr>
      <w:r w:rsidRPr="00B4080B">
        <w:rPr>
          <w:rFonts w:ascii="方正小标宋_GBK" w:eastAsia="方正小标宋_GBK" w:hint="eastAsia"/>
          <w:color w:val="000000"/>
          <w:sz w:val="44"/>
          <w:szCs w:val="44"/>
        </w:rPr>
        <w:t>关于将建筑施工企业诚信综合评价纳入房屋建筑和市政工程施工招投标评分项目的通知</w:t>
      </w:r>
    </w:p>
    <w:p w:rsidR="005056BF" w:rsidRPr="00B4080B" w:rsidRDefault="005056BF" w:rsidP="005056BF">
      <w:pPr>
        <w:pStyle w:val="a6"/>
        <w:shd w:val="clear" w:color="auto" w:fill="FFFFFF"/>
        <w:spacing w:before="100" w:after="100" w:line="540" w:lineRule="exact"/>
        <w:jc w:val="center"/>
        <w:rPr>
          <w:rFonts w:ascii="方正仿宋_GBK" w:eastAsia="方正仿宋_GBK"/>
          <w:color w:val="000000"/>
          <w:sz w:val="32"/>
          <w:szCs w:val="32"/>
        </w:rPr>
      </w:pPr>
      <w:r w:rsidRPr="00B4080B">
        <w:rPr>
          <w:rFonts w:eastAsia="方正仿宋_GBK" w:hint="eastAsia"/>
          <w:color w:val="000000"/>
          <w:sz w:val="32"/>
          <w:szCs w:val="32"/>
        </w:rPr>
        <w:t> </w:t>
      </w:r>
      <w:r w:rsidRPr="00B4080B">
        <w:rPr>
          <w:rFonts w:ascii="方正仿宋_GBK" w:eastAsia="方正仿宋_GBK" w:hint="eastAsia"/>
          <w:color w:val="000000"/>
          <w:sz w:val="32"/>
          <w:szCs w:val="32"/>
        </w:rPr>
        <w:t>（渝建发〔2012〕112号）</w:t>
      </w:r>
    </w:p>
    <w:p w:rsidR="005056BF" w:rsidRPr="00B4080B" w:rsidRDefault="005056BF" w:rsidP="005056BF">
      <w:pPr>
        <w:pStyle w:val="a6"/>
        <w:shd w:val="clear" w:color="auto" w:fill="FFFFFF"/>
        <w:spacing w:line="560" w:lineRule="exact"/>
        <w:rPr>
          <w:rFonts w:ascii="方正仿宋_GBK" w:eastAsia="方正仿宋_GBK"/>
          <w:color w:val="000000"/>
          <w:sz w:val="32"/>
          <w:szCs w:val="32"/>
        </w:rPr>
      </w:pPr>
    </w:p>
    <w:p w:rsidR="005056BF" w:rsidRPr="005056BF" w:rsidRDefault="005056BF" w:rsidP="005056BF">
      <w:pPr>
        <w:pStyle w:val="a6"/>
        <w:shd w:val="clear" w:color="auto" w:fill="FFFFFF"/>
        <w:spacing w:beforeAutospacing="0" w:afterAutospacing="0" w:line="600" w:lineRule="exact"/>
        <w:rPr>
          <w:rFonts w:ascii="Times New Roman" w:eastAsia="方正仿宋_GBK" w:hAnsi="Times New Roman"/>
          <w:color w:val="000000"/>
          <w:sz w:val="32"/>
          <w:szCs w:val="32"/>
        </w:rPr>
      </w:pPr>
      <w:r w:rsidRPr="005056BF">
        <w:rPr>
          <w:rFonts w:ascii="Times New Roman" w:eastAsia="方正仿宋_GBK" w:hAnsi="Times New Roman"/>
          <w:color w:val="000000"/>
          <w:sz w:val="32"/>
          <w:szCs w:val="32"/>
        </w:rPr>
        <w:t>各区（县、自治县）城乡建委，两江新区、北部新区、经开区、高新区、万州经开区、长寿经开区、万盛经开区、双桥经开区房屋建筑和市政工程招投标监督管理部门，有关单位：</w:t>
      </w:r>
    </w:p>
    <w:p w:rsidR="005056BF" w:rsidRPr="005056BF" w:rsidRDefault="005056BF" w:rsidP="005056BF">
      <w:pPr>
        <w:pStyle w:val="a6"/>
        <w:shd w:val="clear" w:color="auto" w:fill="FFFFFF"/>
        <w:spacing w:beforeAutospacing="0" w:afterAutospacing="0" w:line="600" w:lineRule="exact"/>
        <w:rPr>
          <w:rFonts w:ascii="Times New Roman" w:eastAsia="方正仿宋_GBK" w:hAnsi="Times New Roman"/>
          <w:color w:val="000000"/>
          <w:sz w:val="32"/>
          <w:szCs w:val="32"/>
        </w:rPr>
      </w:pPr>
      <w:r w:rsidRPr="005056BF">
        <w:rPr>
          <w:rFonts w:ascii="Times New Roman" w:eastAsia="方正仿宋_GBK" w:hAnsi="Times New Roman"/>
          <w:color w:val="000000"/>
          <w:sz w:val="32"/>
          <w:szCs w:val="32"/>
        </w:rPr>
        <w:t xml:space="preserve">      </w:t>
      </w:r>
      <w:r w:rsidRPr="005056BF">
        <w:rPr>
          <w:rFonts w:ascii="Times New Roman" w:eastAsia="方正仿宋_GBK" w:hAnsi="Times New Roman"/>
          <w:color w:val="000000"/>
          <w:sz w:val="32"/>
          <w:szCs w:val="32"/>
        </w:rPr>
        <w:t>为建立和维护我市统一开放、竞争有序的建筑市场秩序，有效解决建筑市场诚信缺失、监管不到位等问题，实现市场监管和行业发展的有机结合、建筑市场和现场的有效联动，按照《重庆市人民政府关于印发重庆市建筑施工企业诚信综合评价暂行办法的通知》（渝府发〔</w:t>
      </w:r>
      <w:r w:rsidRPr="005056BF">
        <w:rPr>
          <w:rFonts w:ascii="Times New Roman" w:eastAsia="方正仿宋_GBK" w:hAnsi="Times New Roman"/>
          <w:color w:val="000000"/>
          <w:sz w:val="32"/>
          <w:szCs w:val="32"/>
        </w:rPr>
        <w:t>2012</w:t>
      </w:r>
      <w:r w:rsidRPr="005056BF">
        <w:rPr>
          <w:rFonts w:ascii="Times New Roman" w:eastAsia="方正仿宋_GBK" w:hAnsi="Times New Roman"/>
          <w:color w:val="000000"/>
          <w:sz w:val="32"/>
          <w:szCs w:val="32"/>
        </w:rPr>
        <w:t>〕</w:t>
      </w:r>
      <w:r w:rsidRPr="005056BF">
        <w:rPr>
          <w:rFonts w:ascii="Times New Roman" w:eastAsia="方正仿宋_GBK" w:hAnsi="Times New Roman"/>
          <w:color w:val="000000"/>
          <w:sz w:val="32"/>
          <w:szCs w:val="32"/>
        </w:rPr>
        <w:t>65</w:t>
      </w:r>
      <w:r w:rsidRPr="005056BF">
        <w:rPr>
          <w:rFonts w:ascii="Times New Roman" w:eastAsia="方正仿宋_GBK" w:hAnsi="Times New Roman"/>
          <w:color w:val="000000"/>
          <w:sz w:val="32"/>
          <w:szCs w:val="32"/>
        </w:rPr>
        <w:t>号）有关规定，为做好建筑施工企业诚信综合评价纳入房屋建筑和市政工程施工招投标评分工作，现将有关事项通知如下。</w:t>
      </w:r>
    </w:p>
    <w:p w:rsidR="005056BF" w:rsidRPr="005056BF" w:rsidRDefault="005056BF" w:rsidP="005056BF">
      <w:pPr>
        <w:pStyle w:val="a6"/>
        <w:shd w:val="clear" w:color="auto" w:fill="FFFFFF"/>
        <w:spacing w:beforeAutospacing="0" w:afterAutospacing="0" w:line="600" w:lineRule="exact"/>
        <w:ind w:firstLine="372"/>
        <w:rPr>
          <w:rFonts w:ascii="Times New Roman" w:eastAsia="方正仿宋_GBK" w:hAnsi="Times New Roman"/>
          <w:color w:val="000000"/>
          <w:sz w:val="32"/>
          <w:szCs w:val="32"/>
        </w:rPr>
      </w:pPr>
      <w:r w:rsidRPr="005056BF">
        <w:rPr>
          <w:rFonts w:ascii="Times New Roman" w:eastAsia="方正仿宋_GBK" w:hAnsi="Times New Roman"/>
          <w:color w:val="000000"/>
          <w:sz w:val="32"/>
          <w:szCs w:val="32"/>
        </w:rPr>
        <w:t>自</w:t>
      </w:r>
      <w:smartTag w:uri="urn:schemas-microsoft-com:office:smarttags" w:element="chsdate">
        <w:smartTagPr>
          <w:attr w:name="IsROCDate" w:val="False"/>
          <w:attr w:name="IsLunarDate" w:val="False"/>
          <w:attr w:name="Day" w:val="1"/>
          <w:attr w:name="Month" w:val="7"/>
          <w:attr w:name="Year" w:val="2012"/>
        </w:smartTagPr>
        <w:r w:rsidRPr="005056BF">
          <w:rPr>
            <w:rFonts w:ascii="Times New Roman" w:eastAsia="方正仿宋_GBK" w:hAnsi="Times New Roman"/>
            <w:color w:val="000000"/>
            <w:sz w:val="32"/>
            <w:szCs w:val="32"/>
          </w:rPr>
          <w:t>2012</w:t>
        </w:r>
        <w:r w:rsidRPr="005056BF">
          <w:rPr>
            <w:rFonts w:ascii="Times New Roman" w:eastAsia="方正仿宋_GBK" w:hAnsi="Times New Roman"/>
            <w:color w:val="000000"/>
            <w:sz w:val="32"/>
            <w:szCs w:val="32"/>
          </w:rPr>
          <w:t>年</w:t>
        </w:r>
        <w:r w:rsidRPr="005056BF">
          <w:rPr>
            <w:rFonts w:ascii="Times New Roman" w:eastAsia="方正仿宋_GBK" w:hAnsi="Times New Roman"/>
            <w:color w:val="000000"/>
            <w:sz w:val="32"/>
            <w:szCs w:val="32"/>
          </w:rPr>
          <w:t>7</w:t>
        </w:r>
        <w:r w:rsidRPr="005056BF">
          <w:rPr>
            <w:rFonts w:ascii="Times New Roman" w:eastAsia="方正仿宋_GBK" w:hAnsi="Times New Roman"/>
            <w:color w:val="000000"/>
            <w:sz w:val="32"/>
            <w:szCs w:val="32"/>
          </w:rPr>
          <w:t>月</w:t>
        </w:r>
        <w:r w:rsidRPr="005056BF">
          <w:rPr>
            <w:rFonts w:ascii="Times New Roman" w:eastAsia="方正仿宋_GBK" w:hAnsi="Times New Roman"/>
            <w:color w:val="000000"/>
            <w:sz w:val="32"/>
            <w:szCs w:val="32"/>
          </w:rPr>
          <w:t>1</w:t>
        </w:r>
        <w:r w:rsidRPr="005056BF">
          <w:rPr>
            <w:rFonts w:ascii="Times New Roman" w:eastAsia="方正仿宋_GBK" w:hAnsi="Times New Roman"/>
            <w:color w:val="000000"/>
            <w:sz w:val="32"/>
            <w:szCs w:val="32"/>
          </w:rPr>
          <w:t>日</w:t>
        </w:r>
      </w:smartTag>
      <w:r w:rsidRPr="005056BF">
        <w:rPr>
          <w:rFonts w:ascii="Times New Roman" w:eastAsia="方正仿宋_GBK" w:hAnsi="Times New Roman"/>
          <w:color w:val="000000"/>
          <w:sz w:val="32"/>
          <w:szCs w:val="32"/>
        </w:rPr>
        <w:t>起，凡在本市行政区域内的国有资金</w:t>
      </w:r>
      <w:r w:rsidRPr="005056BF">
        <w:rPr>
          <w:rFonts w:ascii="Times New Roman" w:eastAsia="方正仿宋_GBK" w:hAnsi="Times New Roman"/>
          <w:color w:val="000000"/>
          <w:sz w:val="32"/>
          <w:szCs w:val="32"/>
        </w:rPr>
        <w:lastRenderedPageBreak/>
        <w:t>投资（含国有资金投资占主导或控股地位）房屋建筑和市政工程项目，其施工招投标将试行建筑施工企业诚信综合评价纳入评分项目，分值占比为</w:t>
      </w:r>
      <w:r w:rsidRPr="005056BF">
        <w:rPr>
          <w:rFonts w:ascii="Times New Roman" w:eastAsia="方正仿宋_GBK" w:hAnsi="Times New Roman"/>
          <w:color w:val="000000"/>
          <w:sz w:val="32"/>
          <w:szCs w:val="32"/>
        </w:rPr>
        <w:t>10%</w:t>
      </w:r>
      <w:r w:rsidRPr="005056BF">
        <w:rPr>
          <w:rFonts w:ascii="Times New Roman" w:eastAsia="方正仿宋_GBK" w:hAnsi="Times New Roman"/>
          <w:color w:val="000000"/>
          <w:sz w:val="32"/>
          <w:szCs w:val="32"/>
        </w:rPr>
        <w:t>。项目招标人在招标文件中须明确。投标企业诚信综合评价分计算方法为：以在招投标监督管理部门备案的招标文件确定的开标之日在重庆建设工程信息网公布的企业诚信综合评价分为准，在评标时按</w:t>
      </w:r>
      <w:r w:rsidRPr="005056BF">
        <w:rPr>
          <w:rFonts w:ascii="Times New Roman" w:eastAsia="方正仿宋_GBK" w:hAnsi="Times New Roman"/>
          <w:color w:val="000000"/>
          <w:sz w:val="32"/>
          <w:szCs w:val="32"/>
        </w:rPr>
        <w:t>10</w:t>
      </w:r>
      <w:r w:rsidRPr="005056BF">
        <w:rPr>
          <w:rFonts w:ascii="Times New Roman" w:eastAsia="方正仿宋_GBK" w:hAnsi="Times New Roman"/>
          <w:color w:val="000000"/>
          <w:sz w:val="32"/>
          <w:szCs w:val="32"/>
        </w:rPr>
        <w:t>％的比例折算后计入评标总分。即投标企业中当日诚信综合评价分最高的企业评标分值为</w:t>
      </w:r>
      <w:r w:rsidRPr="005056BF">
        <w:rPr>
          <w:rFonts w:ascii="Times New Roman" w:eastAsia="方正仿宋_GBK" w:hAnsi="Times New Roman"/>
          <w:color w:val="000000"/>
          <w:sz w:val="32"/>
          <w:szCs w:val="32"/>
        </w:rPr>
        <w:t>10</w:t>
      </w:r>
      <w:r w:rsidRPr="005056BF">
        <w:rPr>
          <w:rFonts w:ascii="Times New Roman" w:eastAsia="方正仿宋_GBK" w:hAnsi="Times New Roman"/>
          <w:color w:val="000000"/>
          <w:sz w:val="32"/>
          <w:szCs w:val="32"/>
        </w:rPr>
        <w:t>分，其他企业的评标分值按其诚信综合评价分与最高综合诚信评价分的比值乘以</w:t>
      </w:r>
      <w:r w:rsidRPr="005056BF">
        <w:rPr>
          <w:rFonts w:ascii="Times New Roman" w:eastAsia="方正仿宋_GBK" w:hAnsi="Times New Roman"/>
          <w:color w:val="000000"/>
          <w:sz w:val="32"/>
          <w:szCs w:val="32"/>
        </w:rPr>
        <w:t>10</w:t>
      </w:r>
      <w:r w:rsidRPr="005056BF">
        <w:rPr>
          <w:rFonts w:ascii="Times New Roman" w:eastAsia="方正仿宋_GBK" w:hAnsi="Times New Roman"/>
          <w:color w:val="000000"/>
          <w:sz w:val="32"/>
          <w:szCs w:val="32"/>
        </w:rPr>
        <w:t>计算得出。联合体参与投标的，按联合体企业中最低评价认定。</w:t>
      </w:r>
    </w:p>
    <w:p w:rsidR="005056BF" w:rsidRPr="005056BF" w:rsidRDefault="005056BF" w:rsidP="005056BF">
      <w:pPr>
        <w:pStyle w:val="a6"/>
        <w:shd w:val="clear" w:color="auto" w:fill="FFFFFF"/>
        <w:spacing w:beforeAutospacing="0" w:afterAutospacing="0" w:line="600" w:lineRule="exact"/>
        <w:ind w:firstLineChars="215" w:firstLine="688"/>
        <w:rPr>
          <w:rFonts w:ascii="Times New Roman" w:eastAsia="方正仿宋_GBK" w:hAnsi="Times New Roman"/>
          <w:color w:val="000000"/>
          <w:sz w:val="32"/>
          <w:szCs w:val="32"/>
        </w:rPr>
      </w:pPr>
      <w:r w:rsidRPr="005056BF">
        <w:rPr>
          <w:rFonts w:ascii="Times New Roman" w:eastAsia="方正仿宋_GBK" w:hAnsi="Times New Roman"/>
          <w:color w:val="000000"/>
          <w:sz w:val="32"/>
          <w:szCs w:val="32"/>
        </w:rPr>
        <w:t>本通知自下发之日起执行，原渝建发〔</w:t>
      </w:r>
      <w:r w:rsidRPr="005056BF">
        <w:rPr>
          <w:rFonts w:ascii="Times New Roman" w:eastAsia="方正仿宋_GBK" w:hAnsi="Times New Roman"/>
          <w:color w:val="000000"/>
          <w:sz w:val="32"/>
          <w:szCs w:val="32"/>
        </w:rPr>
        <w:t>2012</w:t>
      </w:r>
      <w:r w:rsidRPr="005056BF">
        <w:rPr>
          <w:rFonts w:ascii="Times New Roman" w:eastAsia="方正仿宋_GBK" w:hAnsi="Times New Roman"/>
          <w:color w:val="000000"/>
          <w:sz w:val="32"/>
          <w:szCs w:val="32"/>
        </w:rPr>
        <w:t>〕</w:t>
      </w:r>
      <w:r w:rsidRPr="005056BF">
        <w:rPr>
          <w:rFonts w:ascii="Times New Roman" w:eastAsia="方正仿宋_GBK" w:hAnsi="Times New Roman"/>
          <w:color w:val="000000"/>
          <w:sz w:val="32"/>
          <w:szCs w:val="32"/>
        </w:rPr>
        <w:t>96</w:t>
      </w:r>
      <w:r w:rsidRPr="005056BF">
        <w:rPr>
          <w:rFonts w:ascii="Times New Roman" w:eastAsia="方正仿宋_GBK" w:hAnsi="Times New Roman"/>
          <w:color w:val="000000"/>
          <w:sz w:val="32"/>
          <w:szCs w:val="32"/>
        </w:rPr>
        <w:t>号文件停止执行。</w:t>
      </w:r>
    </w:p>
    <w:p w:rsidR="005056BF" w:rsidRPr="005056BF" w:rsidRDefault="005056BF" w:rsidP="005056BF">
      <w:pPr>
        <w:pStyle w:val="a6"/>
        <w:shd w:val="clear" w:color="auto" w:fill="FFFFFF"/>
        <w:spacing w:line="560" w:lineRule="exact"/>
        <w:rPr>
          <w:rFonts w:ascii="Times New Roman" w:eastAsia="方正仿宋_GBK" w:hAnsi="Times New Roman"/>
          <w:color w:val="000000"/>
          <w:sz w:val="32"/>
          <w:szCs w:val="32"/>
        </w:rPr>
      </w:pPr>
      <w:r w:rsidRPr="005056BF">
        <w:rPr>
          <w:rFonts w:ascii="Times New Roman" w:eastAsia="方正仿宋_GBK" w:hAnsi="Times New Roman"/>
          <w:color w:val="000000"/>
          <w:sz w:val="32"/>
          <w:szCs w:val="32"/>
        </w:rPr>
        <w:t> </w:t>
      </w:r>
    </w:p>
    <w:p w:rsidR="005056BF" w:rsidRPr="005056BF" w:rsidRDefault="005056BF" w:rsidP="005056BF">
      <w:pPr>
        <w:pStyle w:val="a6"/>
        <w:shd w:val="clear" w:color="auto" w:fill="FFFFFF"/>
        <w:spacing w:line="400" w:lineRule="exact"/>
        <w:ind w:firstLineChars="1400" w:firstLine="4480"/>
        <w:rPr>
          <w:rFonts w:ascii="Times New Roman" w:eastAsia="方正仿宋_GBK" w:hAnsi="Times New Roman"/>
          <w:color w:val="000000"/>
          <w:sz w:val="32"/>
          <w:szCs w:val="32"/>
        </w:rPr>
      </w:pPr>
      <w:r w:rsidRPr="005056BF">
        <w:rPr>
          <w:rFonts w:ascii="Times New Roman" w:eastAsia="方正仿宋_GBK" w:hAnsi="Times New Roman"/>
          <w:color w:val="000000"/>
          <w:sz w:val="32"/>
          <w:szCs w:val="32"/>
        </w:rPr>
        <w:t>重庆市城乡建设委员会</w:t>
      </w:r>
    </w:p>
    <w:p w:rsidR="005056BF" w:rsidRPr="005056BF" w:rsidRDefault="005056BF" w:rsidP="005056BF">
      <w:pPr>
        <w:pStyle w:val="a6"/>
        <w:shd w:val="clear" w:color="auto" w:fill="FFFFFF"/>
        <w:spacing w:line="400" w:lineRule="exact"/>
        <w:rPr>
          <w:rFonts w:ascii="Times New Roman" w:eastAsia="方正仿宋_GBK" w:hAnsi="Times New Roman"/>
          <w:color w:val="000000"/>
          <w:sz w:val="32"/>
          <w:szCs w:val="32"/>
        </w:rPr>
      </w:pPr>
      <w:r w:rsidRPr="005056BF">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 xml:space="preserve">          </w:t>
      </w:r>
      <w:r>
        <w:rPr>
          <w:rFonts w:ascii="Times New Roman" w:eastAsia="方正仿宋_GBK" w:hAnsi="Times New Roman"/>
          <w:color w:val="000000"/>
          <w:sz w:val="32"/>
          <w:szCs w:val="32"/>
        </w:rPr>
        <w:t xml:space="preserve"> </w:t>
      </w:r>
      <w:r w:rsidRPr="005056BF">
        <w:rPr>
          <w:rFonts w:ascii="Times New Roman" w:eastAsia="方正仿宋_GBK" w:hAnsi="Times New Roman"/>
          <w:color w:val="000000"/>
          <w:sz w:val="32"/>
          <w:szCs w:val="32"/>
        </w:rPr>
        <w:t>重庆市监察局</w:t>
      </w:r>
      <w:r w:rsidRPr="005056BF">
        <w:rPr>
          <w:rFonts w:ascii="Times New Roman" w:eastAsia="方正仿宋_GBK" w:hAnsi="Times New Roman"/>
          <w:color w:val="000000"/>
          <w:sz w:val="32"/>
          <w:szCs w:val="32"/>
        </w:rPr>
        <w:t xml:space="preserve"> </w:t>
      </w:r>
    </w:p>
    <w:p w:rsidR="005056BF" w:rsidRPr="005056BF" w:rsidRDefault="005056BF" w:rsidP="005056BF">
      <w:pPr>
        <w:pStyle w:val="a6"/>
        <w:shd w:val="clear" w:color="auto" w:fill="FFFFFF"/>
        <w:spacing w:line="400" w:lineRule="exact"/>
        <w:rPr>
          <w:rFonts w:ascii="Times New Roman" w:eastAsia="方正仿宋_GBK" w:hAnsi="Times New Roman"/>
          <w:color w:val="000000"/>
          <w:sz w:val="32"/>
          <w:szCs w:val="32"/>
        </w:rPr>
      </w:pPr>
      <w:r w:rsidRPr="005056BF">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 xml:space="preserve">   </w:t>
      </w:r>
      <w:r w:rsidRPr="005056BF">
        <w:rPr>
          <w:rFonts w:ascii="Times New Roman" w:eastAsia="方正仿宋_GBK" w:hAnsi="Times New Roman"/>
          <w:color w:val="000000"/>
          <w:sz w:val="32"/>
          <w:szCs w:val="32"/>
        </w:rPr>
        <w:t xml:space="preserve">  </w:t>
      </w:r>
      <w:r w:rsidRPr="005056BF">
        <w:rPr>
          <w:rFonts w:ascii="Times New Roman" w:eastAsia="方正仿宋_GBK" w:hAnsi="Times New Roman"/>
          <w:color w:val="000000"/>
          <w:sz w:val="32"/>
          <w:szCs w:val="32"/>
        </w:rPr>
        <w:t>重庆市发展和改革委员会</w:t>
      </w:r>
    </w:p>
    <w:p w:rsidR="005056BF" w:rsidRPr="005056BF" w:rsidRDefault="005056BF" w:rsidP="005056BF">
      <w:pPr>
        <w:pStyle w:val="a6"/>
        <w:shd w:val="clear" w:color="auto" w:fill="FFFFFF"/>
        <w:spacing w:line="400" w:lineRule="exact"/>
        <w:ind w:firstLineChars="1600" w:firstLine="5120"/>
        <w:rPr>
          <w:rFonts w:ascii="Times New Roman" w:eastAsia="方正仿宋_GBK" w:hAnsi="Times New Roman"/>
          <w:color w:val="000000"/>
          <w:sz w:val="32"/>
          <w:szCs w:val="32"/>
        </w:rPr>
      </w:pPr>
      <w:smartTag w:uri="urn:schemas-microsoft-com:office:smarttags" w:element="chsdate">
        <w:smartTagPr>
          <w:attr w:name="Year" w:val="2012"/>
          <w:attr w:name="Month" w:val="7"/>
          <w:attr w:name="Day" w:val="19"/>
          <w:attr w:name="IsLunarDate" w:val="False"/>
          <w:attr w:name="IsROCDate" w:val="False"/>
        </w:smartTagPr>
        <w:r w:rsidRPr="005056BF">
          <w:rPr>
            <w:rFonts w:ascii="Times New Roman" w:eastAsia="方正仿宋_GBK" w:hAnsi="Times New Roman"/>
            <w:sz w:val="32"/>
            <w:szCs w:val="32"/>
          </w:rPr>
          <w:t>2012</w:t>
        </w:r>
        <w:r w:rsidRPr="005056BF">
          <w:rPr>
            <w:rFonts w:ascii="Times New Roman" w:eastAsia="方正仿宋_GBK" w:hAnsi="Times New Roman"/>
            <w:sz w:val="32"/>
            <w:szCs w:val="32"/>
          </w:rPr>
          <w:t>年</w:t>
        </w:r>
        <w:r w:rsidRPr="005056BF">
          <w:rPr>
            <w:rFonts w:ascii="Times New Roman" w:eastAsia="方正仿宋_GBK" w:hAnsi="Times New Roman"/>
            <w:sz w:val="32"/>
            <w:szCs w:val="32"/>
          </w:rPr>
          <w:t>7</w:t>
        </w:r>
        <w:r w:rsidRPr="005056BF">
          <w:rPr>
            <w:rFonts w:ascii="Times New Roman" w:eastAsia="方正仿宋_GBK" w:hAnsi="Times New Roman"/>
            <w:sz w:val="32"/>
            <w:szCs w:val="32"/>
          </w:rPr>
          <w:t>月</w:t>
        </w:r>
        <w:r w:rsidRPr="005056BF">
          <w:rPr>
            <w:rFonts w:ascii="Times New Roman" w:eastAsia="方正仿宋_GBK" w:hAnsi="Times New Roman"/>
            <w:sz w:val="32"/>
            <w:szCs w:val="32"/>
          </w:rPr>
          <w:t>19</w:t>
        </w:r>
        <w:r w:rsidRPr="005056BF">
          <w:rPr>
            <w:rFonts w:ascii="Times New Roman" w:eastAsia="方正仿宋_GBK" w:hAnsi="Times New Roman"/>
            <w:sz w:val="32"/>
            <w:szCs w:val="32"/>
          </w:rPr>
          <w:t>日</w:t>
        </w:r>
      </w:smartTag>
    </w:p>
    <w:p w:rsidR="00B43E9C" w:rsidRDefault="00B43E9C" w:rsidP="00613B7A">
      <w:pPr>
        <w:widowControl/>
        <w:spacing w:line="690" w:lineRule="atLeast"/>
        <w:jc w:val="center"/>
        <w:rPr>
          <w:rFonts w:ascii="Times New Roman" w:eastAsia="方正仿宋_GBK" w:hAnsi="Times New Roman"/>
          <w:kern w:val="0"/>
          <w:sz w:val="32"/>
          <w:szCs w:val="32"/>
          <w:shd w:val="clear" w:color="auto" w:fill="FFFFFF"/>
        </w:rPr>
      </w:pPr>
    </w:p>
    <w:sectPr w:rsidR="00B43E9C" w:rsidSect="005056BF">
      <w:headerReference w:type="default" r:id="rId9"/>
      <w:footerReference w:type="default" r:id="rId10"/>
      <w:pgSz w:w="11906" w:h="16838"/>
      <w:pgMar w:top="1474" w:right="1848" w:bottom="1588" w:left="1962" w:header="851" w:footer="992"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00" w:rsidRDefault="00CE4E00">
      <w:r>
        <w:separator/>
      </w:r>
    </w:p>
  </w:endnote>
  <w:endnote w:type="continuationSeparator" w:id="0">
    <w:p w:rsidR="00CE4E00" w:rsidRDefault="00CE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9C" w:rsidRDefault="004D51F0">
    <w:pPr>
      <w:pStyle w:val="a5"/>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14:anchorId="3B72776C" wp14:editId="315C3B02">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E1B13">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E1B1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anchorId="3A508E39" wp14:editId="3F6CFA06">
              <wp:simplePos x="0" y="0"/>
              <wp:positionH relativeFrom="column">
                <wp:posOffset>-1198245</wp:posOffset>
              </wp:positionH>
              <wp:positionV relativeFrom="paragraph">
                <wp:posOffset>132080</wp:posOffset>
              </wp:positionV>
              <wp:extent cx="7448550" cy="0"/>
              <wp:effectExtent l="0" t="0" r="19050" b="19050"/>
              <wp:wrapNone/>
              <wp:docPr id="11" name="直接连接符 11"/>
              <wp:cNvGraphicFramePr/>
              <a:graphic xmlns:a="http://schemas.openxmlformats.org/drawingml/2006/main">
                <a:graphicData uri="http://schemas.microsoft.com/office/word/2010/wordprocessingShape">
                  <wps:wsp>
                    <wps:cNvCnPr/>
                    <wps:spPr>
                      <a:xfrm>
                        <a:off x="0" y="0"/>
                        <a:ext cx="74485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35pt,10.4pt" to="49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" strokecolor="#005192" strokeweight="1.75pt">
              <v:stroke joinstyle="miter"/>
            </v:line>
          </w:pict>
        </mc:Fallback>
      </mc:AlternateContent>
    </w:r>
  </w:p>
  <w:p w:rsidR="00B43E9C" w:rsidRDefault="007B0368" w:rsidP="001C31D2">
    <w:pPr>
      <w:pStyle w:val="a5"/>
      <w:jc w:val="center"/>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00" w:rsidRDefault="00CE4E00">
      <w:r>
        <w:separator/>
      </w:r>
    </w:p>
  </w:footnote>
  <w:footnote w:type="continuationSeparator" w:id="0">
    <w:p w:rsidR="00CE4E00" w:rsidRDefault="00CE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9C" w:rsidRDefault="004D51F0">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anchorId="6BC9CD9F" wp14:editId="37E24A6B">
              <wp:simplePos x="0" y="0"/>
              <wp:positionH relativeFrom="column">
                <wp:posOffset>-1656080</wp:posOffset>
              </wp:positionH>
              <wp:positionV relativeFrom="paragraph">
                <wp:posOffset>456565</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4pt,35.95pt" to="559.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7F4DB5DF" wp14:editId="63472565">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655B3"/>
    <w:multiLevelType w:val="singleLevel"/>
    <w:tmpl w:val="DDB655B3"/>
    <w:lvl w:ilvl="0">
      <w:start w:val="1"/>
      <w:numFmt w:val="chineseCounting"/>
      <w:suff w:val="nothing"/>
      <w:lvlText w:val="（%1）"/>
      <w:lvlJc w:val="left"/>
      <w:rPr>
        <w:rFonts w:hint="eastAsia"/>
      </w:rPr>
    </w:lvl>
  </w:abstractNum>
  <w:abstractNum w:abstractNumId="1">
    <w:nsid w:val="E9A81832"/>
    <w:multiLevelType w:val="singleLevel"/>
    <w:tmpl w:val="E9A81832"/>
    <w:lvl w:ilvl="0">
      <w:start w:val="2"/>
      <w:numFmt w:val="chineseCounting"/>
      <w:suff w:val="nothing"/>
      <w:lvlText w:val="（%1）"/>
      <w:lvlJc w:val="left"/>
      <w:rPr>
        <w:rFonts w:hint="eastAsia"/>
      </w:rPr>
    </w:lvl>
  </w:abstractNum>
  <w:abstractNum w:abstractNumId="2">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nsid w:val="69A3C7F3"/>
    <w:multiLevelType w:val="singleLevel"/>
    <w:tmpl w:val="69A3C7F3"/>
    <w:lvl w:ilvl="0">
      <w:start w:val="1"/>
      <w:numFmt w:val="chineseCounting"/>
      <w:suff w:val="nothing"/>
      <w:lvlText w:val="（%1）"/>
      <w:lvlJc w:val="left"/>
      <w:rPr>
        <w:rFonts w:hint="eastAsia"/>
      </w:rPr>
    </w:lvl>
  </w:abstractNum>
  <w:abstractNum w:abstractNumId="5">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C5179"/>
    <w:rsid w:val="000E1B13"/>
    <w:rsid w:val="0010117F"/>
    <w:rsid w:val="00172A27"/>
    <w:rsid w:val="001C31D2"/>
    <w:rsid w:val="0022398A"/>
    <w:rsid w:val="004C6E9B"/>
    <w:rsid w:val="004D51F0"/>
    <w:rsid w:val="005056BF"/>
    <w:rsid w:val="005933F5"/>
    <w:rsid w:val="00613B7A"/>
    <w:rsid w:val="00767A35"/>
    <w:rsid w:val="007B0368"/>
    <w:rsid w:val="009669A0"/>
    <w:rsid w:val="009A7B71"/>
    <w:rsid w:val="00AB12E4"/>
    <w:rsid w:val="00B43E9C"/>
    <w:rsid w:val="00CE4E00"/>
    <w:rsid w:val="00D538B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footer"/>
    <w:basedOn w:val="a"/>
    <w:link w:val="Char1"/>
    <w:uiPriority w:val="99"/>
    <w:qFormat/>
    <w:pPr>
      <w:tabs>
        <w:tab w:val="center" w:pos="4153"/>
        <w:tab w:val="right" w:pos="8306"/>
      </w:tabs>
      <w:snapToGrid w:val="0"/>
      <w:jc w:val="left"/>
    </w:pPr>
    <w:rPr>
      <w:sz w:val="18"/>
    </w:rPr>
  </w:style>
  <w:style w:type="paragraph" w:styleId="a5">
    <w:name w:val="header"/>
    <w:basedOn w:val="a"/>
    <w:link w:val="Char1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uiPriority w:val="99"/>
    <w:rPr>
      <w:sz w:val="21"/>
      <w:szCs w:val="21"/>
    </w:rPr>
  </w:style>
  <w:style w:type="paragraph" w:styleId="a9">
    <w:name w:val="Balloon Text"/>
    <w:basedOn w:val="a"/>
    <w:link w:val="Char11"/>
    <w:uiPriority w:val="99"/>
    <w:rsid w:val="000C5179"/>
    <w:rPr>
      <w:sz w:val="18"/>
      <w:szCs w:val="18"/>
    </w:rPr>
  </w:style>
  <w:style w:type="character" w:customStyle="1" w:styleId="Char11">
    <w:name w:val="批注框文本 Char1"/>
    <w:basedOn w:val="a0"/>
    <w:link w:val="a9"/>
    <w:uiPriority w:val="99"/>
    <w:rsid w:val="000C5179"/>
    <w:rPr>
      <w:rFonts w:asciiTheme="minorHAnsi" w:eastAsiaTheme="minorEastAsia" w:hAnsiTheme="minorHAnsi" w:cstheme="minorBidi"/>
      <w:kern w:val="2"/>
      <w:sz w:val="18"/>
      <w:szCs w:val="18"/>
    </w:rPr>
  </w:style>
  <w:style w:type="character" w:customStyle="1" w:styleId="Char1">
    <w:name w:val="页脚 Char1"/>
    <w:link w:val="a4"/>
    <w:uiPriority w:val="99"/>
    <w:qFormat/>
    <w:rsid w:val="007B0368"/>
    <w:rPr>
      <w:rFonts w:asciiTheme="minorHAnsi" w:eastAsiaTheme="minorEastAsia" w:hAnsiTheme="minorHAnsi" w:cstheme="minorBidi"/>
      <w:kern w:val="2"/>
      <w:sz w:val="18"/>
      <w:szCs w:val="24"/>
    </w:rPr>
  </w:style>
  <w:style w:type="character" w:customStyle="1" w:styleId="Char10">
    <w:name w:val="页眉 Char1"/>
    <w:link w:val="a5"/>
    <w:uiPriority w:val="99"/>
    <w:qFormat/>
    <w:rsid w:val="007B0368"/>
    <w:rPr>
      <w:rFonts w:asciiTheme="minorHAnsi" w:eastAsiaTheme="minorEastAsia" w:hAnsiTheme="minorHAnsi" w:cstheme="minorBidi"/>
      <w:kern w:val="2"/>
      <w:sz w:val="18"/>
      <w:szCs w:val="24"/>
    </w:rPr>
  </w:style>
  <w:style w:type="paragraph" w:styleId="aa">
    <w:name w:val="Normal Indent"/>
    <w:basedOn w:val="a"/>
    <w:qFormat/>
    <w:rsid w:val="007B0368"/>
    <w:pPr>
      <w:ind w:firstLineChars="200" w:firstLine="420"/>
    </w:pPr>
    <w:rPr>
      <w:rFonts w:ascii="Times New Roman" w:eastAsia="宋体" w:hAnsi="Times New Roman" w:cs="Times New Roman"/>
    </w:rPr>
  </w:style>
  <w:style w:type="paragraph" w:styleId="ab">
    <w:name w:val="Body Text"/>
    <w:basedOn w:val="a"/>
    <w:link w:val="Char0"/>
    <w:rsid w:val="007B0368"/>
    <w:pPr>
      <w:widowControl/>
      <w:jc w:val="left"/>
    </w:pPr>
    <w:rPr>
      <w:rFonts w:ascii="Times New Roman" w:eastAsia="仿宋_GB2312" w:hAnsi="Times New Roman" w:cs="Times New Roman"/>
      <w:b/>
      <w:bCs/>
      <w:sz w:val="44"/>
    </w:rPr>
  </w:style>
  <w:style w:type="character" w:customStyle="1" w:styleId="ac">
    <w:name w:val="正文文本 字符"/>
    <w:basedOn w:val="a0"/>
    <w:rsid w:val="007B0368"/>
    <w:rPr>
      <w:rFonts w:asciiTheme="minorHAnsi" w:eastAsiaTheme="minorEastAsia" w:hAnsiTheme="minorHAnsi" w:cstheme="minorBidi"/>
      <w:kern w:val="2"/>
      <w:sz w:val="21"/>
      <w:szCs w:val="24"/>
    </w:rPr>
  </w:style>
  <w:style w:type="character" w:customStyle="1" w:styleId="Char0">
    <w:name w:val="正文文本 Char"/>
    <w:link w:val="ab"/>
    <w:rsid w:val="007B0368"/>
    <w:rPr>
      <w:rFonts w:eastAsia="仿宋_GB2312"/>
      <w:b/>
      <w:bCs/>
      <w:kern w:val="2"/>
      <w:sz w:val="44"/>
      <w:szCs w:val="24"/>
    </w:rPr>
  </w:style>
  <w:style w:type="character" w:styleId="ad">
    <w:name w:val="Hyperlink"/>
    <w:uiPriority w:val="99"/>
    <w:unhideWhenUsed/>
    <w:rsid w:val="007B0368"/>
    <w:rPr>
      <w:color w:val="0000FF"/>
      <w:u w:val="single"/>
    </w:rPr>
  </w:style>
  <w:style w:type="character" w:customStyle="1" w:styleId="Char2">
    <w:name w:val="页眉 Char"/>
    <w:uiPriority w:val="99"/>
    <w:rsid w:val="007B0368"/>
    <w:rPr>
      <w:rFonts w:ascii="Calibri" w:eastAsia="宋体" w:hAnsi="Calibri" w:cs="Times New Roman"/>
      <w:sz w:val="18"/>
      <w:szCs w:val="18"/>
    </w:rPr>
  </w:style>
  <w:style w:type="character" w:customStyle="1" w:styleId="Char3">
    <w:name w:val="页脚 Char"/>
    <w:uiPriority w:val="99"/>
    <w:rsid w:val="007B0368"/>
    <w:rPr>
      <w:rFonts w:ascii="Calibri" w:eastAsia="宋体" w:hAnsi="Calibri" w:cs="Times New Roman"/>
      <w:sz w:val="18"/>
      <w:szCs w:val="18"/>
    </w:rPr>
  </w:style>
  <w:style w:type="paragraph" w:customStyle="1" w:styleId="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e">
    <w:name w:val="大标题"/>
    <w:basedOn w:val="af"/>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
    <w:name w:val="Title"/>
    <w:basedOn w:val="a"/>
    <w:next w:val="a"/>
    <w:link w:val="Char4"/>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0"/>
    <w:link w:val="af"/>
    <w:rsid w:val="007B0368"/>
    <w:rPr>
      <w:rFonts w:asciiTheme="majorHAnsi" w:eastAsiaTheme="majorEastAsia" w:hAnsiTheme="majorHAnsi" w:cstheme="majorBidi"/>
      <w:b/>
      <w:bCs/>
      <w:kern w:val="2"/>
      <w:sz w:val="32"/>
      <w:szCs w:val="32"/>
    </w:rPr>
  </w:style>
  <w:style w:type="character" w:customStyle="1" w:styleId="Char5">
    <w:name w:val="批注主题 Char"/>
    <w:link w:val="af0"/>
    <w:uiPriority w:val="99"/>
    <w:rsid w:val="007B0368"/>
    <w:rPr>
      <w:b/>
      <w:bCs/>
    </w:rPr>
  </w:style>
  <w:style w:type="character" w:customStyle="1" w:styleId="af1">
    <w:name w:val="批注文字 字符"/>
    <w:basedOn w:val="a0"/>
    <w:uiPriority w:val="99"/>
    <w:semiHidden/>
    <w:rsid w:val="007B0368"/>
  </w:style>
  <w:style w:type="paragraph" w:styleId="af0">
    <w:name w:val="annotation subject"/>
    <w:basedOn w:val="a3"/>
    <w:next w:val="a3"/>
    <w:link w:val="Char5"/>
    <w:uiPriority w:val="99"/>
    <w:unhideWhenUsed/>
    <w:rsid w:val="007B0368"/>
    <w:rPr>
      <w:rFonts w:ascii="Times New Roman" w:eastAsia="宋体" w:hAnsi="Times New Roman" w:cs="Times New Roman"/>
      <w:b/>
      <w:bCs/>
      <w:kern w:val="0"/>
      <w:sz w:val="20"/>
      <w:szCs w:val="20"/>
    </w:rPr>
  </w:style>
  <w:style w:type="character" w:customStyle="1" w:styleId="Char">
    <w:name w:val="批注文字 Char"/>
    <w:basedOn w:val="a0"/>
    <w:link w:val="a3"/>
    <w:uiPriority w:val="99"/>
    <w:rsid w:val="007B0368"/>
    <w:rPr>
      <w:rFonts w:asciiTheme="minorHAnsi" w:eastAsiaTheme="minorEastAsia" w:hAnsiTheme="minorHAnsi" w:cstheme="minorBidi"/>
      <w:kern w:val="2"/>
      <w:sz w:val="21"/>
      <w:szCs w:val="24"/>
    </w:rPr>
  </w:style>
  <w:style w:type="character" w:customStyle="1" w:styleId="10">
    <w:name w:val="批注主题 字符1"/>
    <w:basedOn w:val="Char"/>
    <w:rsid w:val="007B0368"/>
    <w:rPr>
      <w:rFonts w:asciiTheme="minorHAnsi" w:eastAsiaTheme="minorEastAsia" w:hAnsiTheme="minorHAnsi" w:cstheme="minorBidi"/>
      <w:b/>
      <w:bCs/>
      <w:kern w:val="2"/>
      <w:sz w:val="21"/>
      <w:szCs w:val="24"/>
    </w:rPr>
  </w:style>
  <w:style w:type="paragraph" w:styleId="af2">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3">
    <w:name w:val="Date"/>
    <w:basedOn w:val="a"/>
    <w:next w:val="a"/>
    <w:link w:val="Char6"/>
    <w:uiPriority w:val="99"/>
    <w:unhideWhenUsed/>
    <w:rsid w:val="007B0368"/>
    <w:pPr>
      <w:ind w:leftChars="2500" w:left="100"/>
    </w:pPr>
    <w:rPr>
      <w:rFonts w:ascii="Calibri" w:eastAsia="宋体" w:hAnsi="Calibri" w:cs="Times New Roman"/>
      <w:szCs w:val="22"/>
    </w:rPr>
  </w:style>
  <w:style w:type="character" w:customStyle="1" w:styleId="af4">
    <w:name w:val="日期 字符"/>
    <w:basedOn w:val="a0"/>
    <w:rsid w:val="007B0368"/>
    <w:rPr>
      <w:rFonts w:asciiTheme="minorHAnsi" w:eastAsiaTheme="minorEastAsia" w:hAnsiTheme="minorHAnsi" w:cstheme="minorBidi"/>
      <w:kern w:val="2"/>
      <w:sz w:val="21"/>
      <w:szCs w:val="24"/>
    </w:rPr>
  </w:style>
  <w:style w:type="character" w:customStyle="1" w:styleId="Char6">
    <w:name w:val="日期 Char"/>
    <w:basedOn w:val="a0"/>
    <w:link w:val="af3"/>
    <w:uiPriority w:val="99"/>
    <w:rsid w:val="007B0368"/>
    <w:rPr>
      <w:rFonts w:ascii="Calibri" w:hAnsi="Calibri"/>
      <w:kern w:val="2"/>
      <w:sz w:val="21"/>
      <w:szCs w:val="22"/>
    </w:rPr>
  </w:style>
  <w:style w:type="character" w:customStyle="1" w:styleId="Char7">
    <w:name w:val="批注框文本 Char"/>
    <w:uiPriority w:val="99"/>
    <w:semiHidden/>
    <w:rsid w:val="007B0368"/>
    <w:rPr>
      <w:sz w:val="18"/>
      <w:szCs w:val="18"/>
    </w:rPr>
  </w:style>
  <w:style w:type="character" w:customStyle="1" w:styleId="NormalCharacter">
    <w:name w:val="NormalCharacter"/>
    <w:semiHidden/>
    <w:rsid w:val="007B0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footer"/>
    <w:basedOn w:val="a"/>
    <w:link w:val="Char1"/>
    <w:uiPriority w:val="99"/>
    <w:qFormat/>
    <w:pPr>
      <w:tabs>
        <w:tab w:val="center" w:pos="4153"/>
        <w:tab w:val="right" w:pos="8306"/>
      </w:tabs>
      <w:snapToGrid w:val="0"/>
      <w:jc w:val="left"/>
    </w:pPr>
    <w:rPr>
      <w:sz w:val="18"/>
    </w:rPr>
  </w:style>
  <w:style w:type="paragraph" w:styleId="a5">
    <w:name w:val="header"/>
    <w:basedOn w:val="a"/>
    <w:link w:val="Char1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uiPriority w:val="99"/>
    <w:rPr>
      <w:sz w:val="21"/>
      <w:szCs w:val="21"/>
    </w:rPr>
  </w:style>
  <w:style w:type="paragraph" w:styleId="a9">
    <w:name w:val="Balloon Text"/>
    <w:basedOn w:val="a"/>
    <w:link w:val="Char11"/>
    <w:uiPriority w:val="99"/>
    <w:rsid w:val="000C5179"/>
    <w:rPr>
      <w:sz w:val="18"/>
      <w:szCs w:val="18"/>
    </w:rPr>
  </w:style>
  <w:style w:type="character" w:customStyle="1" w:styleId="Char11">
    <w:name w:val="批注框文本 Char1"/>
    <w:basedOn w:val="a0"/>
    <w:link w:val="a9"/>
    <w:uiPriority w:val="99"/>
    <w:rsid w:val="000C5179"/>
    <w:rPr>
      <w:rFonts w:asciiTheme="minorHAnsi" w:eastAsiaTheme="minorEastAsia" w:hAnsiTheme="minorHAnsi" w:cstheme="minorBidi"/>
      <w:kern w:val="2"/>
      <w:sz w:val="18"/>
      <w:szCs w:val="18"/>
    </w:rPr>
  </w:style>
  <w:style w:type="character" w:customStyle="1" w:styleId="Char1">
    <w:name w:val="页脚 Char1"/>
    <w:link w:val="a4"/>
    <w:uiPriority w:val="99"/>
    <w:qFormat/>
    <w:rsid w:val="007B0368"/>
    <w:rPr>
      <w:rFonts w:asciiTheme="minorHAnsi" w:eastAsiaTheme="minorEastAsia" w:hAnsiTheme="minorHAnsi" w:cstheme="minorBidi"/>
      <w:kern w:val="2"/>
      <w:sz w:val="18"/>
      <w:szCs w:val="24"/>
    </w:rPr>
  </w:style>
  <w:style w:type="character" w:customStyle="1" w:styleId="Char10">
    <w:name w:val="页眉 Char1"/>
    <w:link w:val="a5"/>
    <w:uiPriority w:val="99"/>
    <w:qFormat/>
    <w:rsid w:val="007B0368"/>
    <w:rPr>
      <w:rFonts w:asciiTheme="minorHAnsi" w:eastAsiaTheme="minorEastAsia" w:hAnsiTheme="minorHAnsi" w:cstheme="minorBidi"/>
      <w:kern w:val="2"/>
      <w:sz w:val="18"/>
      <w:szCs w:val="24"/>
    </w:rPr>
  </w:style>
  <w:style w:type="paragraph" w:styleId="aa">
    <w:name w:val="Normal Indent"/>
    <w:basedOn w:val="a"/>
    <w:qFormat/>
    <w:rsid w:val="007B0368"/>
    <w:pPr>
      <w:ind w:firstLineChars="200" w:firstLine="420"/>
    </w:pPr>
    <w:rPr>
      <w:rFonts w:ascii="Times New Roman" w:eastAsia="宋体" w:hAnsi="Times New Roman" w:cs="Times New Roman"/>
    </w:rPr>
  </w:style>
  <w:style w:type="paragraph" w:styleId="ab">
    <w:name w:val="Body Text"/>
    <w:basedOn w:val="a"/>
    <w:link w:val="Char0"/>
    <w:rsid w:val="007B0368"/>
    <w:pPr>
      <w:widowControl/>
      <w:jc w:val="left"/>
    </w:pPr>
    <w:rPr>
      <w:rFonts w:ascii="Times New Roman" w:eastAsia="仿宋_GB2312" w:hAnsi="Times New Roman" w:cs="Times New Roman"/>
      <w:b/>
      <w:bCs/>
      <w:sz w:val="44"/>
    </w:rPr>
  </w:style>
  <w:style w:type="character" w:customStyle="1" w:styleId="ac">
    <w:name w:val="正文文本 字符"/>
    <w:basedOn w:val="a0"/>
    <w:rsid w:val="007B0368"/>
    <w:rPr>
      <w:rFonts w:asciiTheme="minorHAnsi" w:eastAsiaTheme="minorEastAsia" w:hAnsiTheme="minorHAnsi" w:cstheme="minorBidi"/>
      <w:kern w:val="2"/>
      <w:sz w:val="21"/>
      <w:szCs w:val="24"/>
    </w:rPr>
  </w:style>
  <w:style w:type="character" w:customStyle="1" w:styleId="Char0">
    <w:name w:val="正文文本 Char"/>
    <w:link w:val="ab"/>
    <w:rsid w:val="007B0368"/>
    <w:rPr>
      <w:rFonts w:eastAsia="仿宋_GB2312"/>
      <w:b/>
      <w:bCs/>
      <w:kern w:val="2"/>
      <w:sz w:val="44"/>
      <w:szCs w:val="24"/>
    </w:rPr>
  </w:style>
  <w:style w:type="character" w:styleId="ad">
    <w:name w:val="Hyperlink"/>
    <w:uiPriority w:val="99"/>
    <w:unhideWhenUsed/>
    <w:rsid w:val="007B0368"/>
    <w:rPr>
      <w:color w:val="0000FF"/>
      <w:u w:val="single"/>
    </w:rPr>
  </w:style>
  <w:style w:type="character" w:customStyle="1" w:styleId="Char2">
    <w:name w:val="页眉 Char"/>
    <w:uiPriority w:val="99"/>
    <w:rsid w:val="007B0368"/>
    <w:rPr>
      <w:rFonts w:ascii="Calibri" w:eastAsia="宋体" w:hAnsi="Calibri" w:cs="Times New Roman"/>
      <w:sz w:val="18"/>
      <w:szCs w:val="18"/>
    </w:rPr>
  </w:style>
  <w:style w:type="character" w:customStyle="1" w:styleId="Char3">
    <w:name w:val="页脚 Char"/>
    <w:uiPriority w:val="99"/>
    <w:rsid w:val="007B0368"/>
    <w:rPr>
      <w:rFonts w:ascii="Calibri" w:eastAsia="宋体" w:hAnsi="Calibri" w:cs="Times New Roman"/>
      <w:sz w:val="18"/>
      <w:szCs w:val="18"/>
    </w:rPr>
  </w:style>
  <w:style w:type="paragraph" w:customStyle="1" w:styleId="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e">
    <w:name w:val="大标题"/>
    <w:basedOn w:val="af"/>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
    <w:name w:val="Title"/>
    <w:basedOn w:val="a"/>
    <w:next w:val="a"/>
    <w:link w:val="Char4"/>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0"/>
    <w:link w:val="af"/>
    <w:rsid w:val="007B0368"/>
    <w:rPr>
      <w:rFonts w:asciiTheme="majorHAnsi" w:eastAsiaTheme="majorEastAsia" w:hAnsiTheme="majorHAnsi" w:cstheme="majorBidi"/>
      <w:b/>
      <w:bCs/>
      <w:kern w:val="2"/>
      <w:sz w:val="32"/>
      <w:szCs w:val="32"/>
    </w:rPr>
  </w:style>
  <w:style w:type="character" w:customStyle="1" w:styleId="Char5">
    <w:name w:val="批注主题 Char"/>
    <w:link w:val="af0"/>
    <w:uiPriority w:val="99"/>
    <w:rsid w:val="007B0368"/>
    <w:rPr>
      <w:b/>
      <w:bCs/>
    </w:rPr>
  </w:style>
  <w:style w:type="character" w:customStyle="1" w:styleId="af1">
    <w:name w:val="批注文字 字符"/>
    <w:basedOn w:val="a0"/>
    <w:uiPriority w:val="99"/>
    <w:semiHidden/>
    <w:rsid w:val="007B0368"/>
  </w:style>
  <w:style w:type="paragraph" w:styleId="af0">
    <w:name w:val="annotation subject"/>
    <w:basedOn w:val="a3"/>
    <w:next w:val="a3"/>
    <w:link w:val="Char5"/>
    <w:uiPriority w:val="99"/>
    <w:unhideWhenUsed/>
    <w:rsid w:val="007B0368"/>
    <w:rPr>
      <w:rFonts w:ascii="Times New Roman" w:eastAsia="宋体" w:hAnsi="Times New Roman" w:cs="Times New Roman"/>
      <w:b/>
      <w:bCs/>
      <w:kern w:val="0"/>
      <w:sz w:val="20"/>
      <w:szCs w:val="20"/>
    </w:rPr>
  </w:style>
  <w:style w:type="character" w:customStyle="1" w:styleId="Char">
    <w:name w:val="批注文字 Char"/>
    <w:basedOn w:val="a0"/>
    <w:link w:val="a3"/>
    <w:uiPriority w:val="99"/>
    <w:rsid w:val="007B0368"/>
    <w:rPr>
      <w:rFonts w:asciiTheme="minorHAnsi" w:eastAsiaTheme="minorEastAsia" w:hAnsiTheme="minorHAnsi" w:cstheme="minorBidi"/>
      <w:kern w:val="2"/>
      <w:sz w:val="21"/>
      <w:szCs w:val="24"/>
    </w:rPr>
  </w:style>
  <w:style w:type="character" w:customStyle="1" w:styleId="10">
    <w:name w:val="批注主题 字符1"/>
    <w:basedOn w:val="Char"/>
    <w:rsid w:val="007B0368"/>
    <w:rPr>
      <w:rFonts w:asciiTheme="minorHAnsi" w:eastAsiaTheme="minorEastAsia" w:hAnsiTheme="minorHAnsi" w:cstheme="minorBidi"/>
      <w:b/>
      <w:bCs/>
      <w:kern w:val="2"/>
      <w:sz w:val="21"/>
      <w:szCs w:val="24"/>
    </w:rPr>
  </w:style>
  <w:style w:type="paragraph" w:styleId="af2">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3">
    <w:name w:val="Date"/>
    <w:basedOn w:val="a"/>
    <w:next w:val="a"/>
    <w:link w:val="Char6"/>
    <w:uiPriority w:val="99"/>
    <w:unhideWhenUsed/>
    <w:rsid w:val="007B0368"/>
    <w:pPr>
      <w:ind w:leftChars="2500" w:left="100"/>
    </w:pPr>
    <w:rPr>
      <w:rFonts w:ascii="Calibri" w:eastAsia="宋体" w:hAnsi="Calibri" w:cs="Times New Roman"/>
      <w:szCs w:val="22"/>
    </w:rPr>
  </w:style>
  <w:style w:type="character" w:customStyle="1" w:styleId="af4">
    <w:name w:val="日期 字符"/>
    <w:basedOn w:val="a0"/>
    <w:rsid w:val="007B0368"/>
    <w:rPr>
      <w:rFonts w:asciiTheme="minorHAnsi" w:eastAsiaTheme="minorEastAsia" w:hAnsiTheme="minorHAnsi" w:cstheme="minorBidi"/>
      <w:kern w:val="2"/>
      <w:sz w:val="21"/>
      <w:szCs w:val="24"/>
    </w:rPr>
  </w:style>
  <w:style w:type="character" w:customStyle="1" w:styleId="Char6">
    <w:name w:val="日期 Char"/>
    <w:basedOn w:val="a0"/>
    <w:link w:val="af3"/>
    <w:uiPriority w:val="99"/>
    <w:rsid w:val="007B0368"/>
    <w:rPr>
      <w:rFonts w:ascii="Calibri" w:hAnsi="Calibri"/>
      <w:kern w:val="2"/>
      <w:sz w:val="21"/>
      <w:szCs w:val="22"/>
    </w:rPr>
  </w:style>
  <w:style w:type="character" w:customStyle="1" w:styleId="Char7">
    <w:name w:val="批注框文本 Char"/>
    <w:uiPriority w:val="99"/>
    <w:semiHidden/>
    <w:rsid w:val="007B0368"/>
    <w:rPr>
      <w:sz w:val="18"/>
      <w:szCs w:val="18"/>
    </w:rPr>
  </w:style>
  <w:style w:type="character" w:customStyle="1" w:styleId="NormalCharacter">
    <w:name w:val="NormalCharacter"/>
    <w:semiHidden/>
    <w:rsid w:val="007B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6071">
      <w:bodyDiv w:val="1"/>
      <w:marLeft w:val="0"/>
      <w:marRight w:val="0"/>
      <w:marTop w:val="0"/>
      <w:marBottom w:val="0"/>
      <w:divBdr>
        <w:top w:val="none" w:sz="0" w:space="0" w:color="auto"/>
        <w:left w:val="none" w:sz="0" w:space="0" w:color="auto"/>
        <w:bottom w:val="none" w:sz="0" w:space="0" w:color="auto"/>
        <w:right w:val="none" w:sz="0" w:space="0" w:color="auto"/>
      </w:divBdr>
    </w:div>
    <w:div w:id="205160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644</Characters>
  <Application>Microsoft Office Word</Application>
  <DocSecurity>0</DocSecurity>
  <Lines>5</Lines>
  <Paragraphs>1</Paragraphs>
  <ScaleCrop>false</ScaleCrop>
  <Company>Microsoft</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Hewlett Packard</cp:lastModifiedBy>
  <cp:revision>4</cp:revision>
  <cp:lastPrinted>2022-06-06T16:09:00Z</cp:lastPrinted>
  <dcterms:created xsi:type="dcterms:W3CDTF">2022-06-21T08:50:00Z</dcterms:created>
  <dcterms:modified xsi:type="dcterms:W3CDTF">2022-06-23T06:46:00Z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