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7C" w:rsidRPr="00A92430" w:rsidRDefault="0052517C" w:rsidP="0052517C">
      <w:pPr>
        <w:spacing w:line="590" w:lineRule="exact"/>
        <w:jc w:val="center"/>
        <w:rPr>
          <w:rFonts w:ascii="方正小标宋_GBK" w:eastAsia="方正小标宋_GBK"/>
          <w:sz w:val="44"/>
          <w:szCs w:val="44"/>
        </w:rPr>
      </w:pPr>
      <w:bookmarkStart w:id="0" w:name="_GoBack"/>
      <w:r w:rsidRPr="00A92430">
        <w:rPr>
          <w:rFonts w:ascii="方正小标宋_GBK" w:eastAsia="方正小标宋_GBK" w:hint="eastAsia"/>
          <w:sz w:val="44"/>
          <w:szCs w:val="44"/>
        </w:rPr>
        <w:t>重庆市设计下乡市级补助资金管理办法</w:t>
      </w:r>
    </w:p>
    <w:bookmarkEnd w:id="0"/>
    <w:p w:rsidR="0052517C" w:rsidRDefault="0052517C" w:rsidP="0052517C">
      <w:pPr>
        <w:spacing w:line="590" w:lineRule="exact"/>
        <w:jc w:val="center"/>
        <w:rPr>
          <w:rFonts w:ascii="黑体" w:eastAsia="黑体" w:hAnsi="黑体"/>
          <w:sz w:val="32"/>
          <w:szCs w:val="32"/>
        </w:rPr>
      </w:pPr>
    </w:p>
    <w:p w:rsidR="0052517C" w:rsidRPr="00A92430" w:rsidRDefault="0052517C" w:rsidP="0052517C">
      <w:pPr>
        <w:spacing w:line="590" w:lineRule="exact"/>
        <w:jc w:val="center"/>
        <w:rPr>
          <w:rFonts w:ascii="黑体" w:eastAsia="黑体" w:hAnsi="黑体"/>
          <w:sz w:val="32"/>
          <w:szCs w:val="32"/>
        </w:rPr>
      </w:pPr>
      <w:r w:rsidRPr="00A92430">
        <w:rPr>
          <w:rFonts w:ascii="黑体" w:eastAsia="黑体" w:hAnsi="黑体" w:hint="eastAsia"/>
          <w:sz w:val="32"/>
          <w:szCs w:val="32"/>
        </w:rPr>
        <w:t>第一章  总则</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第一条</w:t>
      </w:r>
      <w:r w:rsidRPr="00A92430">
        <w:rPr>
          <w:rFonts w:ascii="方正仿宋_GBK" w:eastAsia="方正仿宋_GBK" w:hint="eastAsia"/>
          <w:sz w:val="32"/>
          <w:szCs w:val="32"/>
        </w:rPr>
        <w:t xml:space="preserve"> 为规范设计下乡市级补助资金管理，提高资金使用效率，根据《重庆市住房和城乡建设委员会等关于引导和支持设计下乡的实施意见》（</w:t>
      </w:r>
      <w:proofErr w:type="gramStart"/>
      <w:r w:rsidRPr="00A92430">
        <w:rPr>
          <w:rFonts w:ascii="方正仿宋_GBK" w:eastAsia="方正仿宋_GBK" w:hint="eastAsia"/>
          <w:sz w:val="32"/>
          <w:szCs w:val="32"/>
        </w:rPr>
        <w:t>渝建〔2019〕</w:t>
      </w:r>
      <w:proofErr w:type="gramEnd"/>
      <w:r w:rsidRPr="00A92430">
        <w:rPr>
          <w:rFonts w:ascii="方正仿宋_GBK" w:eastAsia="方正仿宋_GBK" w:hint="eastAsia"/>
          <w:sz w:val="32"/>
          <w:szCs w:val="32"/>
        </w:rPr>
        <w:t>394号）和财政专项转移支付管理相关规定，结合实际，制定本办法。</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第二条</w:t>
      </w:r>
      <w:r w:rsidRPr="00A92430">
        <w:rPr>
          <w:rFonts w:ascii="方正仿宋_GBK" w:eastAsia="方正仿宋_GBK" w:hint="eastAsia"/>
          <w:sz w:val="32"/>
          <w:szCs w:val="32"/>
        </w:rPr>
        <w:t xml:space="preserve"> 本办法所指设计</w:t>
      </w:r>
      <w:r w:rsidRPr="00A92430">
        <w:rPr>
          <w:rFonts w:ascii="方正仿宋_GBK" w:eastAsia="方正仿宋_GBK"/>
          <w:sz w:val="32"/>
          <w:szCs w:val="32"/>
        </w:rPr>
        <w:t>下乡市级补助资金</w:t>
      </w:r>
      <w:r w:rsidRPr="00A92430">
        <w:rPr>
          <w:rFonts w:ascii="方正仿宋_GBK" w:eastAsia="方正仿宋_GBK" w:hint="eastAsia"/>
          <w:sz w:val="32"/>
          <w:szCs w:val="32"/>
        </w:rPr>
        <w:t>，是由市级财政预算安排，支持各</w:t>
      </w:r>
      <w:r w:rsidRPr="00A92430">
        <w:rPr>
          <w:rFonts w:ascii="方正仿宋_GBK" w:eastAsia="方正仿宋_GBK"/>
          <w:sz w:val="32"/>
          <w:szCs w:val="32"/>
        </w:rPr>
        <w:t>区县</w:t>
      </w:r>
      <w:r w:rsidRPr="00A92430">
        <w:rPr>
          <w:rFonts w:ascii="方正仿宋_GBK" w:eastAsia="方正仿宋_GBK" w:hint="eastAsia"/>
          <w:sz w:val="32"/>
          <w:szCs w:val="32"/>
        </w:rPr>
        <w:t>（自治县）开展设计下乡</w:t>
      </w:r>
      <w:proofErr w:type="gramStart"/>
      <w:r w:rsidRPr="00A92430">
        <w:rPr>
          <w:rFonts w:ascii="方正仿宋_GBK" w:eastAsia="方正仿宋_GBK" w:hint="eastAsia"/>
          <w:sz w:val="32"/>
          <w:szCs w:val="32"/>
        </w:rPr>
        <w:t>暨共同</w:t>
      </w:r>
      <w:proofErr w:type="gramEnd"/>
      <w:r w:rsidRPr="00A92430">
        <w:rPr>
          <w:rFonts w:ascii="方正仿宋_GBK" w:eastAsia="方正仿宋_GBK" w:hint="eastAsia"/>
          <w:sz w:val="32"/>
          <w:szCs w:val="32"/>
        </w:rPr>
        <w:t>缔造活动试点示范</w:t>
      </w:r>
      <w:r w:rsidRPr="00A92430">
        <w:rPr>
          <w:rFonts w:ascii="方正仿宋_GBK" w:eastAsia="方正仿宋_GBK"/>
          <w:sz w:val="32"/>
          <w:szCs w:val="32"/>
        </w:rPr>
        <w:t>的</w:t>
      </w:r>
      <w:r w:rsidRPr="00A92430">
        <w:rPr>
          <w:rFonts w:ascii="方正仿宋_GBK" w:eastAsia="方正仿宋_GBK" w:hint="eastAsia"/>
          <w:sz w:val="32"/>
          <w:szCs w:val="32"/>
        </w:rPr>
        <w:t>资金。</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第三条</w:t>
      </w:r>
      <w:r w:rsidRPr="00A92430">
        <w:rPr>
          <w:rFonts w:ascii="方正仿宋_GBK" w:eastAsia="方正仿宋_GBK" w:hint="eastAsia"/>
          <w:sz w:val="32"/>
          <w:szCs w:val="32"/>
        </w:rPr>
        <w:t xml:space="preserve">  市住房城乡建委负责督促指导相关区县（自治县）开展设计下乡</w:t>
      </w:r>
      <w:proofErr w:type="gramStart"/>
      <w:r w:rsidRPr="00A92430">
        <w:rPr>
          <w:rFonts w:ascii="方正仿宋_GBK" w:eastAsia="方正仿宋_GBK" w:hint="eastAsia"/>
          <w:sz w:val="32"/>
          <w:szCs w:val="32"/>
        </w:rPr>
        <w:t>暨共同</w:t>
      </w:r>
      <w:proofErr w:type="gramEnd"/>
      <w:r w:rsidRPr="00A92430">
        <w:rPr>
          <w:rFonts w:ascii="方正仿宋_GBK" w:eastAsia="方正仿宋_GBK" w:hint="eastAsia"/>
          <w:sz w:val="32"/>
          <w:szCs w:val="32"/>
        </w:rPr>
        <w:t>缔造活动试点示范。</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市财政局负责全市设计下乡市级补助资金的管理，包括年度预算安排、下达项目资金预算和对资金使用情况进行监督检查。</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sz w:val="32"/>
          <w:szCs w:val="32"/>
        </w:rPr>
        <w:t>各区县</w:t>
      </w:r>
      <w:r w:rsidRPr="00A92430">
        <w:rPr>
          <w:rFonts w:ascii="方正仿宋_GBK" w:eastAsia="方正仿宋_GBK" w:hint="eastAsia"/>
          <w:sz w:val="32"/>
          <w:szCs w:val="32"/>
        </w:rPr>
        <w:t>（自治县）</w:t>
      </w:r>
      <w:r w:rsidRPr="00A92430">
        <w:rPr>
          <w:rFonts w:ascii="方正仿宋_GBK" w:eastAsia="方正仿宋_GBK"/>
          <w:sz w:val="32"/>
          <w:szCs w:val="32"/>
        </w:rPr>
        <w:t>住房城乡</w:t>
      </w:r>
      <w:r w:rsidRPr="00A92430">
        <w:rPr>
          <w:rFonts w:ascii="方正仿宋_GBK" w:eastAsia="方正仿宋_GBK" w:hint="eastAsia"/>
          <w:sz w:val="32"/>
          <w:szCs w:val="32"/>
        </w:rPr>
        <w:t>建设部门</w:t>
      </w:r>
      <w:r w:rsidRPr="00A92430">
        <w:rPr>
          <w:rFonts w:ascii="方正仿宋_GBK" w:eastAsia="方正仿宋_GBK"/>
          <w:sz w:val="32"/>
          <w:szCs w:val="32"/>
        </w:rPr>
        <w:t>牵头推进本区县</w:t>
      </w:r>
      <w:r w:rsidRPr="00A92430">
        <w:rPr>
          <w:rFonts w:ascii="方正仿宋_GBK" w:eastAsia="方正仿宋_GBK" w:hint="eastAsia"/>
          <w:sz w:val="32"/>
          <w:szCs w:val="32"/>
        </w:rPr>
        <w:t>（自治县）</w:t>
      </w:r>
      <w:r w:rsidRPr="00A92430">
        <w:rPr>
          <w:rFonts w:ascii="方正仿宋_GBK" w:eastAsia="方正仿宋_GBK"/>
          <w:sz w:val="32"/>
          <w:szCs w:val="32"/>
        </w:rPr>
        <w:t>的设计下乡</w:t>
      </w:r>
      <w:proofErr w:type="gramStart"/>
      <w:r w:rsidRPr="00A92430">
        <w:rPr>
          <w:rFonts w:ascii="方正仿宋_GBK" w:eastAsia="方正仿宋_GBK"/>
          <w:sz w:val="32"/>
          <w:szCs w:val="32"/>
        </w:rPr>
        <w:t>暨共同</w:t>
      </w:r>
      <w:proofErr w:type="gramEnd"/>
      <w:r w:rsidRPr="00A92430">
        <w:rPr>
          <w:rFonts w:ascii="方正仿宋_GBK" w:eastAsia="方正仿宋_GBK"/>
          <w:sz w:val="32"/>
          <w:szCs w:val="32"/>
        </w:rPr>
        <w:t>缔造活动试点示范</w:t>
      </w:r>
      <w:r w:rsidRPr="00A92430">
        <w:rPr>
          <w:rFonts w:ascii="方正仿宋_GBK" w:eastAsia="方正仿宋_GBK" w:hint="eastAsia"/>
          <w:sz w:val="32"/>
          <w:szCs w:val="32"/>
        </w:rPr>
        <w:t>；各区县（自治县）财政部门负责本区县（自治县）设计下乡市级补助资金管理，负责落实本级</w:t>
      </w:r>
      <w:r>
        <w:rPr>
          <w:rFonts w:ascii="方正仿宋_GBK" w:eastAsia="方正仿宋_GBK" w:hint="eastAsia"/>
          <w:sz w:val="32"/>
          <w:szCs w:val="32"/>
        </w:rPr>
        <w:t>专项</w:t>
      </w:r>
      <w:r w:rsidRPr="00A92430">
        <w:rPr>
          <w:rFonts w:ascii="方正仿宋_GBK" w:eastAsia="方正仿宋_GBK" w:hint="eastAsia"/>
          <w:sz w:val="32"/>
          <w:szCs w:val="32"/>
        </w:rPr>
        <w:t>资金，为设计下乡</w:t>
      </w:r>
      <w:proofErr w:type="gramStart"/>
      <w:r w:rsidRPr="00A92430">
        <w:rPr>
          <w:rFonts w:ascii="方正仿宋_GBK" w:eastAsia="方正仿宋_GBK" w:hint="eastAsia"/>
          <w:sz w:val="32"/>
          <w:szCs w:val="32"/>
        </w:rPr>
        <w:t>暨共同</w:t>
      </w:r>
      <w:proofErr w:type="gramEnd"/>
      <w:r w:rsidRPr="00A92430">
        <w:rPr>
          <w:rFonts w:ascii="方正仿宋_GBK" w:eastAsia="方正仿宋_GBK" w:hint="eastAsia"/>
          <w:sz w:val="32"/>
          <w:szCs w:val="32"/>
        </w:rPr>
        <w:t>缔造活动试点示范提供资金保障。</w:t>
      </w:r>
    </w:p>
    <w:p w:rsidR="0052517C" w:rsidRPr="00A92430" w:rsidRDefault="0052517C" w:rsidP="0052517C">
      <w:pPr>
        <w:spacing w:line="590" w:lineRule="exact"/>
        <w:jc w:val="center"/>
        <w:rPr>
          <w:rFonts w:ascii="黑体" w:eastAsia="黑体" w:hAnsi="黑体"/>
          <w:sz w:val="32"/>
          <w:szCs w:val="32"/>
        </w:rPr>
      </w:pPr>
      <w:r w:rsidRPr="00A92430">
        <w:rPr>
          <w:rFonts w:ascii="黑体" w:eastAsia="黑体" w:hAnsi="黑体" w:hint="eastAsia"/>
          <w:sz w:val="32"/>
          <w:szCs w:val="32"/>
        </w:rPr>
        <w:t>第二章  使用范围</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 xml:space="preserve">第四条 </w:t>
      </w:r>
      <w:r w:rsidRPr="00A92430">
        <w:rPr>
          <w:rFonts w:ascii="方正仿宋_GBK" w:eastAsia="方正仿宋_GBK" w:hint="eastAsia"/>
          <w:sz w:val="32"/>
          <w:szCs w:val="32"/>
        </w:rPr>
        <w:t>设计下乡市级补助资金用于设计下乡</w:t>
      </w:r>
      <w:proofErr w:type="gramStart"/>
      <w:r w:rsidRPr="00A92430">
        <w:rPr>
          <w:rFonts w:ascii="方正仿宋_GBK" w:eastAsia="方正仿宋_GBK" w:hint="eastAsia"/>
          <w:sz w:val="32"/>
          <w:szCs w:val="32"/>
        </w:rPr>
        <w:t>暨共同</w:t>
      </w:r>
      <w:proofErr w:type="gramEnd"/>
      <w:r w:rsidRPr="00A92430">
        <w:rPr>
          <w:rFonts w:ascii="方正仿宋_GBK" w:eastAsia="方正仿宋_GBK" w:hint="eastAsia"/>
          <w:sz w:val="32"/>
          <w:szCs w:val="32"/>
        </w:rPr>
        <w:t>缔造活</w:t>
      </w:r>
      <w:r w:rsidRPr="00A92430">
        <w:rPr>
          <w:rFonts w:ascii="方正仿宋_GBK" w:eastAsia="方正仿宋_GBK" w:hint="eastAsia"/>
          <w:sz w:val="32"/>
          <w:szCs w:val="32"/>
        </w:rPr>
        <w:lastRenderedPageBreak/>
        <w:t>动试点示范，具体内容为：</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（一）用于村落设计</w:t>
      </w:r>
      <w:proofErr w:type="gramStart"/>
      <w:r w:rsidRPr="00A92430">
        <w:rPr>
          <w:rFonts w:ascii="方正仿宋_GBK" w:eastAsia="方正仿宋_GBK" w:hint="eastAsia"/>
          <w:sz w:val="32"/>
          <w:szCs w:val="32"/>
        </w:rPr>
        <w:t>暨美好</w:t>
      </w:r>
      <w:proofErr w:type="gramEnd"/>
      <w:r w:rsidRPr="00A92430">
        <w:rPr>
          <w:rFonts w:ascii="方正仿宋_GBK" w:eastAsia="方正仿宋_GBK" w:hint="eastAsia"/>
          <w:sz w:val="32"/>
          <w:szCs w:val="32"/>
        </w:rPr>
        <w:t>环境与幸福生活共同缔造活动；</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（二）用于</w:t>
      </w:r>
      <w:r w:rsidRPr="00A92430">
        <w:rPr>
          <w:rFonts w:ascii="方正仿宋_GBK" w:eastAsia="方正仿宋_GBK"/>
          <w:sz w:val="32"/>
          <w:szCs w:val="32"/>
        </w:rPr>
        <w:t>农房设计</w:t>
      </w:r>
      <w:r w:rsidRPr="00A92430">
        <w:rPr>
          <w:rFonts w:ascii="方正仿宋_GBK" w:eastAsia="方正仿宋_GBK" w:hint="eastAsia"/>
          <w:sz w:val="32"/>
          <w:szCs w:val="32"/>
        </w:rPr>
        <w:t>；</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（三）用于</w:t>
      </w:r>
      <w:r>
        <w:rPr>
          <w:rFonts w:ascii="方正仿宋_GBK" w:eastAsia="方正仿宋_GBK" w:hint="eastAsia"/>
          <w:sz w:val="32"/>
          <w:szCs w:val="32"/>
        </w:rPr>
        <w:t>引导和</w:t>
      </w:r>
      <w:r>
        <w:rPr>
          <w:rFonts w:ascii="方正仿宋_GBK" w:eastAsia="方正仿宋_GBK"/>
          <w:sz w:val="32"/>
          <w:szCs w:val="32"/>
        </w:rPr>
        <w:t>支持设计下乡人员服务乡村设计，</w:t>
      </w:r>
      <w:r>
        <w:rPr>
          <w:rFonts w:ascii="方正仿宋_GBK" w:eastAsia="方正仿宋_GBK" w:hint="eastAsia"/>
          <w:sz w:val="32"/>
          <w:szCs w:val="32"/>
        </w:rPr>
        <w:t>主要</w:t>
      </w:r>
      <w:r>
        <w:rPr>
          <w:rFonts w:ascii="方正仿宋_GBK" w:eastAsia="方正仿宋_GBK"/>
          <w:sz w:val="32"/>
          <w:szCs w:val="32"/>
        </w:rPr>
        <w:t>用于</w:t>
      </w:r>
      <w:r>
        <w:rPr>
          <w:rFonts w:ascii="方正仿宋_GBK" w:eastAsia="方正仿宋_GBK" w:hint="eastAsia"/>
          <w:sz w:val="32"/>
          <w:szCs w:val="32"/>
        </w:rPr>
        <w:t>设计下乡</w:t>
      </w:r>
      <w:r w:rsidRPr="00A92430">
        <w:rPr>
          <w:rFonts w:ascii="方正仿宋_GBK" w:eastAsia="方正仿宋_GBK" w:hint="eastAsia"/>
          <w:sz w:val="32"/>
          <w:szCs w:val="32"/>
        </w:rPr>
        <w:t>专家咨询、设计下乡</w:t>
      </w:r>
      <w:r>
        <w:rPr>
          <w:rFonts w:ascii="方正仿宋_GBK" w:eastAsia="方正仿宋_GBK" w:hint="eastAsia"/>
          <w:sz w:val="32"/>
          <w:szCs w:val="32"/>
        </w:rPr>
        <w:t>人员</w:t>
      </w:r>
      <w:r w:rsidRPr="00A92430">
        <w:rPr>
          <w:rFonts w:ascii="方正仿宋_GBK" w:eastAsia="方正仿宋_GBK" w:hint="eastAsia"/>
          <w:sz w:val="32"/>
          <w:szCs w:val="32"/>
        </w:rPr>
        <w:t>交通食宿差旅等（具体费用标准按照各区县（自治县）相关规定执行）；</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（四）用于村落设计、农房设计、民宿设计等</w:t>
      </w:r>
      <w:r w:rsidRPr="00A92430">
        <w:rPr>
          <w:rFonts w:ascii="方正仿宋_GBK" w:eastAsia="方正仿宋_GBK"/>
          <w:sz w:val="32"/>
          <w:szCs w:val="32"/>
        </w:rPr>
        <w:t>乡村设计建设大赛；</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（五）用于</w:t>
      </w:r>
      <w:r w:rsidRPr="00A92430">
        <w:rPr>
          <w:rFonts w:ascii="方正仿宋_GBK" w:eastAsia="方正仿宋_GBK"/>
          <w:sz w:val="32"/>
          <w:szCs w:val="32"/>
        </w:rPr>
        <w:t>传统建筑工匠培训。</w:t>
      </w:r>
    </w:p>
    <w:p w:rsidR="0052517C" w:rsidRPr="00A92430" w:rsidRDefault="0052517C" w:rsidP="0052517C">
      <w:pPr>
        <w:spacing w:line="590" w:lineRule="exact"/>
        <w:ind w:firstLineChars="200" w:firstLine="640"/>
        <w:rPr>
          <w:rFonts w:ascii="方正仿宋_GBK" w:eastAsia="方正仿宋_GBK"/>
          <w:sz w:val="32"/>
          <w:szCs w:val="32"/>
        </w:rPr>
      </w:pPr>
    </w:p>
    <w:p w:rsidR="0052517C" w:rsidRPr="00A92430" w:rsidRDefault="0052517C" w:rsidP="0052517C">
      <w:pPr>
        <w:spacing w:line="590" w:lineRule="exact"/>
        <w:jc w:val="center"/>
        <w:rPr>
          <w:rFonts w:ascii="黑体" w:eastAsia="黑体" w:hAnsi="黑体"/>
          <w:sz w:val="32"/>
          <w:szCs w:val="32"/>
        </w:rPr>
      </w:pPr>
      <w:r w:rsidRPr="00A92430">
        <w:rPr>
          <w:rFonts w:ascii="黑体" w:eastAsia="黑体" w:hAnsi="黑体" w:hint="eastAsia"/>
          <w:sz w:val="32"/>
          <w:szCs w:val="32"/>
        </w:rPr>
        <w:t>第三章 补助标准</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 xml:space="preserve">第五条 </w:t>
      </w:r>
      <w:r w:rsidRPr="00A92430">
        <w:rPr>
          <w:rFonts w:ascii="方正仿宋_GBK" w:eastAsia="方正仿宋_GBK" w:hint="eastAsia"/>
          <w:sz w:val="32"/>
          <w:szCs w:val="32"/>
        </w:rPr>
        <w:t>按照“</w:t>
      </w:r>
      <w:r>
        <w:rPr>
          <w:rFonts w:ascii="方正仿宋_GBK" w:eastAsia="方正仿宋_GBK" w:hint="eastAsia"/>
          <w:sz w:val="32"/>
          <w:szCs w:val="32"/>
        </w:rPr>
        <w:t>先行先试</w:t>
      </w:r>
      <w:r w:rsidRPr="00A92430">
        <w:rPr>
          <w:rFonts w:ascii="方正仿宋_GBK" w:eastAsia="方正仿宋_GBK" w:hint="eastAsia"/>
          <w:sz w:val="32"/>
          <w:szCs w:val="32"/>
        </w:rPr>
        <w:t>、适当补助”原则，分级分类对开展设计下乡</w:t>
      </w:r>
      <w:proofErr w:type="gramStart"/>
      <w:r w:rsidRPr="00A92430">
        <w:rPr>
          <w:rFonts w:ascii="方正仿宋_GBK" w:eastAsia="方正仿宋_GBK" w:hint="eastAsia"/>
          <w:sz w:val="32"/>
          <w:szCs w:val="32"/>
        </w:rPr>
        <w:t>暨共同</w:t>
      </w:r>
      <w:proofErr w:type="gramEnd"/>
      <w:r w:rsidRPr="00A92430">
        <w:rPr>
          <w:rFonts w:ascii="方正仿宋_GBK" w:eastAsia="方正仿宋_GBK" w:hint="eastAsia"/>
          <w:sz w:val="32"/>
          <w:szCs w:val="32"/>
        </w:rPr>
        <w:t>缔造活动试点示范的区县（自治县）进行补助</w:t>
      </w:r>
      <w:r w:rsidRPr="00A92430">
        <w:rPr>
          <w:rFonts w:ascii="方正仿宋_GBK" w:eastAsia="方正仿宋_GBK"/>
          <w:sz w:val="32"/>
          <w:szCs w:val="32"/>
        </w:rPr>
        <w:t>，标准如下：</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（一）对申报、承担住房城乡建设部设计下乡</w:t>
      </w:r>
      <w:proofErr w:type="gramStart"/>
      <w:r w:rsidRPr="00A92430">
        <w:rPr>
          <w:rFonts w:ascii="方正仿宋_GBK" w:eastAsia="方正仿宋_GBK" w:hint="eastAsia"/>
          <w:sz w:val="32"/>
          <w:szCs w:val="32"/>
        </w:rPr>
        <w:t>暨美好</w:t>
      </w:r>
      <w:proofErr w:type="gramEnd"/>
      <w:r w:rsidRPr="00A92430">
        <w:rPr>
          <w:rFonts w:ascii="方正仿宋_GBK" w:eastAsia="方正仿宋_GBK" w:hint="eastAsia"/>
          <w:sz w:val="32"/>
          <w:szCs w:val="32"/>
        </w:rPr>
        <w:t>环境与幸福生活共同缔造活动试点示范</w:t>
      </w:r>
      <w:r>
        <w:rPr>
          <w:rFonts w:ascii="方正仿宋_GBK" w:eastAsia="方正仿宋_GBK" w:hint="eastAsia"/>
          <w:sz w:val="32"/>
          <w:szCs w:val="32"/>
        </w:rPr>
        <w:t>、传统</w:t>
      </w:r>
      <w:r>
        <w:rPr>
          <w:rFonts w:ascii="方正仿宋_GBK" w:eastAsia="方正仿宋_GBK"/>
          <w:sz w:val="32"/>
          <w:szCs w:val="32"/>
        </w:rPr>
        <w:t>村落集中连片保护发展</w:t>
      </w:r>
      <w:r>
        <w:rPr>
          <w:rFonts w:ascii="方正仿宋_GBK" w:eastAsia="方正仿宋_GBK" w:hint="eastAsia"/>
          <w:sz w:val="32"/>
          <w:szCs w:val="32"/>
        </w:rPr>
        <w:t>等省部级</w:t>
      </w:r>
      <w:r>
        <w:rPr>
          <w:rFonts w:ascii="方正仿宋_GBK" w:eastAsia="方正仿宋_GBK"/>
          <w:sz w:val="32"/>
          <w:szCs w:val="32"/>
        </w:rPr>
        <w:t>项目</w:t>
      </w:r>
      <w:r w:rsidRPr="00A92430">
        <w:rPr>
          <w:rFonts w:ascii="方正仿宋_GBK" w:eastAsia="方正仿宋_GBK" w:hint="eastAsia"/>
          <w:sz w:val="32"/>
          <w:szCs w:val="32"/>
        </w:rPr>
        <w:t>的区县（自治县）</w:t>
      </w:r>
      <w:r>
        <w:rPr>
          <w:rFonts w:ascii="方正仿宋_GBK" w:eastAsia="方正仿宋_GBK" w:hint="eastAsia"/>
          <w:sz w:val="32"/>
          <w:szCs w:val="32"/>
        </w:rPr>
        <w:t>一次</w:t>
      </w:r>
      <w:r w:rsidRPr="00A92430">
        <w:rPr>
          <w:rFonts w:ascii="方正仿宋_GBK" w:eastAsia="方正仿宋_GBK" w:hint="eastAsia"/>
          <w:sz w:val="32"/>
          <w:szCs w:val="32"/>
        </w:rPr>
        <w:t>补助</w:t>
      </w:r>
      <w:r w:rsidRPr="00A92430">
        <w:rPr>
          <w:rFonts w:ascii="方正仿宋_GBK" w:eastAsia="方正仿宋_GBK"/>
          <w:sz w:val="32"/>
          <w:szCs w:val="32"/>
        </w:rPr>
        <w:t>40</w:t>
      </w:r>
      <w:r w:rsidRPr="00A92430">
        <w:rPr>
          <w:rFonts w:ascii="方正仿宋_GBK" w:eastAsia="方正仿宋_GBK" w:hint="eastAsia"/>
          <w:sz w:val="32"/>
          <w:szCs w:val="32"/>
        </w:rPr>
        <w:t>万元；</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（二）对承担设计</w:t>
      </w:r>
      <w:r w:rsidRPr="00A92430">
        <w:rPr>
          <w:rFonts w:ascii="方正仿宋_GBK" w:eastAsia="方正仿宋_GBK"/>
          <w:sz w:val="32"/>
          <w:szCs w:val="32"/>
        </w:rPr>
        <w:t>下乡</w:t>
      </w:r>
      <w:proofErr w:type="gramStart"/>
      <w:r w:rsidRPr="00A92430">
        <w:rPr>
          <w:rFonts w:ascii="方正仿宋_GBK" w:eastAsia="方正仿宋_GBK"/>
          <w:sz w:val="32"/>
          <w:szCs w:val="32"/>
        </w:rPr>
        <w:t>暨美好</w:t>
      </w:r>
      <w:proofErr w:type="gramEnd"/>
      <w:r w:rsidRPr="00A92430">
        <w:rPr>
          <w:rFonts w:ascii="方正仿宋_GBK" w:eastAsia="方正仿宋_GBK"/>
          <w:sz w:val="32"/>
          <w:szCs w:val="32"/>
        </w:rPr>
        <w:t>环境与幸福生活共同缔造活动</w:t>
      </w:r>
      <w:r>
        <w:rPr>
          <w:rFonts w:ascii="方正仿宋_GBK" w:eastAsia="方正仿宋_GBK" w:hint="eastAsia"/>
          <w:sz w:val="32"/>
          <w:szCs w:val="32"/>
        </w:rPr>
        <w:t>厅局级</w:t>
      </w:r>
      <w:r w:rsidRPr="00A92430">
        <w:rPr>
          <w:rFonts w:ascii="方正仿宋_GBK" w:eastAsia="方正仿宋_GBK"/>
          <w:sz w:val="32"/>
          <w:szCs w:val="32"/>
        </w:rPr>
        <w:t>试点示范</w:t>
      </w:r>
      <w:r w:rsidRPr="00A92430">
        <w:rPr>
          <w:rFonts w:ascii="方正仿宋_GBK" w:eastAsia="方正仿宋_GBK" w:hint="eastAsia"/>
          <w:sz w:val="32"/>
          <w:szCs w:val="32"/>
        </w:rPr>
        <w:t>、</w:t>
      </w:r>
      <w:r w:rsidRPr="00A92430">
        <w:rPr>
          <w:rFonts w:ascii="方正仿宋_GBK" w:eastAsia="方正仿宋_GBK"/>
          <w:sz w:val="32"/>
          <w:szCs w:val="32"/>
        </w:rPr>
        <w:t>设置重庆市设计下乡工作室的区县</w:t>
      </w:r>
      <w:r w:rsidRPr="00A92430">
        <w:rPr>
          <w:rFonts w:ascii="方正仿宋_GBK" w:eastAsia="方正仿宋_GBK" w:hint="eastAsia"/>
          <w:sz w:val="32"/>
          <w:szCs w:val="32"/>
        </w:rPr>
        <w:t>（自治县）</w:t>
      </w:r>
      <w:r>
        <w:rPr>
          <w:rFonts w:ascii="方正仿宋_GBK" w:eastAsia="方正仿宋_GBK" w:hint="eastAsia"/>
          <w:sz w:val="32"/>
          <w:szCs w:val="32"/>
        </w:rPr>
        <w:t>每年</w:t>
      </w:r>
      <w:r w:rsidRPr="00A92430">
        <w:rPr>
          <w:rFonts w:ascii="方正仿宋_GBK" w:eastAsia="方正仿宋_GBK"/>
          <w:sz w:val="32"/>
          <w:szCs w:val="32"/>
        </w:rPr>
        <w:t>补助</w:t>
      </w:r>
      <w:r>
        <w:rPr>
          <w:rFonts w:ascii="方正仿宋_GBK" w:eastAsia="方正仿宋_GBK" w:hint="eastAsia"/>
          <w:sz w:val="32"/>
          <w:szCs w:val="32"/>
        </w:rPr>
        <w:t>25</w:t>
      </w:r>
      <w:r w:rsidRPr="00A92430">
        <w:rPr>
          <w:rFonts w:ascii="方正仿宋_GBK" w:eastAsia="方正仿宋_GBK" w:hint="eastAsia"/>
          <w:sz w:val="32"/>
          <w:szCs w:val="32"/>
        </w:rPr>
        <w:t>万元；</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（三）对开展设计下乡</w:t>
      </w:r>
      <w:proofErr w:type="gramStart"/>
      <w:r w:rsidRPr="00A92430">
        <w:rPr>
          <w:rFonts w:ascii="方正仿宋_GBK" w:eastAsia="方正仿宋_GBK" w:hint="eastAsia"/>
          <w:sz w:val="32"/>
          <w:szCs w:val="32"/>
        </w:rPr>
        <w:t>暨美好</w:t>
      </w:r>
      <w:proofErr w:type="gramEnd"/>
      <w:r w:rsidRPr="00A92430">
        <w:rPr>
          <w:rFonts w:ascii="方正仿宋_GBK" w:eastAsia="方正仿宋_GBK" w:hint="eastAsia"/>
          <w:sz w:val="32"/>
          <w:szCs w:val="32"/>
        </w:rPr>
        <w:t>环境与幸福生活共同缔造活动</w:t>
      </w:r>
      <w:r>
        <w:rPr>
          <w:rFonts w:ascii="方正仿宋_GBK" w:eastAsia="方正仿宋_GBK" w:hint="eastAsia"/>
          <w:sz w:val="32"/>
          <w:szCs w:val="32"/>
        </w:rPr>
        <w:lastRenderedPageBreak/>
        <w:t>县处</w:t>
      </w:r>
      <w:r w:rsidRPr="00A92430">
        <w:rPr>
          <w:rFonts w:ascii="方正仿宋_GBK" w:eastAsia="方正仿宋_GBK" w:hint="eastAsia"/>
          <w:sz w:val="32"/>
          <w:szCs w:val="32"/>
        </w:rPr>
        <w:t>级试点示范、</w:t>
      </w:r>
      <w:r w:rsidRPr="00A92430">
        <w:rPr>
          <w:rFonts w:ascii="方正仿宋_GBK" w:eastAsia="方正仿宋_GBK"/>
          <w:sz w:val="32"/>
          <w:szCs w:val="32"/>
        </w:rPr>
        <w:t>设置</w:t>
      </w:r>
      <w:r w:rsidRPr="00A92430">
        <w:rPr>
          <w:rFonts w:ascii="方正仿宋_GBK" w:eastAsia="方正仿宋_GBK" w:hint="eastAsia"/>
          <w:sz w:val="32"/>
          <w:szCs w:val="32"/>
        </w:rPr>
        <w:t>区县级</w:t>
      </w:r>
      <w:r w:rsidRPr="00A92430">
        <w:rPr>
          <w:rFonts w:ascii="方正仿宋_GBK" w:eastAsia="方正仿宋_GBK"/>
          <w:sz w:val="32"/>
          <w:szCs w:val="32"/>
        </w:rPr>
        <w:t>设计下乡工作室</w:t>
      </w:r>
      <w:r w:rsidRPr="00A92430">
        <w:rPr>
          <w:rFonts w:ascii="方正仿宋_GBK" w:eastAsia="方正仿宋_GBK" w:hint="eastAsia"/>
          <w:sz w:val="32"/>
          <w:szCs w:val="32"/>
        </w:rPr>
        <w:t>的区县（自治县）</w:t>
      </w:r>
      <w:r>
        <w:rPr>
          <w:rFonts w:ascii="方正仿宋_GBK" w:eastAsia="方正仿宋_GBK" w:hint="eastAsia"/>
          <w:sz w:val="32"/>
          <w:szCs w:val="32"/>
        </w:rPr>
        <w:t>每年</w:t>
      </w:r>
      <w:r w:rsidRPr="00A92430">
        <w:rPr>
          <w:rFonts w:ascii="方正仿宋_GBK" w:eastAsia="方正仿宋_GBK"/>
          <w:sz w:val="32"/>
          <w:szCs w:val="32"/>
        </w:rPr>
        <w:t>补助</w:t>
      </w:r>
      <w:r>
        <w:rPr>
          <w:rFonts w:ascii="方正仿宋_GBK" w:eastAsia="方正仿宋_GBK" w:hint="eastAsia"/>
          <w:sz w:val="32"/>
          <w:szCs w:val="32"/>
        </w:rPr>
        <w:t>1</w:t>
      </w:r>
      <w:r w:rsidRPr="00A92430">
        <w:rPr>
          <w:rFonts w:ascii="方正仿宋_GBK" w:eastAsia="方正仿宋_GBK" w:hint="eastAsia"/>
          <w:sz w:val="32"/>
          <w:szCs w:val="32"/>
        </w:rPr>
        <w:t>5万元；</w:t>
      </w:r>
    </w:p>
    <w:p w:rsidR="0052517C" w:rsidRPr="00A92430" w:rsidRDefault="0052517C" w:rsidP="0052517C">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（四）对承担厅局级</w:t>
      </w:r>
      <w:r w:rsidRPr="00A92430">
        <w:rPr>
          <w:rFonts w:ascii="方正仿宋_GBK" w:eastAsia="方正仿宋_GBK"/>
          <w:sz w:val="32"/>
          <w:szCs w:val="32"/>
        </w:rPr>
        <w:t>及以上村落设计</w:t>
      </w:r>
      <w:r w:rsidRPr="00A92430">
        <w:rPr>
          <w:rFonts w:ascii="方正仿宋_GBK" w:eastAsia="方正仿宋_GBK" w:hint="eastAsia"/>
          <w:sz w:val="32"/>
          <w:szCs w:val="32"/>
        </w:rPr>
        <w:t>、</w:t>
      </w:r>
      <w:r w:rsidRPr="00A92430">
        <w:rPr>
          <w:rFonts w:ascii="方正仿宋_GBK" w:eastAsia="方正仿宋_GBK"/>
          <w:sz w:val="32"/>
          <w:szCs w:val="32"/>
        </w:rPr>
        <w:t>农房</w:t>
      </w:r>
      <w:r w:rsidRPr="00A92430">
        <w:rPr>
          <w:rFonts w:ascii="方正仿宋_GBK" w:eastAsia="方正仿宋_GBK" w:hint="eastAsia"/>
          <w:sz w:val="32"/>
          <w:szCs w:val="32"/>
        </w:rPr>
        <w:t>设计、民宿</w:t>
      </w:r>
      <w:r w:rsidRPr="00A92430">
        <w:rPr>
          <w:rFonts w:ascii="方正仿宋_GBK" w:eastAsia="方正仿宋_GBK"/>
          <w:sz w:val="32"/>
          <w:szCs w:val="32"/>
        </w:rPr>
        <w:t>设计</w:t>
      </w:r>
      <w:r w:rsidRPr="00A92430">
        <w:rPr>
          <w:rFonts w:ascii="方正仿宋_GBK" w:eastAsia="方正仿宋_GBK" w:hint="eastAsia"/>
          <w:sz w:val="32"/>
          <w:szCs w:val="32"/>
        </w:rPr>
        <w:t>等</w:t>
      </w:r>
      <w:r w:rsidRPr="00A92430">
        <w:rPr>
          <w:rFonts w:ascii="方正仿宋_GBK" w:eastAsia="方正仿宋_GBK"/>
          <w:sz w:val="32"/>
          <w:szCs w:val="32"/>
        </w:rPr>
        <w:t>乡村设计</w:t>
      </w:r>
      <w:r w:rsidRPr="00A92430">
        <w:rPr>
          <w:rFonts w:ascii="方正仿宋_GBK" w:eastAsia="方正仿宋_GBK" w:hint="eastAsia"/>
          <w:sz w:val="32"/>
          <w:szCs w:val="32"/>
        </w:rPr>
        <w:t>、</w:t>
      </w:r>
      <w:r w:rsidRPr="00A92430">
        <w:rPr>
          <w:rFonts w:ascii="方正仿宋_GBK" w:eastAsia="方正仿宋_GBK"/>
          <w:sz w:val="32"/>
          <w:szCs w:val="32"/>
        </w:rPr>
        <w:t>建设</w:t>
      </w:r>
      <w:r w:rsidRPr="00A92430">
        <w:rPr>
          <w:rFonts w:ascii="方正仿宋_GBK" w:eastAsia="方正仿宋_GBK" w:hint="eastAsia"/>
          <w:sz w:val="32"/>
          <w:szCs w:val="32"/>
        </w:rPr>
        <w:t>成果</w:t>
      </w:r>
      <w:r w:rsidRPr="00A92430">
        <w:rPr>
          <w:rFonts w:ascii="方正仿宋_GBK" w:eastAsia="方正仿宋_GBK"/>
          <w:sz w:val="32"/>
          <w:szCs w:val="32"/>
        </w:rPr>
        <w:t>大赛</w:t>
      </w:r>
      <w:r w:rsidRPr="00A92430">
        <w:rPr>
          <w:rFonts w:ascii="方正仿宋_GBK" w:eastAsia="方正仿宋_GBK" w:hint="eastAsia"/>
          <w:sz w:val="32"/>
          <w:szCs w:val="32"/>
        </w:rPr>
        <w:t>的</w:t>
      </w:r>
      <w:r w:rsidRPr="00A92430">
        <w:rPr>
          <w:rFonts w:ascii="方正仿宋_GBK" w:eastAsia="方正仿宋_GBK"/>
          <w:sz w:val="32"/>
          <w:szCs w:val="32"/>
        </w:rPr>
        <w:t>区县（</w:t>
      </w:r>
      <w:r w:rsidRPr="00A92430">
        <w:rPr>
          <w:rFonts w:ascii="方正仿宋_GBK" w:eastAsia="方正仿宋_GBK" w:hint="eastAsia"/>
          <w:sz w:val="32"/>
          <w:szCs w:val="32"/>
        </w:rPr>
        <w:t>自治县</w:t>
      </w:r>
      <w:r w:rsidRPr="00A92430">
        <w:rPr>
          <w:rFonts w:ascii="方正仿宋_GBK" w:eastAsia="方正仿宋_GBK"/>
          <w:sz w:val="32"/>
          <w:szCs w:val="32"/>
        </w:rPr>
        <w:t>）</w:t>
      </w:r>
      <w:r>
        <w:rPr>
          <w:rFonts w:ascii="方正仿宋_GBK" w:eastAsia="方正仿宋_GBK" w:hint="eastAsia"/>
          <w:sz w:val="32"/>
          <w:szCs w:val="32"/>
        </w:rPr>
        <w:t>一次</w:t>
      </w:r>
      <w:r w:rsidRPr="00A92430">
        <w:rPr>
          <w:rFonts w:ascii="方正仿宋_GBK" w:eastAsia="方正仿宋_GBK"/>
          <w:sz w:val="32"/>
          <w:szCs w:val="32"/>
        </w:rPr>
        <w:t>补助</w:t>
      </w:r>
      <w:r>
        <w:rPr>
          <w:rFonts w:ascii="方正仿宋_GBK" w:eastAsia="方正仿宋_GBK"/>
          <w:sz w:val="32"/>
          <w:szCs w:val="32"/>
        </w:rPr>
        <w:t>100</w:t>
      </w:r>
      <w:r w:rsidRPr="00A92430">
        <w:rPr>
          <w:rFonts w:ascii="方正仿宋_GBK" w:eastAsia="方正仿宋_GBK" w:hint="eastAsia"/>
          <w:sz w:val="32"/>
          <w:szCs w:val="32"/>
        </w:rPr>
        <w:t>万元；</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仿宋_GBK" w:eastAsia="方正仿宋_GBK" w:hint="eastAsia"/>
          <w:sz w:val="32"/>
          <w:szCs w:val="32"/>
        </w:rPr>
        <w:t>（五）对</w:t>
      </w:r>
      <w:r w:rsidRPr="00A92430">
        <w:rPr>
          <w:rFonts w:ascii="方正仿宋_GBK" w:eastAsia="方正仿宋_GBK"/>
          <w:sz w:val="32"/>
          <w:szCs w:val="32"/>
        </w:rPr>
        <w:t>承担</w:t>
      </w:r>
      <w:r w:rsidRPr="00A92430">
        <w:rPr>
          <w:rFonts w:ascii="方正仿宋_GBK" w:eastAsia="方正仿宋_GBK" w:hint="eastAsia"/>
          <w:sz w:val="32"/>
          <w:szCs w:val="32"/>
        </w:rPr>
        <w:t>重庆</w:t>
      </w:r>
      <w:r w:rsidRPr="00A92430">
        <w:rPr>
          <w:rFonts w:ascii="方正仿宋_GBK" w:eastAsia="方正仿宋_GBK"/>
          <w:sz w:val="32"/>
          <w:szCs w:val="32"/>
        </w:rPr>
        <w:t>市传统建筑工匠培训的区县（</w:t>
      </w:r>
      <w:r w:rsidRPr="00A92430">
        <w:rPr>
          <w:rFonts w:ascii="方正仿宋_GBK" w:eastAsia="方正仿宋_GBK" w:hint="eastAsia"/>
          <w:sz w:val="32"/>
          <w:szCs w:val="32"/>
        </w:rPr>
        <w:t>自治县</w:t>
      </w:r>
      <w:r w:rsidRPr="00A92430">
        <w:rPr>
          <w:rFonts w:ascii="方正仿宋_GBK" w:eastAsia="方正仿宋_GBK"/>
          <w:sz w:val="32"/>
          <w:szCs w:val="32"/>
        </w:rPr>
        <w:t>）</w:t>
      </w:r>
      <w:r>
        <w:rPr>
          <w:rFonts w:ascii="方正仿宋_GBK" w:eastAsia="方正仿宋_GBK" w:hint="eastAsia"/>
          <w:sz w:val="32"/>
          <w:szCs w:val="32"/>
        </w:rPr>
        <w:t>一次</w:t>
      </w:r>
      <w:r w:rsidRPr="00A92430">
        <w:rPr>
          <w:rFonts w:ascii="方正仿宋_GBK" w:eastAsia="方正仿宋_GBK"/>
          <w:sz w:val="32"/>
          <w:szCs w:val="32"/>
        </w:rPr>
        <w:t>补助</w:t>
      </w:r>
      <w:r>
        <w:rPr>
          <w:rFonts w:ascii="方正仿宋_GBK" w:eastAsia="方正仿宋_GBK"/>
          <w:sz w:val="32"/>
          <w:szCs w:val="32"/>
        </w:rPr>
        <w:t>20</w:t>
      </w:r>
      <w:r w:rsidRPr="00A92430">
        <w:rPr>
          <w:rFonts w:ascii="方正仿宋_GBK" w:eastAsia="方正仿宋_GBK" w:hint="eastAsia"/>
          <w:sz w:val="32"/>
          <w:szCs w:val="32"/>
        </w:rPr>
        <w:t>万元</w:t>
      </w:r>
      <w:r>
        <w:rPr>
          <w:rFonts w:ascii="方正仿宋_GBK" w:eastAsia="方正仿宋_GBK" w:hint="eastAsia"/>
          <w:sz w:val="32"/>
          <w:szCs w:val="32"/>
        </w:rPr>
        <w:t>。</w:t>
      </w:r>
    </w:p>
    <w:p w:rsidR="0052517C" w:rsidRPr="00A92430" w:rsidRDefault="0052517C" w:rsidP="0052517C">
      <w:pPr>
        <w:spacing w:line="590" w:lineRule="exact"/>
        <w:jc w:val="center"/>
        <w:rPr>
          <w:rFonts w:ascii="黑体" w:eastAsia="黑体" w:hAnsi="黑体"/>
          <w:sz w:val="32"/>
          <w:szCs w:val="32"/>
        </w:rPr>
      </w:pPr>
    </w:p>
    <w:p w:rsidR="0052517C" w:rsidRPr="00A92430" w:rsidRDefault="0052517C" w:rsidP="0052517C">
      <w:pPr>
        <w:spacing w:line="590" w:lineRule="exact"/>
        <w:jc w:val="center"/>
        <w:rPr>
          <w:rFonts w:ascii="黑体" w:eastAsia="黑体" w:hAnsi="黑体"/>
          <w:sz w:val="32"/>
          <w:szCs w:val="32"/>
        </w:rPr>
      </w:pPr>
      <w:r w:rsidRPr="00A92430">
        <w:rPr>
          <w:rFonts w:ascii="黑体" w:eastAsia="黑体" w:hAnsi="黑体" w:hint="eastAsia"/>
          <w:sz w:val="32"/>
          <w:szCs w:val="32"/>
        </w:rPr>
        <w:t xml:space="preserve">第四章  </w:t>
      </w:r>
      <w:r>
        <w:rPr>
          <w:rFonts w:ascii="黑体" w:eastAsia="黑体" w:hAnsi="黑体" w:hint="eastAsia"/>
          <w:sz w:val="32"/>
          <w:szCs w:val="32"/>
        </w:rPr>
        <w:t>资金</w:t>
      </w:r>
      <w:r w:rsidRPr="00A92430">
        <w:rPr>
          <w:rFonts w:ascii="黑体" w:eastAsia="黑体" w:hAnsi="黑体" w:hint="eastAsia"/>
          <w:sz w:val="32"/>
          <w:szCs w:val="32"/>
        </w:rPr>
        <w:t>管理</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第六条</w:t>
      </w:r>
      <w:r w:rsidRPr="00A92430">
        <w:rPr>
          <w:rFonts w:ascii="方正仿宋_GBK" w:eastAsia="方正仿宋_GBK" w:hint="eastAsia"/>
          <w:sz w:val="32"/>
          <w:szCs w:val="32"/>
        </w:rPr>
        <w:t xml:space="preserve"> 各区县（自治县）</w:t>
      </w:r>
      <w:r w:rsidRPr="00A92430">
        <w:rPr>
          <w:rFonts w:ascii="方正仿宋_GBK" w:eastAsia="方正仿宋_GBK"/>
          <w:sz w:val="32"/>
          <w:szCs w:val="32"/>
        </w:rPr>
        <w:t>财政</w:t>
      </w:r>
      <w:r w:rsidRPr="00A92430">
        <w:rPr>
          <w:rFonts w:ascii="方正仿宋_GBK" w:eastAsia="方正仿宋_GBK" w:hint="eastAsia"/>
          <w:sz w:val="32"/>
          <w:szCs w:val="32"/>
        </w:rPr>
        <w:t>和住房城乡建设部门是设计下乡市级补助</w:t>
      </w:r>
      <w:r w:rsidRPr="00A92430">
        <w:rPr>
          <w:rFonts w:ascii="方正仿宋_GBK" w:eastAsia="方正仿宋_GBK"/>
          <w:sz w:val="32"/>
          <w:szCs w:val="32"/>
        </w:rPr>
        <w:t>资金管理的责任主体，</w:t>
      </w:r>
      <w:r w:rsidRPr="00A92430">
        <w:rPr>
          <w:rFonts w:ascii="方正仿宋_GBK" w:eastAsia="方正仿宋_GBK" w:hint="eastAsia"/>
          <w:sz w:val="32"/>
          <w:szCs w:val="32"/>
        </w:rPr>
        <w:t>要加强资金监管，专款专用</w:t>
      </w:r>
      <w:r w:rsidRPr="00A92430">
        <w:rPr>
          <w:rFonts w:ascii="方正仿宋_GBK" w:eastAsia="方正仿宋_GBK"/>
          <w:sz w:val="32"/>
          <w:szCs w:val="32"/>
        </w:rPr>
        <w:t>，</w:t>
      </w:r>
      <w:r>
        <w:rPr>
          <w:rFonts w:ascii="方正仿宋_GBK" w:eastAsia="方正仿宋_GBK"/>
          <w:sz w:val="32"/>
          <w:szCs w:val="32"/>
        </w:rPr>
        <w:t>定期</w:t>
      </w:r>
      <w:r w:rsidRPr="00A92430">
        <w:rPr>
          <w:rFonts w:ascii="方正仿宋_GBK" w:eastAsia="方正仿宋_GBK" w:hint="eastAsia"/>
          <w:sz w:val="32"/>
          <w:szCs w:val="32"/>
        </w:rPr>
        <w:t>对设计下乡市级补助资金</w:t>
      </w:r>
      <w:r w:rsidRPr="00A92430">
        <w:rPr>
          <w:rFonts w:ascii="方正仿宋_GBK" w:eastAsia="方正仿宋_GBK"/>
          <w:sz w:val="32"/>
          <w:szCs w:val="32"/>
        </w:rPr>
        <w:t>使用情况、</w:t>
      </w:r>
      <w:r w:rsidRPr="00A92430">
        <w:rPr>
          <w:rFonts w:ascii="方正仿宋_GBK" w:eastAsia="方正仿宋_GBK" w:hint="eastAsia"/>
          <w:sz w:val="32"/>
          <w:szCs w:val="32"/>
        </w:rPr>
        <w:t>项目</w:t>
      </w:r>
      <w:r w:rsidRPr="00A92430">
        <w:rPr>
          <w:rFonts w:ascii="方正仿宋_GBK" w:eastAsia="方正仿宋_GBK"/>
          <w:sz w:val="32"/>
          <w:szCs w:val="32"/>
        </w:rPr>
        <w:t>实施情况</w:t>
      </w:r>
      <w:r>
        <w:rPr>
          <w:rFonts w:ascii="方正仿宋_GBK" w:eastAsia="方正仿宋_GBK"/>
          <w:sz w:val="32"/>
          <w:szCs w:val="32"/>
        </w:rPr>
        <w:t>进行监督</w:t>
      </w:r>
      <w:r w:rsidRPr="00A92430">
        <w:rPr>
          <w:rFonts w:ascii="方正仿宋_GBK" w:eastAsia="方正仿宋_GBK" w:hint="eastAsia"/>
          <w:sz w:val="32"/>
          <w:szCs w:val="32"/>
        </w:rPr>
        <w:t>检查。</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 xml:space="preserve">第七条 </w:t>
      </w:r>
      <w:r w:rsidRPr="00A92430">
        <w:rPr>
          <w:rFonts w:ascii="方正仿宋_GBK" w:eastAsia="方正仿宋_GBK" w:hint="eastAsia"/>
          <w:sz w:val="32"/>
          <w:szCs w:val="32"/>
        </w:rPr>
        <w:t>市财政局和市住房城乡建委将通过随机</w:t>
      </w:r>
      <w:r w:rsidRPr="00A92430">
        <w:rPr>
          <w:rFonts w:ascii="方正仿宋_GBK" w:eastAsia="方正仿宋_GBK"/>
          <w:sz w:val="32"/>
          <w:szCs w:val="32"/>
        </w:rPr>
        <w:t>抽查</w:t>
      </w:r>
      <w:r w:rsidRPr="00A92430">
        <w:rPr>
          <w:rFonts w:ascii="方正仿宋_GBK" w:eastAsia="方正仿宋_GBK" w:hint="eastAsia"/>
          <w:sz w:val="32"/>
          <w:szCs w:val="32"/>
        </w:rPr>
        <w:t>等</w:t>
      </w:r>
      <w:r w:rsidRPr="00A92430">
        <w:rPr>
          <w:rFonts w:ascii="方正仿宋_GBK" w:eastAsia="方正仿宋_GBK"/>
          <w:sz w:val="32"/>
          <w:szCs w:val="32"/>
        </w:rPr>
        <w:t>方式</w:t>
      </w:r>
      <w:r w:rsidRPr="00A92430">
        <w:rPr>
          <w:rFonts w:ascii="方正仿宋_GBK" w:eastAsia="方正仿宋_GBK" w:hint="eastAsia"/>
          <w:sz w:val="32"/>
          <w:szCs w:val="32"/>
        </w:rPr>
        <w:t>对</w:t>
      </w:r>
      <w:r w:rsidRPr="00A92430">
        <w:rPr>
          <w:rFonts w:ascii="方正仿宋_GBK" w:eastAsia="方正仿宋_GBK"/>
          <w:sz w:val="32"/>
          <w:szCs w:val="32"/>
        </w:rPr>
        <w:t>资金使用</w:t>
      </w:r>
      <w:r w:rsidRPr="00A92430">
        <w:rPr>
          <w:rFonts w:ascii="方正仿宋_GBK" w:eastAsia="方正仿宋_GBK" w:hint="eastAsia"/>
          <w:sz w:val="32"/>
          <w:szCs w:val="32"/>
        </w:rPr>
        <w:t>、</w:t>
      </w:r>
      <w:r w:rsidRPr="00A92430">
        <w:rPr>
          <w:rFonts w:ascii="方正仿宋_GBK" w:eastAsia="方正仿宋_GBK"/>
          <w:sz w:val="32"/>
          <w:szCs w:val="32"/>
        </w:rPr>
        <w:t>项目实施等情况实施监督</w:t>
      </w:r>
      <w:r>
        <w:rPr>
          <w:rFonts w:ascii="方正仿宋_GBK" w:eastAsia="方正仿宋_GBK"/>
          <w:sz w:val="32"/>
          <w:szCs w:val="32"/>
        </w:rPr>
        <w:t>检查</w:t>
      </w:r>
      <w:r w:rsidRPr="00A92430">
        <w:rPr>
          <w:rFonts w:ascii="方正仿宋_GBK" w:eastAsia="方正仿宋_GBK" w:hint="eastAsia"/>
          <w:sz w:val="32"/>
          <w:szCs w:val="32"/>
        </w:rPr>
        <w:t>。</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第八条</w:t>
      </w:r>
      <w:r w:rsidRPr="00A92430">
        <w:rPr>
          <w:rFonts w:ascii="方正仿宋_GBK" w:eastAsia="方正仿宋_GBK" w:hint="eastAsia"/>
          <w:sz w:val="32"/>
          <w:szCs w:val="32"/>
        </w:rPr>
        <w:t xml:space="preserve"> 严禁骗取、截留、挤占、挪用设计下乡市级补助资金，如有违反，将按有关规定追究相关</w:t>
      </w:r>
      <w:r w:rsidRPr="00A92430">
        <w:rPr>
          <w:rFonts w:ascii="方正仿宋_GBK" w:eastAsia="方正仿宋_GBK"/>
          <w:sz w:val="32"/>
          <w:szCs w:val="32"/>
        </w:rPr>
        <w:t>人员责任</w:t>
      </w:r>
      <w:r w:rsidRPr="00A92430">
        <w:rPr>
          <w:rFonts w:ascii="方正仿宋_GBK" w:eastAsia="方正仿宋_GBK" w:hint="eastAsia"/>
          <w:sz w:val="32"/>
          <w:szCs w:val="32"/>
        </w:rPr>
        <w:t>。</w:t>
      </w:r>
    </w:p>
    <w:p w:rsidR="0052517C" w:rsidRPr="00A92430" w:rsidRDefault="0052517C" w:rsidP="0052517C">
      <w:pPr>
        <w:spacing w:line="590" w:lineRule="exact"/>
        <w:jc w:val="center"/>
        <w:rPr>
          <w:rFonts w:ascii="黑体" w:eastAsia="黑体" w:hAnsi="黑体"/>
          <w:sz w:val="32"/>
          <w:szCs w:val="32"/>
        </w:rPr>
      </w:pPr>
    </w:p>
    <w:p w:rsidR="0052517C" w:rsidRPr="00A92430" w:rsidRDefault="0052517C" w:rsidP="0052517C">
      <w:pPr>
        <w:spacing w:line="590" w:lineRule="exact"/>
        <w:jc w:val="center"/>
        <w:rPr>
          <w:rFonts w:ascii="黑体" w:eastAsia="黑体" w:hAnsi="黑体"/>
          <w:sz w:val="32"/>
          <w:szCs w:val="32"/>
        </w:rPr>
      </w:pPr>
      <w:r w:rsidRPr="00A92430">
        <w:rPr>
          <w:rFonts w:ascii="黑体" w:eastAsia="黑体" w:hAnsi="黑体" w:hint="eastAsia"/>
          <w:sz w:val="32"/>
          <w:szCs w:val="32"/>
        </w:rPr>
        <w:t xml:space="preserve">第五章 </w:t>
      </w:r>
      <w:r>
        <w:rPr>
          <w:rFonts w:ascii="黑体" w:eastAsia="黑体" w:hAnsi="黑体" w:hint="eastAsia"/>
          <w:sz w:val="32"/>
          <w:szCs w:val="32"/>
        </w:rPr>
        <w:t>绩效评价</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第九条</w:t>
      </w:r>
      <w:r w:rsidRPr="00A92430">
        <w:rPr>
          <w:rFonts w:ascii="方正仿宋_GBK" w:eastAsia="方正仿宋_GBK" w:hint="eastAsia"/>
          <w:sz w:val="32"/>
          <w:szCs w:val="32"/>
        </w:rPr>
        <w:t xml:space="preserve"> 本办法</w:t>
      </w:r>
      <w:r>
        <w:rPr>
          <w:rFonts w:ascii="方正仿宋_GBK" w:eastAsia="方正仿宋_GBK" w:hint="eastAsia"/>
          <w:sz w:val="32"/>
          <w:szCs w:val="32"/>
        </w:rPr>
        <w:t>所</w:t>
      </w:r>
      <w:r>
        <w:rPr>
          <w:rFonts w:ascii="方正仿宋_GBK" w:eastAsia="方正仿宋_GBK"/>
          <w:sz w:val="32"/>
          <w:szCs w:val="32"/>
        </w:rPr>
        <w:t>称</w:t>
      </w:r>
      <w:r>
        <w:rPr>
          <w:rFonts w:ascii="方正仿宋_GBK" w:eastAsia="方正仿宋_GBK" w:hint="eastAsia"/>
          <w:sz w:val="32"/>
          <w:szCs w:val="32"/>
        </w:rPr>
        <w:t>设计</w:t>
      </w:r>
      <w:r>
        <w:rPr>
          <w:rFonts w:ascii="方正仿宋_GBK" w:eastAsia="方正仿宋_GBK"/>
          <w:sz w:val="32"/>
          <w:szCs w:val="32"/>
        </w:rPr>
        <w:t>下乡绩效评价</w:t>
      </w:r>
      <w:r>
        <w:rPr>
          <w:rFonts w:ascii="方正仿宋_GBK" w:eastAsia="方正仿宋_GBK" w:hint="eastAsia"/>
          <w:sz w:val="32"/>
          <w:szCs w:val="32"/>
        </w:rPr>
        <w:t>，</w:t>
      </w:r>
      <w:r>
        <w:rPr>
          <w:rFonts w:ascii="方正仿宋_GBK" w:eastAsia="方正仿宋_GBK"/>
          <w:sz w:val="32"/>
          <w:szCs w:val="32"/>
        </w:rPr>
        <w:t>是指</w:t>
      </w:r>
      <w:r w:rsidRPr="00A92430">
        <w:rPr>
          <w:rFonts w:ascii="方正仿宋_GBK" w:eastAsia="方正仿宋_GBK" w:hint="eastAsia"/>
          <w:sz w:val="32"/>
          <w:szCs w:val="32"/>
        </w:rPr>
        <w:t>由市住房城乡建委、市财政局</w:t>
      </w:r>
      <w:r w:rsidRPr="00BB7FC0">
        <w:rPr>
          <w:rFonts w:ascii="方正仿宋_GBK" w:eastAsia="方正仿宋_GBK" w:hint="eastAsia"/>
          <w:sz w:val="32"/>
          <w:szCs w:val="32"/>
        </w:rPr>
        <w:t>根据</w:t>
      </w:r>
      <w:r>
        <w:rPr>
          <w:rFonts w:ascii="方正仿宋_GBK" w:eastAsia="方正仿宋_GBK" w:hint="eastAsia"/>
          <w:sz w:val="32"/>
          <w:szCs w:val="32"/>
        </w:rPr>
        <w:t>设计下乡市级补助资金</w:t>
      </w:r>
      <w:r w:rsidRPr="00BB7FC0">
        <w:rPr>
          <w:rFonts w:ascii="方正仿宋_GBK" w:eastAsia="方正仿宋_GBK" w:hint="eastAsia"/>
          <w:sz w:val="32"/>
          <w:szCs w:val="32"/>
        </w:rPr>
        <w:t>绩效评价指标体系（见附件）</w:t>
      </w:r>
      <w:r>
        <w:rPr>
          <w:rFonts w:ascii="方正仿宋_GBK" w:eastAsia="方正仿宋_GBK" w:hint="eastAsia"/>
          <w:sz w:val="32"/>
          <w:szCs w:val="32"/>
        </w:rPr>
        <w:t>，</w:t>
      </w:r>
      <w:r w:rsidRPr="00BB7FC0">
        <w:rPr>
          <w:rFonts w:ascii="方正仿宋_GBK" w:eastAsia="方正仿宋_GBK" w:hint="eastAsia"/>
          <w:sz w:val="32"/>
          <w:szCs w:val="32"/>
        </w:rPr>
        <w:t>对市级补助资金使用</w:t>
      </w:r>
      <w:r>
        <w:rPr>
          <w:rFonts w:ascii="方正仿宋_GBK" w:eastAsia="方正仿宋_GBK" w:hint="eastAsia"/>
          <w:sz w:val="32"/>
          <w:szCs w:val="32"/>
        </w:rPr>
        <w:t>和项目实施情况进行评价，形</w:t>
      </w:r>
      <w:r>
        <w:rPr>
          <w:rFonts w:ascii="方正仿宋_GBK" w:eastAsia="方正仿宋_GBK" w:hint="eastAsia"/>
          <w:sz w:val="32"/>
          <w:szCs w:val="32"/>
        </w:rPr>
        <w:lastRenderedPageBreak/>
        <w:t>成评价结果。绩效评价工作可委托第三方实施</w:t>
      </w:r>
      <w:r w:rsidRPr="00A92430">
        <w:rPr>
          <w:rFonts w:ascii="方正仿宋_GBK" w:eastAsia="方正仿宋_GBK" w:hint="eastAsia"/>
          <w:sz w:val="32"/>
          <w:szCs w:val="32"/>
        </w:rPr>
        <w:t>。</w:t>
      </w:r>
    </w:p>
    <w:p w:rsidR="0052517C"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第十条</w:t>
      </w:r>
      <w:r>
        <w:rPr>
          <w:rFonts w:ascii="方正楷体_GBK" w:eastAsia="方正楷体_GBK" w:hint="eastAsia"/>
          <w:sz w:val="32"/>
          <w:szCs w:val="32"/>
        </w:rPr>
        <w:t xml:space="preserve"> </w:t>
      </w:r>
      <w:r w:rsidRPr="00BB7FC0">
        <w:rPr>
          <w:rFonts w:ascii="方正仿宋_GBK" w:eastAsia="方正仿宋_GBK" w:hint="eastAsia"/>
          <w:sz w:val="32"/>
          <w:szCs w:val="32"/>
        </w:rPr>
        <w:t>绩效评价结果量化为综合评分</w:t>
      </w: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0分</w:t>
      </w:r>
      <w:r w:rsidRPr="00BB7FC0">
        <w:rPr>
          <w:rFonts w:ascii="方正仿宋_GBK" w:eastAsia="方正仿宋_GBK" w:hint="eastAsia"/>
          <w:sz w:val="32"/>
          <w:szCs w:val="32"/>
        </w:rPr>
        <w:t>，并按照综合评分划定等次。综合评分为</w:t>
      </w:r>
      <w:r>
        <w:rPr>
          <w:rFonts w:ascii="方正仿宋_GBK" w:eastAsia="方正仿宋_GBK"/>
          <w:sz w:val="32"/>
          <w:szCs w:val="32"/>
        </w:rPr>
        <w:t>85</w:t>
      </w:r>
      <w:r w:rsidRPr="00BB7FC0">
        <w:rPr>
          <w:rFonts w:ascii="方正仿宋_GBK" w:eastAsia="方正仿宋_GBK" w:hint="eastAsia"/>
          <w:sz w:val="32"/>
          <w:szCs w:val="32"/>
        </w:rPr>
        <w:t>分（含）以上为“优秀”，综合评分</w:t>
      </w:r>
      <w:r>
        <w:rPr>
          <w:rFonts w:ascii="方正仿宋_GBK" w:eastAsia="方正仿宋_GBK"/>
          <w:sz w:val="32"/>
          <w:szCs w:val="32"/>
        </w:rPr>
        <w:t>60</w:t>
      </w:r>
      <w:r w:rsidRPr="00BB7FC0">
        <w:rPr>
          <w:rFonts w:ascii="方正仿宋_GBK" w:eastAsia="方正仿宋_GBK" w:hint="eastAsia"/>
          <w:sz w:val="32"/>
          <w:szCs w:val="32"/>
        </w:rPr>
        <w:t>分（含）-</w:t>
      </w:r>
      <w:r>
        <w:rPr>
          <w:rFonts w:ascii="方正仿宋_GBK" w:eastAsia="方正仿宋_GBK"/>
          <w:sz w:val="32"/>
          <w:szCs w:val="32"/>
        </w:rPr>
        <w:t>85</w:t>
      </w:r>
      <w:r w:rsidRPr="00BB7FC0">
        <w:rPr>
          <w:rFonts w:ascii="方正仿宋_GBK" w:eastAsia="方正仿宋_GBK" w:hint="eastAsia"/>
          <w:sz w:val="32"/>
          <w:szCs w:val="32"/>
        </w:rPr>
        <w:t>分的为“合格”，综合评分60分以下为“不合格”。</w:t>
      </w:r>
    </w:p>
    <w:p w:rsidR="0052517C" w:rsidRDefault="0052517C" w:rsidP="0052517C">
      <w:pPr>
        <w:spacing w:line="590" w:lineRule="exact"/>
        <w:ind w:firstLineChars="200" w:firstLine="640"/>
        <w:rPr>
          <w:rFonts w:ascii="方正仿宋_GBK" w:eastAsia="方正仿宋_GBK"/>
          <w:sz w:val="32"/>
          <w:szCs w:val="32"/>
        </w:rPr>
      </w:pPr>
      <w:r w:rsidRPr="00861DFC">
        <w:rPr>
          <w:rFonts w:ascii="方正楷体_GBK" w:eastAsia="方正楷体_GBK" w:hint="eastAsia"/>
          <w:sz w:val="32"/>
          <w:szCs w:val="32"/>
        </w:rPr>
        <w:t>第</w:t>
      </w:r>
      <w:r w:rsidRPr="00861DFC">
        <w:rPr>
          <w:rFonts w:ascii="方正楷体_GBK" w:eastAsia="方正楷体_GBK"/>
          <w:sz w:val="32"/>
          <w:szCs w:val="32"/>
        </w:rPr>
        <w:t>十一条</w:t>
      </w:r>
      <w:r>
        <w:rPr>
          <w:rFonts w:ascii="方正仿宋_GBK" w:eastAsia="方正仿宋_GBK" w:hint="eastAsia"/>
          <w:sz w:val="32"/>
          <w:szCs w:val="32"/>
        </w:rPr>
        <w:t xml:space="preserve"> </w:t>
      </w:r>
      <w:r w:rsidRPr="000A494C">
        <w:rPr>
          <w:rFonts w:ascii="方正仿宋_GBK" w:eastAsia="方正仿宋_GBK" w:hint="eastAsia"/>
          <w:sz w:val="32"/>
          <w:szCs w:val="32"/>
        </w:rPr>
        <w:t>市住房城乡建委、市财政局根据绩效评价结果</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以下</w:t>
      </w:r>
      <w:r>
        <w:rPr>
          <w:rFonts w:ascii="方正仿宋_GBK" w:eastAsia="方正仿宋_GBK"/>
          <w:sz w:val="32"/>
          <w:szCs w:val="32"/>
        </w:rPr>
        <w:t>处理</w:t>
      </w:r>
      <w:r>
        <w:rPr>
          <w:rFonts w:ascii="方正仿宋_GBK" w:eastAsia="方正仿宋_GBK" w:hint="eastAsia"/>
          <w:sz w:val="32"/>
          <w:szCs w:val="32"/>
        </w:rPr>
        <w:t>。</w:t>
      </w:r>
    </w:p>
    <w:p w:rsidR="0052517C" w:rsidRDefault="0052517C" w:rsidP="0052517C">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（一）对</w:t>
      </w:r>
      <w:r w:rsidRPr="000A494C">
        <w:rPr>
          <w:rFonts w:ascii="方正仿宋_GBK" w:eastAsia="方正仿宋_GBK" w:hint="eastAsia"/>
          <w:sz w:val="32"/>
          <w:szCs w:val="32"/>
        </w:rPr>
        <w:t>绩效评价结果为</w:t>
      </w:r>
      <w:r>
        <w:rPr>
          <w:rFonts w:ascii="方正仿宋_GBK" w:eastAsia="方正仿宋_GBK" w:hint="eastAsia"/>
          <w:sz w:val="32"/>
          <w:szCs w:val="32"/>
        </w:rPr>
        <w:t>优秀</w:t>
      </w:r>
      <w:r w:rsidRPr="000A494C">
        <w:rPr>
          <w:rFonts w:ascii="方正仿宋_GBK" w:eastAsia="方正仿宋_GBK" w:hint="eastAsia"/>
          <w:sz w:val="32"/>
          <w:szCs w:val="32"/>
        </w:rPr>
        <w:t>的</w:t>
      </w:r>
      <w:r>
        <w:rPr>
          <w:rFonts w:ascii="方正仿宋_GBK" w:eastAsia="方正仿宋_GBK" w:hint="eastAsia"/>
          <w:sz w:val="32"/>
          <w:szCs w:val="32"/>
        </w:rPr>
        <w:t>，</w:t>
      </w:r>
      <w:r>
        <w:rPr>
          <w:rFonts w:ascii="方正仿宋_GBK" w:eastAsia="方正仿宋_GBK"/>
          <w:sz w:val="32"/>
          <w:szCs w:val="32"/>
        </w:rPr>
        <w:t>通报表扬</w:t>
      </w:r>
      <w:r>
        <w:rPr>
          <w:rFonts w:ascii="方正仿宋_GBK" w:eastAsia="方正仿宋_GBK" w:hint="eastAsia"/>
          <w:sz w:val="32"/>
          <w:szCs w:val="32"/>
        </w:rPr>
        <w:t>，</w:t>
      </w:r>
      <w:r w:rsidRPr="000A494C">
        <w:rPr>
          <w:rFonts w:ascii="方正仿宋_GBK" w:eastAsia="方正仿宋_GBK" w:hint="eastAsia"/>
          <w:sz w:val="32"/>
          <w:szCs w:val="32"/>
        </w:rPr>
        <w:t>在来年</w:t>
      </w:r>
      <w:r>
        <w:rPr>
          <w:rFonts w:ascii="方正仿宋_GBK" w:eastAsia="方正仿宋_GBK" w:hint="eastAsia"/>
          <w:sz w:val="32"/>
          <w:szCs w:val="32"/>
        </w:rPr>
        <w:t>可申报第</w:t>
      </w:r>
      <w:r>
        <w:rPr>
          <w:rFonts w:ascii="方正仿宋_GBK" w:eastAsia="方正仿宋_GBK"/>
          <w:sz w:val="32"/>
          <w:szCs w:val="32"/>
        </w:rPr>
        <w:t>四条明确的全部</w:t>
      </w:r>
      <w:r>
        <w:rPr>
          <w:rFonts w:ascii="方正仿宋_GBK" w:eastAsia="方正仿宋_GBK" w:hint="eastAsia"/>
          <w:sz w:val="32"/>
          <w:szCs w:val="32"/>
        </w:rPr>
        <w:t>内容，并优先给予</w:t>
      </w:r>
      <w:r>
        <w:rPr>
          <w:rFonts w:ascii="方正仿宋_GBK" w:eastAsia="方正仿宋_GBK"/>
          <w:sz w:val="32"/>
          <w:szCs w:val="32"/>
        </w:rPr>
        <w:t>市级补助资金支持</w:t>
      </w:r>
      <w:r>
        <w:rPr>
          <w:rFonts w:ascii="方正仿宋_GBK" w:eastAsia="方正仿宋_GBK" w:hint="eastAsia"/>
          <w:sz w:val="32"/>
          <w:szCs w:val="32"/>
        </w:rPr>
        <w:t>。</w:t>
      </w:r>
    </w:p>
    <w:p w:rsidR="0052517C" w:rsidRDefault="0052517C" w:rsidP="0052517C">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（二）对</w:t>
      </w:r>
      <w:r w:rsidRPr="000A494C">
        <w:rPr>
          <w:rFonts w:ascii="方正仿宋_GBK" w:eastAsia="方正仿宋_GBK" w:hint="eastAsia"/>
          <w:sz w:val="32"/>
          <w:szCs w:val="32"/>
        </w:rPr>
        <w:t>绩效评价结果为</w:t>
      </w:r>
      <w:r>
        <w:rPr>
          <w:rFonts w:ascii="方正仿宋_GBK" w:eastAsia="方正仿宋_GBK" w:hint="eastAsia"/>
          <w:sz w:val="32"/>
          <w:szCs w:val="32"/>
        </w:rPr>
        <w:t>合格</w:t>
      </w:r>
      <w:r w:rsidRPr="000A494C">
        <w:rPr>
          <w:rFonts w:ascii="方正仿宋_GBK" w:eastAsia="方正仿宋_GBK" w:hint="eastAsia"/>
          <w:sz w:val="32"/>
          <w:szCs w:val="32"/>
        </w:rPr>
        <w:t>的</w:t>
      </w:r>
      <w:r>
        <w:rPr>
          <w:rFonts w:ascii="方正仿宋_GBK" w:eastAsia="方正仿宋_GBK" w:hint="eastAsia"/>
          <w:sz w:val="32"/>
          <w:szCs w:val="32"/>
        </w:rPr>
        <w:t>，</w:t>
      </w:r>
      <w:r w:rsidRPr="000A494C">
        <w:rPr>
          <w:rFonts w:ascii="方正仿宋_GBK" w:eastAsia="方正仿宋_GBK" w:hint="eastAsia"/>
          <w:sz w:val="32"/>
          <w:szCs w:val="32"/>
        </w:rPr>
        <w:t>在来年</w:t>
      </w:r>
      <w:r>
        <w:rPr>
          <w:rFonts w:ascii="方正仿宋_GBK" w:eastAsia="方正仿宋_GBK" w:hint="eastAsia"/>
          <w:sz w:val="32"/>
          <w:szCs w:val="32"/>
        </w:rPr>
        <w:t>可</w:t>
      </w:r>
      <w:r>
        <w:rPr>
          <w:rFonts w:ascii="方正仿宋_GBK" w:eastAsia="方正仿宋_GBK"/>
          <w:sz w:val="32"/>
          <w:szCs w:val="32"/>
        </w:rPr>
        <w:t>申报第四条明确的</w:t>
      </w:r>
      <w:r>
        <w:rPr>
          <w:rFonts w:ascii="方正仿宋_GBK" w:eastAsia="方正仿宋_GBK" w:hint="eastAsia"/>
          <w:sz w:val="32"/>
          <w:szCs w:val="32"/>
        </w:rPr>
        <w:t>1</w:t>
      </w:r>
      <w:r>
        <w:rPr>
          <w:rFonts w:ascii="方正仿宋_GBK" w:eastAsia="方正仿宋_GBK"/>
          <w:sz w:val="32"/>
          <w:szCs w:val="32"/>
        </w:rPr>
        <w:t>-2</w:t>
      </w:r>
      <w:r>
        <w:rPr>
          <w:rFonts w:ascii="方正仿宋_GBK" w:eastAsia="方正仿宋_GBK" w:hint="eastAsia"/>
          <w:sz w:val="32"/>
          <w:szCs w:val="32"/>
        </w:rPr>
        <w:t>项</w:t>
      </w:r>
      <w:r>
        <w:rPr>
          <w:rFonts w:ascii="方正仿宋_GBK" w:eastAsia="方正仿宋_GBK"/>
          <w:sz w:val="32"/>
          <w:szCs w:val="32"/>
        </w:rPr>
        <w:t>内容</w:t>
      </w:r>
      <w:r>
        <w:rPr>
          <w:rFonts w:ascii="方正仿宋_GBK" w:eastAsia="方正仿宋_GBK" w:hint="eastAsia"/>
          <w:sz w:val="32"/>
          <w:szCs w:val="32"/>
        </w:rPr>
        <w:t>，并视情况给予</w:t>
      </w:r>
      <w:r>
        <w:rPr>
          <w:rFonts w:ascii="方正仿宋_GBK" w:eastAsia="方正仿宋_GBK"/>
          <w:sz w:val="32"/>
          <w:szCs w:val="32"/>
        </w:rPr>
        <w:t>市级补助资金支持</w:t>
      </w:r>
      <w:r>
        <w:rPr>
          <w:rFonts w:ascii="方正仿宋_GBK" w:eastAsia="方正仿宋_GBK" w:hint="eastAsia"/>
          <w:sz w:val="32"/>
          <w:szCs w:val="32"/>
        </w:rPr>
        <w:t>。</w:t>
      </w:r>
    </w:p>
    <w:p w:rsidR="0052517C" w:rsidRDefault="0052517C" w:rsidP="0052517C">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（三）对</w:t>
      </w:r>
      <w:r w:rsidRPr="000A494C">
        <w:rPr>
          <w:rFonts w:ascii="方正仿宋_GBK" w:eastAsia="方正仿宋_GBK" w:hint="eastAsia"/>
          <w:sz w:val="32"/>
          <w:szCs w:val="32"/>
        </w:rPr>
        <w:t>绩效评价结果为不合格的，限期整改，取消</w:t>
      </w:r>
      <w:r>
        <w:rPr>
          <w:rFonts w:ascii="方正仿宋_GBK" w:eastAsia="方正仿宋_GBK" w:hint="eastAsia"/>
          <w:sz w:val="32"/>
          <w:szCs w:val="32"/>
        </w:rPr>
        <w:t>来年</w:t>
      </w:r>
      <w:r w:rsidRPr="000A494C">
        <w:rPr>
          <w:rFonts w:ascii="方正仿宋_GBK" w:eastAsia="方正仿宋_GBK" w:hint="eastAsia"/>
          <w:sz w:val="32"/>
          <w:szCs w:val="32"/>
        </w:rPr>
        <w:t>市级补助资金</w:t>
      </w:r>
      <w:r>
        <w:rPr>
          <w:rFonts w:ascii="方正仿宋_GBK" w:eastAsia="方正仿宋_GBK" w:hint="eastAsia"/>
          <w:sz w:val="32"/>
          <w:szCs w:val="32"/>
        </w:rPr>
        <w:t>支持</w:t>
      </w:r>
      <w:r w:rsidRPr="000A494C">
        <w:rPr>
          <w:rFonts w:ascii="方正仿宋_GBK" w:eastAsia="方正仿宋_GBK" w:hint="eastAsia"/>
          <w:sz w:val="32"/>
          <w:szCs w:val="32"/>
        </w:rPr>
        <w:t>；并由区县（自治县）住房城乡建委、财政局跟踪督促整改到位。</w:t>
      </w:r>
    </w:p>
    <w:p w:rsidR="0052517C" w:rsidRDefault="0052517C" w:rsidP="0052517C">
      <w:pPr>
        <w:spacing w:line="590" w:lineRule="exact"/>
        <w:ind w:firstLineChars="200" w:firstLine="640"/>
        <w:rPr>
          <w:rFonts w:ascii="方正仿宋_GBK" w:eastAsia="方正仿宋_GBK"/>
          <w:sz w:val="32"/>
          <w:szCs w:val="32"/>
        </w:rPr>
      </w:pPr>
      <w:r w:rsidRPr="00861DFC">
        <w:rPr>
          <w:rFonts w:ascii="方正楷体_GBK" w:eastAsia="方正楷体_GBK" w:hint="eastAsia"/>
          <w:sz w:val="32"/>
          <w:szCs w:val="32"/>
        </w:rPr>
        <w:t>第</w:t>
      </w:r>
      <w:r w:rsidRPr="00861DFC">
        <w:rPr>
          <w:rFonts w:ascii="方正楷体_GBK" w:eastAsia="方正楷体_GBK"/>
          <w:sz w:val="32"/>
          <w:szCs w:val="32"/>
        </w:rPr>
        <w:t>十二条</w:t>
      </w:r>
      <w:r>
        <w:rPr>
          <w:rFonts w:ascii="方正仿宋_GBK" w:eastAsia="方正仿宋_GBK" w:hint="eastAsia"/>
          <w:sz w:val="32"/>
          <w:szCs w:val="32"/>
        </w:rPr>
        <w:t xml:space="preserve"> </w:t>
      </w:r>
      <w:r w:rsidRPr="00861DFC">
        <w:rPr>
          <w:rFonts w:ascii="方正仿宋_GBK" w:eastAsia="方正仿宋_GBK" w:hint="eastAsia"/>
          <w:sz w:val="32"/>
          <w:szCs w:val="32"/>
        </w:rPr>
        <w:t>区县（自治县）住房城乡建委会同本级财政局对照</w:t>
      </w:r>
      <w:r>
        <w:rPr>
          <w:rFonts w:ascii="方正仿宋_GBK" w:eastAsia="方正仿宋_GBK" w:hint="eastAsia"/>
          <w:sz w:val="32"/>
          <w:szCs w:val="32"/>
        </w:rPr>
        <w:t>设计</w:t>
      </w:r>
      <w:r>
        <w:rPr>
          <w:rFonts w:ascii="方正仿宋_GBK" w:eastAsia="方正仿宋_GBK"/>
          <w:sz w:val="32"/>
          <w:szCs w:val="32"/>
        </w:rPr>
        <w:t>下乡</w:t>
      </w:r>
      <w:r w:rsidRPr="00861DFC">
        <w:rPr>
          <w:rFonts w:ascii="方正仿宋_GBK" w:eastAsia="方正仿宋_GBK" w:hint="eastAsia"/>
          <w:sz w:val="32"/>
          <w:szCs w:val="32"/>
        </w:rPr>
        <w:t>绩效评价体系（见附件）开展绩效自评，形成绩效自评报告，报市住房城乡建委和市财政局。</w:t>
      </w:r>
    </w:p>
    <w:p w:rsidR="0052517C" w:rsidRDefault="0052517C" w:rsidP="0052517C">
      <w:pPr>
        <w:spacing w:line="590" w:lineRule="exact"/>
        <w:jc w:val="center"/>
        <w:rPr>
          <w:rFonts w:ascii="黑体" w:eastAsia="黑体" w:hAnsi="黑体"/>
          <w:sz w:val="32"/>
          <w:szCs w:val="32"/>
        </w:rPr>
      </w:pPr>
    </w:p>
    <w:p w:rsidR="0052517C" w:rsidRPr="00A92430" w:rsidRDefault="0052517C" w:rsidP="0052517C">
      <w:pPr>
        <w:spacing w:line="590" w:lineRule="exact"/>
        <w:jc w:val="center"/>
        <w:rPr>
          <w:rFonts w:ascii="黑体" w:eastAsia="黑体" w:hAnsi="黑体"/>
          <w:sz w:val="32"/>
          <w:szCs w:val="32"/>
        </w:rPr>
      </w:pPr>
      <w:r>
        <w:rPr>
          <w:rFonts w:ascii="黑体" w:eastAsia="黑体" w:hAnsi="黑体" w:hint="eastAsia"/>
          <w:sz w:val="32"/>
          <w:szCs w:val="32"/>
        </w:rPr>
        <w:t>第六</w:t>
      </w:r>
      <w:r w:rsidRPr="00A92430">
        <w:rPr>
          <w:rFonts w:ascii="黑体" w:eastAsia="黑体" w:hAnsi="黑体" w:hint="eastAsia"/>
          <w:sz w:val="32"/>
          <w:szCs w:val="32"/>
        </w:rPr>
        <w:t>章 附则</w:t>
      </w:r>
    </w:p>
    <w:p w:rsidR="0052517C" w:rsidRPr="00A92430"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w:t>
      </w:r>
      <w:r>
        <w:rPr>
          <w:rFonts w:ascii="方正楷体_GBK" w:eastAsia="方正楷体_GBK" w:hint="eastAsia"/>
          <w:sz w:val="32"/>
          <w:szCs w:val="32"/>
        </w:rPr>
        <w:t>十三</w:t>
      </w:r>
      <w:r w:rsidRPr="00A92430">
        <w:rPr>
          <w:rFonts w:ascii="方正楷体_GBK" w:eastAsia="方正楷体_GBK" w:hint="eastAsia"/>
          <w:sz w:val="32"/>
          <w:szCs w:val="32"/>
        </w:rPr>
        <w:t>条</w:t>
      </w:r>
      <w:r w:rsidRPr="00A92430">
        <w:rPr>
          <w:rFonts w:ascii="方正仿宋_GBK" w:eastAsia="方正仿宋_GBK" w:hint="eastAsia"/>
          <w:sz w:val="32"/>
          <w:szCs w:val="32"/>
        </w:rPr>
        <w:t xml:space="preserve"> 本办法由市住房城乡建委、市财政局负责解释。</w:t>
      </w:r>
    </w:p>
    <w:p w:rsidR="0052517C" w:rsidRDefault="0052517C" w:rsidP="0052517C">
      <w:pPr>
        <w:spacing w:line="590" w:lineRule="exact"/>
        <w:ind w:firstLineChars="200" w:firstLine="640"/>
        <w:rPr>
          <w:rFonts w:ascii="方正仿宋_GBK" w:eastAsia="方正仿宋_GBK"/>
          <w:sz w:val="32"/>
          <w:szCs w:val="32"/>
        </w:rPr>
      </w:pPr>
      <w:r w:rsidRPr="00A92430">
        <w:rPr>
          <w:rFonts w:ascii="方正楷体_GBK" w:eastAsia="方正楷体_GBK" w:hint="eastAsia"/>
          <w:sz w:val="32"/>
          <w:szCs w:val="32"/>
        </w:rPr>
        <w:t>第十</w:t>
      </w:r>
      <w:r>
        <w:rPr>
          <w:rFonts w:ascii="方正楷体_GBK" w:eastAsia="方正楷体_GBK" w:hint="eastAsia"/>
          <w:sz w:val="32"/>
          <w:szCs w:val="32"/>
        </w:rPr>
        <w:t>四</w:t>
      </w:r>
      <w:r w:rsidRPr="00A92430">
        <w:rPr>
          <w:rFonts w:ascii="方正楷体_GBK" w:eastAsia="方正楷体_GBK" w:hint="eastAsia"/>
          <w:sz w:val="32"/>
          <w:szCs w:val="32"/>
        </w:rPr>
        <w:t>条</w:t>
      </w:r>
      <w:r w:rsidRPr="00A92430">
        <w:rPr>
          <w:rFonts w:ascii="方正仿宋_GBK" w:eastAsia="方正仿宋_GBK" w:hint="eastAsia"/>
          <w:sz w:val="32"/>
          <w:szCs w:val="32"/>
        </w:rPr>
        <w:t xml:space="preserve"> 本办法自印发之日起施行</w:t>
      </w:r>
      <w:r>
        <w:rPr>
          <w:rFonts w:ascii="方正仿宋_GBK" w:eastAsia="方正仿宋_GBK" w:hint="eastAsia"/>
          <w:sz w:val="32"/>
          <w:szCs w:val="32"/>
        </w:rPr>
        <w:t>，</w:t>
      </w:r>
      <w:r w:rsidRPr="00E01A7D">
        <w:rPr>
          <w:rFonts w:ascii="方正仿宋_GBK" w:eastAsia="方正仿宋_GBK" w:hint="eastAsia"/>
          <w:sz w:val="32"/>
          <w:szCs w:val="32"/>
        </w:rPr>
        <w:t>有效期3年</w:t>
      </w:r>
      <w:r w:rsidRPr="00A92430">
        <w:rPr>
          <w:rFonts w:ascii="方正仿宋_GBK" w:eastAsia="方正仿宋_GBK" w:hint="eastAsia"/>
          <w:sz w:val="32"/>
          <w:szCs w:val="32"/>
        </w:rPr>
        <w:t>。</w:t>
      </w:r>
      <w:r>
        <w:rPr>
          <w:rFonts w:ascii="方正仿宋_GBK" w:eastAsia="方正仿宋_GBK" w:hint="eastAsia"/>
          <w:sz w:val="32"/>
          <w:szCs w:val="32"/>
        </w:rPr>
        <w:t>期满</w:t>
      </w:r>
      <w:r>
        <w:rPr>
          <w:rFonts w:ascii="方正仿宋_GBK" w:eastAsia="方正仿宋_GBK"/>
          <w:sz w:val="32"/>
          <w:szCs w:val="32"/>
        </w:rPr>
        <w:t>或</w:t>
      </w:r>
      <w:r w:rsidRPr="00E01A7D">
        <w:rPr>
          <w:rFonts w:ascii="方正仿宋_GBK" w:eastAsia="方正仿宋_GBK" w:hint="eastAsia"/>
          <w:sz w:val="32"/>
          <w:szCs w:val="32"/>
        </w:rPr>
        <w:lastRenderedPageBreak/>
        <w:t>根据政策法规变化，进行修订。</w:t>
      </w:r>
    </w:p>
    <w:p w:rsidR="0052517C" w:rsidRDefault="0052517C" w:rsidP="0052517C">
      <w:pPr>
        <w:spacing w:line="590" w:lineRule="exact"/>
        <w:ind w:firstLineChars="200" w:firstLine="640"/>
        <w:rPr>
          <w:rFonts w:ascii="方正仿宋_GBK" w:eastAsia="方正仿宋_GBK"/>
          <w:sz w:val="32"/>
          <w:szCs w:val="32"/>
        </w:rPr>
      </w:pPr>
    </w:p>
    <w:p w:rsidR="0052517C" w:rsidRDefault="0052517C" w:rsidP="0052517C">
      <w:pPr>
        <w:spacing w:line="590" w:lineRule="exact"/>
        <w:ind w:firstLineChars="200" w:firstLine="640"/>
        <w:rPr>
          <w:rFonts w:ascii="方正仿宋_GBK" w:eastAsia="方正仿宋_GBK"/>
          <w:sz w:val="32"/>
          <w:szCs w:val="32"/>
        </w:rPr>
      </w:pPr>
      <w:r w:rsidRPr="008E5BF1">
        <w:rPr>
          <w:rFonts w:ascii="方正仿宋_GBK" w:eastAsia="方正仿宋_GBK" w:hint="eastAsia"/>
          <w:sz w:val="32"/>
          <w:szCs w:val="32"/>
        </w:rPr>
        <w:t>附件：</w:t>
      </w:r>
      <w:r>
        <w:rPr>
          <w:rFonts w:ascii="方正仿宋_GBK" w:eastAsia="方正仿宋_GBK" w:hint="eastAsia"/>
          <w:sz w:val="32"/>
          <w:szCs w:val="32"/>
        </w:rPr>
        <w:t>重庆</w:t>
      </w:r>
      <w:r>
        <w:rPr>
          <w:rFonts w:ascii="方正仿宋_GBK" w:eastAsia="方正仿宋_GBK"/>
          <w:sz w:val="32"/>
          <w:szCs w:val="32"/>
        </w:rPr>
        <w:t>市</w:t>
      </w:r>
      <w:r>
        <w:rPr>
          <w:rFonts w:ascii="方正仿宋_GBK" w:eastAsia="方正仿宋_GBK" w:hint="eastAsia"/>
          <w:sz w:val="32"/>
          <w:szCs w:val="32"/>
        </w:rPr>
        <w:t>设计下乡市级补助资金</w:t>
      </w:r>
      <w:r w:rsidRPr="008E5BF1">
        <w:rPr>
          <w:rFonts w:ascii="方正仿宋_GBK" w:eastAsia="方正仿宋_GBK" w:hint="eastAsia"/>
          <w:sz w:val="32"/>
          <w:szCs w:val="32"/>
        </w:rPr>
        <w:t>绩效评价指标体系</w:t>
      </w:r>
    </w:p>
    <w:p w:rsidR="0052517C" w:rsidRDefault="0052517C" w:rsidP="0052517C">
      <w:pPr>
        <w:spacing w:line="590" w:lineRule="exact"/>
        <w:ind w:firstLineChars="200" w:firstLine="640"/>
        <w:rPr>
          <w:rFonts w:ascii="方正仿宋_GBK" w:eastAsia="方正仿宋_GBK"/>
          <w:sz w:val="32"/>
          <w:szCs w:val="32"/>
        </w:rPr>
        <w:sectPr w:rsidR="0052517C" w:rsidSect="00E166C5">
          <w:footerReference w:type="even" r:id="rId8"/>
          <w:footerReference w:type="default" r:id="rId9"/>
          <w:pgSz w:w="11906" w:h="16838" w:code="9"/>
          <w:pgMar w:top="2098" w:right="1531" w:bottom="1985" w:left="1531" w:header="851" w:footer="992" w:gutter="0"/>
          <w:pgNumType w:fmt="numberInDash"/>
          <w:cols w:space="425"/>
          <w:docGrid w:linePitch="312"/>
        </w:sectPr>
      </w:pPr>
    </w:p>
    <w:p w:rsidR="0052517C" w:rsidRPr="002540F6" w:rsidRDefault="0052517C" w:rsidP="0052517C">
      <w:pPr>
        <w:spacing w:line="480" w:lineRule="exact"/>
        <w:rPr>
          <w:rFonts w:ascii="方正黑体_GBK" w:eastAsia="方正黑体_GBK"/>
          <w:sz w:val="32"/>
          <w:szCs w:val="32"/>
        </w:rPr>
      </w:pPr>
      <w:r w:rsidRPr="008E5BF1">
        <w:rPr>
          <w:rFonts w:ascii="方正黑体_GBK" w:eastAsia="方正黑体_GBK" w:hint="eastAsia"/>
          <w:sz w:val="32"/>
          <w:szCs w:val="32"/>
        </w:rPr>
        <w:lastRenderedPageBreak/>
        <w:t>附件</w:t>
      </w:r>
    </w:p>
    <w:p w:rsidR="0052517C" w:rsidRDefault="0052517C" w:rsidP="0052517C">
      <w:pPr>
        <w:spacing w:line="480" w:lineRule="exact"/>
        <w:jc w:val="center"/>
        <w:rPr>
          <w:rFonts w:ascii="方正小标宋_GBK" w:eastAsia="方正小标宋_GBK"/>
          <w:sz w:val="44"/>
          <w:szCs w:val="44"/>
        </w:rPr>
      </w:pPr>
      <w:r>
        <w:rPr>
          <w:rFonts w:ascii="方正小标宋_GBK" w:eastAsia="方正小标宋_GBK" w:hint="eastAsia"/>
          <w:sz w:val="44"/>
          <w:szCs w:val="44"/>
        </w:rPr>
        <w:t>重庆市设计下乡市级补助资金</w:t>
      </w:r>
      <w:r w:rsidRPr="008E5BF1">
        <w:rPr>
          <w:rFonts w:ascii="方正小标宋_GBK" w:eastAsia="方正小标宋_GBK" w:hint="eastAsia"/>
          <w:sz w:val="44"/>
          <w:szCs w:val="44"/>
        </w:rPr>
        <w:t>绩效评价</w:t>
      </w:r>
    </w:p>
    <w:p w:rsidR="0052517C" w:rsidRPr="008E5BF1" w:rsidRDefault="0052517C" w:rsidP="0052517C">
      <w:pPr>
        <w:spacing w:line="480" w:lineRule="exact"/>
        <w:jc w:val="center"/>
        <w:rPr>
          <w:rFonts w:ascii="方正小标宋_GBK" w:eastAsia="方正小标宋_GBK"/>
          <w:sz w:val="44"/>
          <w:szCs w:val="44"/>
        </w:rPr>
      </w:pPr>
      <w:r w:rsidRPr="008E5BF1">
        <w:rPr>
          <w:rFonts w:ascii="方正小标宋_GBK" w:eastAsia="方正小标宋_GBK" w:hint="eastAsia"/>
          <w:sz w:val="44"/>
          <w:szCs w:val="44"/>
        </w:rPr>
        <w:t>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1223"/>
        <w:gridCol w:w="4400"/>
        <w:gridCol w:w="1412"/>
        <w:gridCol w:w="1243"/>
      </w:tblGrid>
      <w:tr w:rsidR="0052517C" w:rsidRPr="006F4D04" w:rsidTr="00F40483">
        <w:trPr>
          <w:trHeight w:val="377"/>
          <w:jc w:val="center"/>
        </w:trPr>
        <w:tc>
          <w:tcPr>
            <w:tcW w:w="432" w:type="pct"/>
            <w:vAlign w:val="center"/>
          </w:tcPr>
          <w:p w:rsidR="0052517C" w:rsidRPr="006F4D04" w:rsidRDefault="0052517C" w:rsidP="00F40483">
            <w:pPr>
              <w:spacing w:line="260" w:lineRule="exact"/>
              <w:jc w:val="center"/>
              <w:rPr>
                <w:rFonts w:ascii="方正黑体_GBK" w:eastAsia="方正黑体_GBK"/>
                <w:sz w:val="24"/>
              </w:rPr>
            </w:pPr>
            <w:r w:rsidRPr="006F4D04">
              <w:rPr>
                <w:rFonts w:ascii="方正黑体_GBK" w:eastAsia="方正黑体_GBK" w:hint="eastAsia"/>
                <w:sz w:val="24"/>
              </w:rPr>
              <w:t>序号</w:t>
            </w:r>
          </w:p>
        </w:tc>
        <w:tc>
          <w:tcPr>
            <w:tcW w:w="675" w:type="pct"/>
            <w:vAlign w:val="center"/>
          </w:tcPr>
          <w:p w:rsidR="0052517C" w:rsidRPr="006F4D04" w:rsidRDefault="0052517C" w:rsidP="00F40483">
            <w:pPr>
              <w:spacing w:line="260" w:lineRule="exact"/>
              <w:jc w:val="center"/>
              <w:rPr>
                <w:rFonts w:ascii="方正黑体_GBK" w:eastAsia="方正黑体_GBK"/>
                <w:sz w:val="24"/>
              </w:rPr>
            </w:pPr>
            <w:r w:rsidRPr="006F4D04">
              <w:rPr>
                <w:rFonts w:ascii="方正黑体_GBK" w:eastAsia="方正黑体_GBK" w:hint="eastAsia"/>
                <w:sz w:val="24"/>
              </w:rPr>
              <w:t>评价指标</w:t>
            </w:r>
          </w:p>
        </w:tc>
        <w:tc>
          <w:tcPr>
            <w:tcW w:w="2428" w:type="pct"/>
            <w:vAlign w:val="center"/>
          </w:tcPr>
          <w:p w:rsidR="0052517C" w:rsidRPr="006F4D04" w:rsidRDefault="0052517C" w:rsidP="00F40483">
            <w:pPr>
              <w:spacing w:line="260" w:lineRule="exact"/>
              <w:jc w:val="center"/>
              <w:rPr>
                <w:rFonts w:ascii="方正黑体_GBK" w:eastAsia="方正黑体_GBK"/>
                <w:sz w:val="24"/>
              </w:rPr>
            </w:pPr>
            <w:r w:rsidRPr="006F4D04">
              <w:rPr>
                <w:rFonts w:ascii="方正黑体_GBK" w:eastAsia="方正黑体_GBK" w:hint="eastAsia"/>
                <w:sz w:val="24"/>
              </w:rPr>
              <w:t>评分标准</w:t>
            </w:r>
          </w:p>
        </w:tc>
        <w:tc>
          <w:tcPr>
            <w:tcW w:w="779" w:type="pct"/>
            <w:vAlign w:val="center"/>
          </w:tcPr>
          <w:p w:rsidR="0052517C" w:rsidRPr="006F4D04" w:rsidRDefault="0052517C" w:rsidP="00F40483">
            <w:pPr>
              <w:spacing w:line="260" w:lineRule="exact"/>
              <w:jc w:val="center"/>
              <w:rPr>
                <w:rFonts w:ascii="方正黑体_GBK" w:eastAsia="方正黑体_GBK"/>
                <w:sz w:val="24"/>
              </w:rPr>
            </w:pPr>
            <w:r w:rsidRPr="006F4D04">
              <w:rPr>
                <w:rFonts w:ascii="方正黑体_GBK" w:eastAsia="方正黑体_GBK" w:hint="eastAsia"/>
                <w:sz w:val="24"/>
              </w:rPr>
              <w:t>分值范围</w:t>
            </w:r>
          </w:p>
        </w:tc>
        <w:tc>
          <w:tcPr>
            <w:tcW w:w="686" w:type="pct"/>
            <w:vAlign w:val="center"/>
          </w:tcPr>
          <w:p w:rsidR="0052517C" w:rsidRPr="006F4D04" w:rsidRDefault="0052517C" w:rsidP="00F40483">
            <w:pPr>
              <w:spacing w:line="260" w:lineRule="exact"/>
              <w:jc w:val="center"/>
              <w:rPr>
                <w:rFonts w:ascii="方正黑体_GBK" w:eastAsia="方正黑体_GBK"/>
                <w:sz w:val="24"/>
              </w:rPr>
            </w:pPr>
            <w:r w:rsidRPr="006F4D04">
              <w:rPr>
                <w:rFonts w:ascii="方正黑体_GBK" w:eastAsia="方正黑体_GBK" w:hint="eastAsia"/>
                <w:sz w:val="24"/>
              </w:rPr>
              <w:t>备注</w:t>
            </w:r>
          </w:p>
        </w:tc>
      </w:tr>
      <w:tr w:rsidR="0052517C" w:rsidRPr="006F4D04" w:rsidTr="00F40483">
        <w:trPr>
          <w:trHeight w:val="1307"/>
          <w:jc w:val="center"/>
        </w:trPr>
        <w:tc>
          <w:tcPr>
            <w:tcW w:w="432" w:type="pct"/>
            <w:vAlign w:val="center"/>
          </w:tcPr>
          <w:p w:rsidR="0052517C" w:rsidRPr="00ED22D7" w:rsidRDefault="0052517C" w:rsidP="00F40483">
            <w:pPr>
              <w:pStyle w:val="a5"/>
              <w:numPr>
                <w:ilvl w:val="0"/>
                <w:numId w:val="1"/>
              </w:numPr>
              <w:spacing w:line="260" w:lineRule="exact"/>
              <w:ind w:firstLineChars="0"/>
              <w:jc w:val="center"/>
              <w:rPr>
                <w:rFonts w:ascii="方正仿宋_GBK" w:eastAsia="方正仿宋_GBK"/>
                <w:sz w:val="24"/>
              </w:rPr>
            </w:pPr>
          </w:p>
        </w:tc>
        <w:tc>
          <w:tcPr>
            <w:tcW w:w="675" w:type="pct"/>
            <w:vAlign w:val="center"/>
          </w:tcPr>
          <w:p w:rsidR="0052517C" w:rsidRDefault="0052517C" w:rsidP="00F40483">
            <w:pPr>
              <w:spacing w:line="260" w:lineRule="exact"/>
              <w:jc w:val="center"/>
              <w:rPr>
                <w:rFonts w:ascii="方正仿宋_GBK" w:eastAsia="方正仿宋_GBK"/>
                <w:sz w:val="24"/>
              </w:rPr>
            </w:pPr>
            <w:r>
              <w:rPr>
                <w:rFonts w:ascii="方正仿宋_GBK" w:eastAsia="方正仿宋_GBK" w:hint="eastAsia"/>
                <w:sz w:val="24"/>
              </w:rPr>
              <w:t>资金拨付</w:t>
            </w:r>
          </w:p>
        </w:tc>
        <w:tc>
          <w:tcPr>
            <w:tcW w:w="2428" w:type="pct"/>
            <w:vAlign w:val="center"/>
          </w:tcPr>
          <w:p w:rsidR="0052517C" w:rsidRPr="006F4D04" w:rsidRDefault="0052517C" w:rsidP="00F40483">
            <w:pPr>
              <w:spacing w:line="260" w:lineRule="exact"/>
              <w:rPr>
                <w:rFonts w:ascii="方正仿宋_GBK" w:eastAsia="方正仿宋_GBK"/>
                <w:sz w:val="24"/>
              </w:rPr>
            </w:pPr>
            <w:r>
              <w:rPr>
                <w:rFonts w:ascii="方正仿宋_GBK" w:eastAsia="方正仿宋_GBK" w:hint="eastAsia"/>
                <w:sz w:val="24"/>
              </w:rPr>
              <w:t>市级</w:t>
            </w:r>
            <w:r>
              <w:rPr>
                <w:rFonts w:ascii="方正仿宋_GBK" w:eastAsia="方正仿宋_GBK"/>
                <w:sz w:val="24"/>
              </w:rPr>
              <w:t>资金下达后，按</w:t>
            </w:r>
            <w:r>
              <w:rPr>
                <w:rFonts w:ascii="方正仿宋_GBK" w:eastAsia="方正仿宋_GBK" w:hint="eastAsia"/>
                <w:sz w:val="24"/>
              </w:rPr>
              <w:t>《设计</w:t>
            </w:r>
            <w:r>
              <w:rPr>
                <w:rFonts w:ascii="方正仿宋_GBK" w:eastAsia="方正仿宋_GBK"/>
                <w:sz w:val="24"/>
              </w:rPr>
              <w:t>下乡</w:t>
            </w:r>
            <w:r>
              <w:rPr>
                <w:rFonts w:ascii="方正仿宋_GBK" w:eastAsia="方正仿宋_GBK" w:hint="eastAsia"/>
                <w:sz w:val="24"/>
              </w:rPr>
              <w:t>市级</w:t>
            </w:r>
            <w:r>
              <w:rPr>
                <w:rFonts w:ascii="方正仿宋_GBK" w:eastAsia="方正仿宋_GBK"/>
                <w:sz w:val="24"/>
              </w:rPr>
              <w:t>补助</w:t>
            </w:r>
            <w:r w:rsidRPr="00E17390">
              <w:rPr>
                <w:rFonts w:ascii="方正仿宋_GBK" w:eastAsia="方正仿宋_GBK" w:hint="eastAsia"/>
                <w:sz w:val="24"/>
              </w:rPr>
              <w:t>资金</w:t>
            </w:r>
            <w:r>
              <w:rPr>
                <w:rFonts w:ascii="方正仿宋_GBK" w:eastAsia="方正仿宋_GBK"/>
                <w:sz w:val="24"/>
              </w:rPr>
              <w:t>申报方案</w:t>
            </w:r>
            <w:r>
              <w:rPr>
                <w:rFonts w:ascii="方正仿宋_GBK" w:eastAsia="方正仿宋_GBK" w:hint="eastAsia"/>
                <w:sz w:val="24"/>
              </w:rPr>
              <w:t>》</w:t>
            </w:r>
            <w:r>
              <w:rPr>
                <w:rFonts w:ascii="方正仿宋_GBK" w:eastAsia="方正仿宋_GBK"/>
                <w:sz w:val="24"/>
              </w:rPr>
              <w:t>确定时间拨付使用的，得满分；延迟一项</w:t>
            </w:r>
            <w:r>
              <w:rPr>
                <w:rFonts w:ascii="方正仿宋_GBK" w:eastAsia="方正仿宋_GBK" w:hint="eastAsia"/>
                <w:sz w:val="24"/>
              </w:rPr>
              <w:t>或一次</w:t>
            </w:r>
            <w:r>
              <w:rPr>
                <w:rFonts w:ascii="方正仿宋_GBK" w:eastAsia="方正仿宋_GBK"/>
                <w:sz w:val="24"/>
              </w:rPr>
              <w:t>拨付的，扣10</w:t>
            </w:r>
            <w:r>
              <w:rPr>
                <w:rFonts w:ascii="方正仿宋_GBK" w:eastAsia="方正仿宋_GBK" w:hint="eastAsia"/>
                <w:sz w:val="24"/>
              </w:rPr>
              <w:t>分</w:t>
            </w:r>
            <w:r>
              <w:rPr>
                <w:rFonts w:ascii="方正仿宋_GBK" w:eastAsia="方正仿宋_GBK"/>
                <w:sz w:val="24"/>
              </w:rPr>
              <w:t>，扣完为止。</w:t>
            </w:r>
          </w:p>
        </w:tc>
        <w:tc>
          <w:tcPr>
            <w:tcW w:w="779" w:type="pct"/>
            <w:vAlign w:val="center"/>
          </w:tcPr>
          <w:p w:rsidR="0052517C" w:rsidRPr="006F4D04" w:rsidRDefault="0052517C" w:rsidP="00F40483">
            <w:pPr>
              <w:spacing w:line="260" w:lineRule="exact"/>
              <w:jc w:val="center"/>
              <w:rPr>
                <w:rFonts w:ascii="方正仿宋_GBK" w:eastAsia="方正仿宋_GBK"/>
                <w:sz w:val="24"/>
              </w:rPr>
            </w:pPr>
            <w:r>
              <w:rPr>
                <w:rFonts w:ascii="方正仿宋_GBK" w:eastAsia="方正仿宋_GBK"/>
                <w:sz w:val="24"/>
              </w:rPr>
              <w:t>0-20</w:t>
            </w:r>
            <w:r>
              <w:rPr>
                <w:rFonts w:ascii="方正仿宋_GBK" w:eastAsia="方正仿宋_GBK" w:hint="eastAsia"/>
                <w:sz w:val="24"/>
              </w:rPr>
              <w:t>分</w:t>
            </w:r>
          </w:p>
        </w:tc>
        <w:tc>
          <w:tcPr>
            <w:tcW w:w="686" w:type="pct"/>
            <w:vAlign w:val="center"/>
          </w:tcPr>
          <w:p w:rsidR="0052517C" w:rsidRPr="006F4D04" w:rsidRDefault="0052517C" w:rsidP="00F40483">
            <w:pPr>
              <w:spacing w:line="260" w:lineRule="exact"/>
              <w:rPr>
                <w:rFonts w:ascii="方正仿宋_GBK" w:eastAsia="方正仿宋_GBK"/>
                <w:sz w:val="32"/>
                <w:szCs w:val="32"/>
              </w:rPr>
            </w:pPr>
          </w:p>
        </w:tc>
      </w:tr>
      <w:tr w:rsidR="0052517C" w:rsidRPr="006F4D04" w:rsidTr="00F40483">
        <w:trPr>
          <w:trHeight w:val="985"/>
          <w:jc w:val="center"/>
        </w:trPr>
        <w:tc>
          <w:tcPr>
            <w:tcW w:w="432" w:type="pct"/>
            <w:vAlign w:val="center"/>
          </w:tcPr>
          <w:p w:rsidR="0052517C" w:rsidRPr="00ED22D7" w:rsidRDefault="0052517C" w:rsidP="00F40483">
            <w:pPr>
              <w:pStyle w:val="a5"/>
              <w:numPr>
                <w:ilvl w:val="0"/>
                <w:numId w:val="1"/>
              </w:numPr>
              <w:spacing w:line="260" w:lineRule="exact"/>
              <w:ind w:firstLineChars="0"/>
              <w:jc w:val="center"/>
              <w:rPr>
                <w:rFonts w:ascii="方正仿宋_GBK" w:eastAsia="方正仿宋_GBK"/>
                <w:sz w:val="24"/>
              </w:rPr>
            </w:pPr>
          </w:p>
        </w:tc>
        <w:tc>
          <w:tcPr>
            <w:tcW w:w="675" w:type="pct"/>
            <w:vAlign w:val="center"/>
          </w:tcPr>
          <w:p w:rsidR="0052517C" w:rsidRDefault="0052517C" w:rsidP="00F40483">
            <w:pPr>
              <w:spacing w:line="260" w:lineRule="exact"/>
              <w:jc w:val="center"/>
              <w:rPr>
                <w:rFonts w:ascii="方正仿宋_GBK" w:eastAsia="方正仿宋_GBK"/>
                <w:sz w:val="24"/>
              </w:rPr>
            </w:pPr>
            <w:r>
              <w:rPr>
                <w:rFonts w:ascii="方正仿宋_GBK" w:eastAsia="方正仿宋_GBK" w:hint="eastAsia"/>
                <w:sz w:val="24"/>
              </w:rPr>
              <w:t>资金使用</w:t>
            </w:r>
          </w:p>
        </w:tc>
        <w:tc>
          <w:tcPr>
            <w:tcW w:w="2428" w:type="pct"/>
            <w:vAlign w:val="center"/>
          </w:tcPr>
          <w:p w:rsidR="0052517C" w:rsidRDefault="0052517C" w:rsidP="00F40483">
            <w:pPr>
              <w:spacing w:line="260" w:lineRule="exact"/>
              <w:rPr>
                <w:rFonts w:ascii="方正仿宋_GBK" w:eastAsia="方正仿宋_GBK"/>
                <w:sz w:val="24"/>
              </w:rPr>
            </w:pPr>
            <w:r>
              <w:rPr>
                <w:rFonts w:ascii="方正仿宋_GBK" w:eastAsia="方正仿宋_GBK" w:hint="eastAsia"/>
                <w:sz w:val="24"/>
              </w:rPr>
              <w:t>资金使用范围符合</w:t>
            </w:r>
            <w:r>
              <w:rPr>
                <w:rFonts w:ascii="方正仿宋_GBK" w:eastAsia="方正仿宋_GBK"/>
                <w:sz w:val="24"/>
              </w:rPr>
              <w:t>要求，得满分；发现一起不符合</w:t>
            </w:r>
            <w:r>
              <w:rPr>
                <w:rFonts w:ascii="方正仿宋_GBK" w:eastAsia="方正仿宋_GBK" w:hint="eastAsia"/>
                <w:sz w:val="24"/>
              </w:rPr>
              <w:t>资金使用</w:t>
            </w:r>
            <w:r>
              <w:rPr>
                <w:rFonts w:ascii="方正仿宋_GBK" w:eastAsia="方正仿宋_GBK"/>
                <w:sz w:val="24"/>
              </w:rPr>
              <w:t>范围要求</w:t>
            </w:r>
            <w:r>
              <w:rPr>
                <w:rFonts w:ascii="方正仿宋_GBK" w:eastAsia="方正仿宋_GBK" w:hint="eastAsia"/>
                <w:sz w:val="24"/>
              </w:rPr>
              <w:t>的，</w:t>
            </w:r>
            <w:r>
              <w:rPr>
                <w:rFonts w:ascii="方正仿宋_GBK" w:eastAsia="方正仿宋_GBK"/>
                <w:sz w:val="24"/>
              </w:rPr>
              <w:t>但及时整改到位的</w:t>
            </w:r>
            <w:r>
              <w:rPr>
                <w:rFonts w:ascii="方正仿宋_GBK" w:eastAsia="方正仿宋_GBK" w:hint="eastAsia"/>
                <w:sz w:val="24"/>
              </w:rPr>
              <w:t>，</w:t>
            </w:r>
            <w:r>
              <w:rPr>
                <w:rFonts w:ascii="方正仿宋_GBK" w:eastAsia="方正仿宋_GBK"/>
                <w:sz w:val="24"/>
              </w:rPr>
              <w:t>扣</w:t>
            </w:r>
            <w:r>
              <w:rPr>
                <w:rFonts w:ascii="方正仿宋_GBK" w:eastAsia="方正仿宋_GBK" w:hint="eastAsia"/>
                <w:sz w:val="24"/>
              </w:rPr>
              <w:t>10分</w:t>
            </w:r>
            <w:r>
              <w:rPr>
                <w:rFonts w:ascii="方正仿宋_GBK" w:eastAsia="方正仿宋_GBK"/>
                <w:sz w:val="24"/>
              </w:rPr>
              <w:t>，扣完为止。</w:t>
            </w:r>
          </w:p>
        </w:tc>
        <w:tc>
          <w:tcPr>
            <w:tcW w:w="779" w:type="pct"/>
            <w:vAlign w:val="center"/>
          </w:tcPr>
          <w:p w:rsidR="0052517C" w:rsidRDefault="0052517C" w:rsidP="00F40483">
            <w:pPr>
              <w:spacing w:line="260" w:lineRule="exact"/>
              <w:jc w:val="center"/>
              <w:rPr>
                <w:rFonts w:ascii="方正仿宋_GBK" w:eastAsia="方正仿宋_GBK"/>
                <w:sz w:val="24"/>
              </w:rPr>
            </w:pPr>
            <w:r w:rsidRPr="006F4D04">
              <w:rPr>
                <w:rFonts w:ascii="方正仿宋_GBK" w:eastAsia="方正仿宋_GBK" w:hint="eastAsia"/>
                <w:sz w:val="24"/>
              </w:rPr>
              <w:t>0-</w:t>
            </w:r>
            <w:r>
              <w:rPr>
                <w:rFonts w:ascii="方正仿宋_GBK" w:eastAsia="方正仿宋_GBK"/>
                <w:sz w:val="24"/>
              </w:rPr>
              <w:t>3</w:t>
            </w:r>
            <w:r w:rsidRPr="006F4D04">
              <w:rPr>
                <w:rFonts w:ascii="方正仿宋_GBK" w:eastAsia="方正仿宋_GBK" w:hint="eastAsia"/>
                <w:sz w:val="24"/>
              </w:rPr>
              <w:t>0分</w:t>
            </w:r>
          </w:p>
        </w:tc>
        <w:tc>
          <w:tcPr>
            <w:tcW w:w="686" w:type="pct"/>
            <w:vAlign w:val="center"/>
          </w:tcPr>
          <w:p w:rsidR="0052517C" w:rsidRPr="006F4D04" w:rsidRDefault="0052517C" w:rsidP="00F40483">
            <w:pPr>
              <w:spacing w:line="260" w:lineRule="exact"/>
              <w:rPr>
                <w:rFonts w:ascii="方正仿宋_GBK" w:eastAsia="方正仿宋_GBK"/>
                <w:sz w:val="32"/>
                <w:szCs w:val="32"/>
              </w:rPr>
            </w:pPr>
          </w:p>
        </w:tc>
      </w:tr>
      <w:tr w:rsidR="0052517C" w:rsidRPr="006F4D04" w:rsidTr="00F40483">
        <w:trPr>
          <w:trHeight w:val="955"/>
          <w:jc w:val="center"/>
        </w:trPr>
        <w:tc>
          <w:tcPr>
            <w:tcW w:w="432" w:type="pct"/>
            <w:vAlign w:val="center"/>
          </w:tcPr>
          <w:p w:rsidR="0052517C" w:rsidRPr="00ED22D7" w:rsidRDefault="0052517C" w:rsidP="00F40483">
            <w:pPr>
              <w:pStyle w:val="a5"/>
              <w:numPr>
                <w:ilvl w:val="0"/>
                <w:numId w:val="1"/>
              </w:numPr>
              <w:spacing w:line="260" w:lineRule="exact"/>
              <w:ind w:firstLineChars="0"/>
              <w:jc w:val="center"/>
              <w:rPr>
                <w:rFonts w:ascii="方正仿宋_GBK" w:eastAsia="方正仿宋_GBK"/>
                <w:sz w:val="24"/>
              </w:rPr>
            </w:pPr>
          </w:p>
        </w:tc>
        <w:tc>
          <w:tcPr>
            <w:tcW w:w="675" w:type="pct"/>
            <w:vAlign w:val="center"/>
          </w:tcPr>
          <w:p w:rsidR="0052517C" w:rsidRDefault="0052517C" w:rsidP="00F40483">
            <w:pPr>
              <w:spacing w:line="260" w:lineRule="exact"/>
              <w:jc w:val="center"/>
              <w:rPr>
                <w:rFonts w:ascii="方正仿宋_GBK" w:eastAsia="方正仿宋_GBK"/>
                <w:sz w:val="24"/>
              </w:rPr>
            </w:pPr>
            <w:r>
              <w:rPr>
                <w:rFonts w:ascii="方正仿宋_GBK" w:eastAsia="方正仿宋_GBK" w:hint="eastAsia"/>
                <w:sz w:val="24"/>
              </w:rPr>
              <w:t>工作内容</w:t>
            </w:r>
          </w:p>
        </w:tc>
        <w:tc>
          <w:tcPr>
            <w:tcW w:w="2428" w:type="pct"/>
            <w:vAlign w:val="center"/>
          </w:tcPr>
          <w:p w:rsidR="0052517C" w:rsidRPr="00ED22D7" w:rsidRDefault="0052517C" w:rsidP="00F40483">
            <w:pPr>
              <w:spacing w:line="260" w:lineRule="exact"/>
              <w:rPr>
                <w:rFonts w:ascii="方正仿宋_GBK" w:eastAsia="方正仿宋_GBK"/>
                <w:sz w:val="24"/>
              </w:rPr>
            </w:pPr>
            <w:r>
              <w:rPr>
                <w:rFonts w:ascii="方正仿宋_GBK" w:eastAsia="方正仿宋_GBK" w:hint="eastAsia"/>
                <w:sz w:val="24"/>
              </w:rPr>
              <w:t>按时完成《设计下乡市级</w:t>
            </w:r>
            <w:r>
              <w:rPr>
                <w:rFonts w:ascii="方正仿宋_GBK" w:eastAsia="方正仿宋_GBK"/>
                <w:sz w:val="24"/>
              </w:rPr>
              <w:t>补助</w:t>
            </w:r>
            <w:r>
              <w:rPr>
                <w:rFonts w:ascii="方正仿宋_GBK" w:eastAsia="方正仿宋_GBK" w:hint="eastAsia"/>
                <w:sz w:val="24"/>
              </w:rPr>
              <w:t>资金申报方案》确定的工作任务的得满分；发现一项</w:t>
            </w:r>
            <w:r>
              <w:rPr>
                <w:rFonts w:ascii="方正仿宋_GBK" w:eastAsia="方正仿宋_GBK"/>
                <w:sz w:val="24"/>
              </w:rPr>
              <w:t>未完成的</w:t>
            </w:r>
            <w:r>
              <w:rPr>
                <w:rFonts w:ascii="方正仿宋_GBK" w:eastAsia="方正仿宋_GBK" w:hint="eastAsia"/>
                <w:sz w:val="24"/>
              </w:rPr>
              <w:t>，扣</w:t>
            </w:r>
            <w:r>
              <w:rPr>
                <w:rFonts w:ascii="方正仿宋_GBK" w:eastAsia="方正仿宋_GBK"/>
                <w:sz w:val="24"/>
              </w:rPr>
              <w:t>10</w:t>
            </w:r>
            <w:r w:rsidRPr="002064E1">
              <w:rPr>
                <w:rFonts w:ascii="方正仿宋_GBK" w:eastAsia="方正仿宋_GBK" w:hint="eastAsia"/>
                <w:sz w:val="24"/>
              </w:rPr>
              <w:t>分</w:t>
            </w:r>
            <w:r>
              <w:rPr>
                <w:rFonts w:ascii="方正仿宋_GBK" w:eastAsia="方正仿宋_GBK" w:hint="eastAsia"/>
                <w:sz w:val="24"/>
              </w:rPr>
              <w:t>，扣完为止</w:t>
            </w:r>
            <w:r w:rsidRPr="002064E1">
              <w:rPr>
                <w:rFonts w:ascii="方正仿宋_GBK" w:eastAsia="方正仿宋_GBK" w:hint="eastAsia"/>
                <w:sz w:val="24"/>
              </w:rPr>
              <w:t>。</w:t>
            </w:r>
          </w:p>
        </w:tc>
        <w:tc>
          <w:tcPr>
            <w:tcW w:w="779" w:type="pct"/>
            <w:vAlign w:val="center"/>
          </w:tcPr>
          <w:p w:rsidR="0052517C" w:rsidRPr="002064E1" w:rsidRDefault="0052517C" w:rsidP="00F40483">
            <w:pPr>
              <w:spacing w:line="260" w:lineRule="exact"/>
              <w:jc w:val="center"/>
              <w:rPr>
                <w:rFonts w:ascii="方正仿宋_GBK" w:eastAsia="方正仿宋_GBK"/>
                <w:sz w:val="24"/>
              </w:rPr>
            </w:pPr>
            <w:r>
              <w:rPr>
                <w:rFonts w:ascii="方正仿宋_GBK" w:eastAsia="方正仿宋_GBK"/>
                <w:sz w:val="24"/>
              </w:rPr>
              <w:t>0-30</w:t>
            </w:r>
            <w:r>
              <w:rPr>
                <w:rFonts w:ascii="方正仿宋_GBK" w:eastAsia="方正仿宋_GBK" w:hint="eastAsia"/>
                <w:sz w:val="24"/>
              </w:rPr>
              <w:t>分</w:t>
            </w:r>
          </w:p>
        </w:tc>
        <w:tc>
          <w:tcPr>
            <w:tcW w:w="686" w:type="pct"/>
            <w:vAlign w:val="center"/>
          </w:tcPr>
          <w:p w:rsidR="0052517C" w:rsidRPr="006F4D04" w:rsidRDefault="0052517C" w:rsidP="00F40483">
            <w:pPr>
              <w:spacing w:line="260" w:lineRule="exact"/>
              <w:rPr>
                <w:rFonts w:ascii="方正仿宋_GBK" w:eastAsia="方正仿宋_GBK"/>
                <w:sz w:val="32"/>
                <w:szCs w:val="32"/>
              </w:rPr>
            </w:pPr>
          </w:p>
        </w:tc>
      </w:tr>
      <w:tr w:rsidR="0052517C" w:rsidRPr="006F4D04" w:rsidTr="00F40483">
        <w:trPr>
          <w:trHeight w:val="2346"/>
          <w:jc w:val="center"/>
        </w:trPr>
        <w:tc>
          <w:tcPr>
            <w:tcW w:w="432" w:type="pct"/>
            <w:vAlign w:val="center"/>
          </w:tcPr>
          <w:p w:rsidR="0052517C" w:rsidRPr="00ED22D7" w:rsidRDefault="0052517C" w:rsidP="00F40483">
            <w:pPr>
              <w:pStyle w:val="a5"/>
              <w:numPr>
                <w:ilvl w:val="0"/>
                <w:numId w:val="1"/>
              </w:numPr>
              <w:spacing w:line="260" w:lineRule="exact"/>
              <w:ind w:firstLineChars="0"/>
              <w:jc w:val="center"/>
              <w:rPr>
                <w:rFonts w:ascii="方正仿宋_GBK" w:eastAsia="方正仿宋_GBK"/>
                <w:sz w:val="24"/>
              </w:rPr>
            </w:pPr>
          </w:p>
        </w:tc>
        <w:tc>
          <w:tcPr>
            <w:tcW w:w="675" w:type="pct"/>
            <w:vAlign w:val="center"/>
          </w:tcPr>
          <w:p w:rsidR="0052517C" w:rsidRDefault="0052517C" w:rsidP="00F40483">
            <w:pPr>
              <w:spacing w:line="260" w:lineRule="exact"/>
              <w:jc w:val="center"/>
              <w:rPr>
                <w:rFonts w:ascii="方正仿宋_GBK" w:eastAsia="方正仿宋_GBK"/>
                <w:sz w:val="24"/>
              </w:rPr>
            </w:pPr>
            <w:r>
              <w:rPr>
                <w:rFonts w:ascii="方正仿宋_GBK" w:eastAsia="方正仿宋_GBK" w:hint="eastAsia"/>
                <w:sz w:val="24"/>
              </w:rPr>
              <w:t>产生</w:t>
            </w:r>
            <w:r>
              <w:rPr>
                <w:rFonts w:ascii="方正仿宋_GBK" w:eastAsia="方正仿宋_GBK"/>
                <w:sz w:val="24"/>
              </w:rPr>
              <w:t>效益</w:t>
            </w:r>
          </w:p>
        </w:tc>
        <w:tc>
          <w:tcPr>
            <w:tcW w:w="2428" w:type="pct"/>
            <w:vAlign w:val="center"/>
          </w:tcPr>
          <w:p w:rsidR="0052517C" w:rsidRPr="006F4D04" w:rsidRDefault="0052517C" w:rsidP="00F40483">
            <w:pPr>
              <w:spacing w:line="260" w:lineRule="exact"/>
              <w:rPr>
                <w:rFonts w:ascii="方正仿宋_GBK" w:eastAsia="方正仿宋_GBK"/>
                <w:sz w:val="24"/>
              </w:rPr>
            </w:pPr>
            <w:r>
              <w:rPr>
                <w:rFonts w:ascii="方正仿宋_GBK" w:eastAsia="方正仿宋_GBK" w:hint="eastAsia"/>
                <w:sz w:val="24"/>
              </w:rPr>
              <w:t>对照</w:t>
            </w:r>
            <w:r w:rsidRPr="00C73286">
              <w:rPr>
                <w:rFonts w:ascii="方正仿宋_GBK" w:eastAsia="方正仿宋_GBK" w:hint="eastAsia"/>
                <w:sz w:val="24"/>
              </w:rPr>
              <w:t>《设计下乡</w:t>
            </w:r>
            <w:r>
              <w:rPr>
                <w:rFonts w:ascii="方正仿宋_GBK" w:eastAsia="方正仿宋_GBK" w:hint="eastAsia"/>
                <w:sz w:val="24"/>
              </w:rPr>
              <w:t>市级</w:t>
            </w:r>
            <w:r>
              <w:rPr>
                <w:rFonts w:ascii="方正仿宋_GBK" w:eastAsia="方正仿宋_GBK"/>
                <w:sz w:val="24"/>
              </w:rPr>
              <w:t>补助</w:t>
            </w:r>
            <w:r w:rsidRPr="00C73286">
              <w:rPr>
                <w:rFonts w:ascii="方正仿宋_GBK" w:eastAsia="方正仿宋_GBK" w:hint="eastAsia"/>
                <w:sz w:val="24"/>
              </w:rPr>
              <w:t>资金申报方案》</w:t>
            </w:r>
            <w:r>
              <w:rPr>
                <w:rFonts w:ascii="方正仿宋_GBK" w:eastAsia="方正仿宋_GBK" w:hint="eastAsia"/>
                <w:sz w:val="24"/>
              </w:rPr>
              <w:t>确定的任务，</w:t>
            </w:r>
            <w:r w:rsidRPr="00E175F2">
              <w:rPr>
                <w:rFonts w:ascii="方正仿宋_GBK" w:eastAsia="方正仿宋_GBK" w:hint="eastAsia"/>
                <w:sz w:val="24"/>
              </w:rPr>
              <w:t>管理规范、效果</w:t>
            </w:r>
            <w:r>
              <w:rPr>
                <w:rFonts w:ascii="方正仿宋_GBK" w:eastAsia="方正仿宋_GBK" w:hint="eastAsia"/>
                <w:sz w:val="24"/>
              </w:rPr>
              <w:t>明显（群众满意度达80%及以上）的得满分；</w:t>
            </w:r>
            <w:r w:rsidRPr="00C73286">
              <w:rPr>
                <w:rFonts w:ascii="方正仿宋_GBK" w:eastAsia="方正仿宋_GBK" w:hint="eastAsia"/>
                <w:sz w:val="24"/>
              </w:rPr>
              <w:t>管理规范、效果</w:t>
            </w:r>
            <w:r>
              <w:rPr>
                <w:rFonts w:ascii="方正仿宋_GBK" w:eastAsia="方正仿宋_GBK" w:hint="eastAsia"/>
                <w:sz w:val="24"/>
              </w:rPr>
              <w:t>一般（</w:t>
            </w:r>
            <w:r w:rsidRPr="00C73286">
              <w:rPr>
                <w:rFonts w:ascii="方正仿宋_GBK" w:eastAsia="方正仿宋_GBK" w:hint="eastAsia"/>
                <w:sz w:val="24"/>
              </w:rPr>
              <w:t>群众满意度达</w:t>
            </w:r>
            <w:r>
              <w:rPr>
                <w:rFonts w:ascii="方正仿宋_GBK" w:eastAsia="方正仿宋_GBK" w:hint="eastAsia"/>
                <w:sz w:val="24"/>
              </w:rPr>
              <w:t>7</w:t>
            </w:r>
            <w:r w:rsidRPr="00C73286">
              <w:rPr>
                <w:rFonts w:ascii="方正仿宋_GBK" w:eastAsia="方正仿宋_GBK" w:hint="eastAsia"/>
                <w:sz w:val="24"/>
              </w:rPr>
              <w:t>0%</w:t>
            </w:r>
            <w:r>
              <w:rPr>
                <w:rFonts w:ascii="方正仿宋_GBK" w:eastAsia="方正仿宋_GBK" w:hint="eastAsia"/>
                <w:sz w:val="24"/>
              </w:rPr>
              <w:t>及</w:t>
            </w:r>
            <w:r w:rsidRPr="00C73286">
              <w:rPr>
                <w:rFonts w:ascii="方正仿宋_GBK" w:eastAsia="方正仿宋_GBK" w:hint="eastAsia"/>
                <w:sz w:val="24"/>
              </w:rPr>
              <w:t>以上</w:t>
            </w:r>
            <w:r>
              <w:rPr>
                <w:rFonts w:ascii="方正仿宋_GBK" w:eastAsia="方正仿宋_GBK" w:hint="eastAsia"/>
                <w:sz w:val="24"/>
              </w:rPr>
              <w:t>）</w:t>
            </w:r>
            <w:r w:rsidRPr="00C73286">
              <w:rPr>
                <w:rFonts w:ascii="方正仿宋_GBK" w:eastAsia="方正仿宋_GBK" w:hint="eastAsia"/>
                <w:sz w:val="24"/>
              </w:rPr>
              <w:t>的得</w:t>
            </w:r>
            <w:r>
              <w:rPr>
                <w:rFonts w:ascii="方正仿宋_GBK" w:eastAsia="方正仿宋_GBK" w:hint="eastAsia"/>
                <w:sz w:val="24"/>
              </w:rPr>
              <w:t>15分</w:t>
            </w:r>
            <w:r w:rsidRPr="00C73286">
              <w:rPr>
                <w:rFonts w:ascii="方正仿宋_GBK" w:eastAsia="方正仿宋_GBK" w:hint="eastAsia"/>
                <w:sz w:val="24"/>
              </w:rPr>
              <w:t>；管理规范、效果一般（群众满意度达</w:t>
            </w:r>
            <w:r>
              <w:rPr>
                <w:rFonts w:ascii="方正仿宋_GBK" w:eastAsia="方正仿宋_GBK" w:hint="eastAsia"/>
                <w:sz w:val="24"/>
              </w:rPr>
              <w:t>6</w:t>
            </w:r>
            <w:r w:rsidRPr="00C73286">
              <w:rPr>
                <w:rFonts w:ascii="方正仿宋_GBK" w:eastAsia="方正仿宋_GBK" w:hint="eastAsia"/>
                <w:sz w:val="24"/>
              </w:rPr>
              <w:t>0%及以上）的得</w:t>
            </w:r>
            <w:r>
              <w:rPr>
                <w:rFonts w:ascii="方正仿宋_GBK" w:eastAsia="方正仿宋_GBK" w:hint="eastAsia"/>
                <w:sz w:val="24"/>
              </w:rPr>
              <w:t>10</w:t>
            </w:r>
            <w:r w:rsidRPr="00C73286">
              <w:rPr>
                <w:rFonts w:ascii="方正仿宋_GBK" w:eastAsia="方正仿宋_GBK" w:hint="eastAsia"/>
                <w:sz w:val="24"/>
              </w:rPr>
              <w:t>分；管理</w:t>
            </w:r>
            <w:r>
              <w:rPr>
                <w:rFonts w:ascii="方正仿宋_GBK" w:eastAsia="方正仿宋_GBK" w:hint="eastAsia"/>
                <w:sz w:val="24"/>
              </w:rPr>
              <w:t>不规范或</w:t>
            </w:r>
            <w:r w:rsidRPr="00C73286">
              <w:rPr>
                <w:rFonts w:ascii="方正仿宋_GBK" w:eastAsia="方正仿宋_GBK" w:hint="eastAsia"/>
                <w:sz w:val="24"/>
              </w:rPr>
              <w:t>效果</w:t>
            </w:r>
            <w:r>
              <w:rPr>
                <w:rFonts w:ascii="方正仿宋_GBK" w:eastAsia="方正仿宋_GBK" w:hint="eastAsia"/>
                <w:sz w:val="24"/>
              </w:rPr>
              <w:t>差</w:t>
            </w:r>
            <w:r w:rsidRPr="00C73286">
              <w:rPr>
                <w:rFonts w:ascii="方正仿宋_GBK" w:eastAsia="方正仿宋_GBK" w:hint="eastAsia"/>
                <w:sz w:val="24"/>
              </w:rPr>
              <w:t>（群众满意度</w:t>
            </w:r>
            <w:r>
              <w:rPr>
                <w:rFonts w:ascii="方正仿宋_GBK" w:eastAsia="方正仿宋_GBK" w:hint="eastAsia"/>
                <w:sz w:val="24"/>
              </w:rPr>
              <w:t>在</w:t>
            </w:r>
            <w:r w:rsidRPr="00C73286">
              <w:rPr>
                <w:rFonts w:ascii="方正仿宋_GBK" w:eastAsia="方正仿宋_GBK" w:hint="eastAsia"/>
                <w:sz w:val="24"/>
              </w:rPr>
              <w:t>60%</w:t>
            </w:r>
            <w:r>
              <w:rPr>
                <w:rFonts w:ascii="方正仿宋_GBK" w:eastAsia="方正仿宋_GBK" w:hint="eastAsia"/>
                <w:sz w:val="24"/>
              </w:rPr>
              <w:t>以下</w:t>
            </w:r>
            <w:r w:rsidRPr="00C73286">
              <w:rPr>
                <w:rFonts w:ascii="方正仿宋_GBK" w:eastAsia="方正仿宋_GBK" w:hint="eastAsia"/>
                <w:sz w:val="24"/>
              </w:rPr>
              <w:t>）的</w:t>
            </w:r>
            <w:r>
              <w:rPr>
                <w:rFonts w:ascii="方正仿宋_GBK" w:eastAsia="方正仿宋_GBK" w:hint="eastAsia"/>
                <w:sz w:val="24"/>
              </w:rPr>
              <w:t>不得分。</w:t>
            </w:r>
          </w:p>
        </w:tc>
        <w:tc>
          <w:tcPr>
            <w:tcW w:w="779" w:type="pct"/>
            <w:vAlign w:val="center"/>
          </w:tcPr>
          <w:p w:rsidR="0052517C" w:rsidRPr="006F4D04" w:rsidRDefault="0052517C" w:rsidP="00F40483">
            <w:pPr>
              <w:spacing w:line="260" w:lineRule="exact"/>
              <w:jc w:val="center"/>
              <w:rPr>
                <w:rFonts w:ascii="方正仿宋_GBK" w:eastAsia="方正仿宋_GBK"/>
                <w:sz w:val="24"/>
              </w:rPr>
            </w:pPr>
            <w:r w:rsidRPr="006F4D04">
              <w:rPr>
                <w:rFonts w:ascii="方正仿宋_GBK" w:eastAsia="方正仿宋_GBK" w:hint="eastAsia"/>
                <w:sz w:val="24"/>
              </w:rPr>
              <w:t>0-</w:t>
            </w:r>
            <w:r>
              <w:rPr>
                <w:rFonts w:ascii="方正仿宋_GBK" w:eastAsia="方正仿宋_GBK"/>
                <w:sz w:val="24"/>
              </w:rPr>
              <w:t>20</w:t>
            </w:r>
            <w:r w:rsidRPr="006F4D04">
              <w:rPr>
                <w:rFonts w:ascii="方正仿宋_GBK" w:eastAsia="方正仿宋_GBK" w:hint="eastAsia"/>
                <w:sz w:val="24"/>
              </w:rPr>
              <w:t>分</w:t>
            </w:r>
          </w:p>
        </w:tc>
        <w:tc>
          <w:tcPr>
            <w:tcW w:w="686" w:type="pct"/>
            <w:vAlign w:val="center"/>
          </w:tcPr>
          <w:p w:rsidR="0052517C" w:rsidRPr="006F4D04" w:rsidRDefault="0052517C" w:rsidP="00F40483">
            <w:pPr>
              <w:spacing w:line="260" w:lineRule="exact"/>
              <w:rPr>
                <w:rFonts w:ascii="方正仿宋_GBK" w:eastAsia="方正仿宋_GBK"/>
                <w:sz w:val="32"/>
                <w:szCs w:val="32"/>
              </w:rPr>
            </w:pPr>
          </w:p>
        </w:tc>
      </w:tr>
      <w:tr w:rsidR="0052517C" w:rsidRPr="006F4D04" w:rsidTr="00F40483">
        <w:trPr>
          <w:trHeight w:val="1470"/>
          <w:jc w:val="center"/>
        </w:trPr>
        <w:tc>
          <w:tcPr>
            <w:tcW w:w="432" w:type="pct"/>
            <w:vAlign w:val="center"/>
          </w:tcPr>
          <w:p w:rsidR="0052517C" w:rsidRPr="00ED22D7" w:rsidRDefault="0052517C" w:rsidP="00F40483">
            <w:pPr>
              <w:pStyle w:val="a5"/>
              <w:numPr>
                <w:ilvl w:val="0"/>
                <w:numId w:val="1"/>
              </w:numPr>
              <w:spacing w:line="260" w:lineRule="exact"/>
              <w:ind w:firstLineChars="0"/>
              <w:jc w:val="center"/>
              <w:rPr>
                <w:rFonts w:ascii="方正仿宋_GBK" w:eastAsia="方正仿宋_GBK"/>
                <w:sz w:val="24"/>
              </w:rPr>
            </w:pPr>
          </w:p>
        </w:tc>
        <w:tc>
          <w:tcPr>
            <w:tcW w:w="675" w:type="pct"/>
            <w:vAlign w:val="center"/>
          </w:tcPr>
          <w:p w:rsidR="0052517C" w:rsidRDefault="0052517C" w:rsidP="00F40483">
            <w:pPr>
              <w:spacing w:line="260" w:lineRule="exact"/>
              <w:jc w:val="center"/>
              <w:rPr>
                <w:rFonts w:ascii="方正仿宋_GBK" w:eastAsia="方正仿宋_GBK"/>
                <w:sz w:val="24"/>
              </w:rPr>
            </w:pPr>
            <w:r w:rsidRPr="006F4D04">
              <w:rPr>
                <w:rFonts w:ascii="方正仿宋_GBK" w:eastAsia="方正仿宋_GBK" w:hint="eastAsia"/>
                <w:sz w:val="24"/>
              </w:rPr>
              <w:t>加分项</w:t>
            </w:r>
          </w:p>
        </w:tc>
        <w:tc>
          <w:tcPr>
            <w:tcW w:w="2428" w:type="pct"/>
            <w:vAlign w:val="center"/>
          </w:tcPr>
          <w:p w:rsidR="0052517C" w:rsidRPr="00E175F2" w:rsidRDefault="0052517C" w:rsidP="00F40483">
            <w:pPr>
              <w:spacing w:line="260" w:lineRule="exact"/>
              <w:rPr>
                <w:rFonts w:ascii="方正仿宋_GBK" w:eastAsia="方正仿宋_GBK"/>
                <w:sz w:val="24"/>
              </w:rPr>
            </w:pPr>
            <w:r>
              <w:rPr>
                <w:rFonts w:ascii="方正仿宋_GBK" w:eastAsia="方正仿宋_GBK" w:hint="eastAsia"/>
                <w:sz w:val="24"/>
              </w:rPr>
              <w:t>设计下乡工作获省部级（含）以上领导批示表扬的、承办厅局级（含）以上设计下乡相关活动的、设计下乡工作被市级及以上党报党刊宣传报道的</w:t>
            </w:r>
            <w:r w:rsidRPr="00113165">
              <w:rPr>
                <w:rFonts w:ascii="方正仿宋_GBK" w:eastAsia="方正仿宋_GBK" w:hint="eastAsia"/>
                <w:sz w:val="24"/>
              </w:rPr>
              <w:t>，</w:t>
            </w:r>
            <w:r>
              <w:rPr>
                <w:rFonts w:ascii="方正仿宋_GBK" w:eastAsia="方正仿宋_GBK" w:hint="eastAsia"/>
                <w:sz w:val="24"/>
              </w:rPr>
              <w:t>一项或一次加2分，最高加1</w:t>
            </w:r>
            <w:r>
              <w:rPr>
                <w:rFonts w:ascii="方正仿宋_GBK" w:eastAsia="方正仿宋_GBK"/>
                <w:sz w:val="24"/>
              </w:rPr>
              <w:t>0</w:t>
            </w:r>
            <w:r>
              <w:rPr>
                <w:rFonts w:ascii="方正仿宋_GBK" w:eastAsia="方正仿宋_GBK" w:hint="eastAsia"/>
                <w:sz w:val="24"/>
              </w:rPr>
              <w:t>分。</w:t>
            </w:r>
          </w:p>
        </w:tc>
        <w:tc>
          <w:tcPr>
            <w:tcW w:w="779" w:type="pct"/>
            <w:vAlign w:val="center"/>
          </w:tcPr>
          <w:p w:rsidR="0052517C" w:rsidRPr="006F4D04" w:rsidRDefault="0052517C" w:rsidP="00F40483">
            <w:pPr>
              <w:spacing w:line="260" w:lineRule="exact"/>
              <w:jc w:val="center"/>
              <w:rPr>
                <w:rFonts w:ascii="方正仿宋_GBK" w:eastAsia="方正仿宋_GBK"/>
                <w:sz w:val="24"/>
              </w:rPr>
            </w:pPr>
            <w:r w:rsidRPr="006F4D04">
              <w:rPr>
                <w:rFonts w:ascii="方正仿宋_GBK" w:eastAsia="方正仿宋_GBK" w:hint="eastAsia"/>
                <w:sz w:val="24"/>
              </w:rPr>
              <w:t>0-10分</w:t>
            </w:r>
          </w:p>
        </w:tc>
        <w:tc>
          <w:tcPr>
            <w:tcW w:w="686" w:type="pct"/>
            <w:vAlign w:val="center"/>
          </w:tcPr>
          <w:p w:rsidR="0052517C" w:rsidRPr="006F4D04" w:rsidRDefault="0052517C" w:rsidP="00F40483">
            <w:pPr>
              <w:spacing w:line="260" w:lineRule="exact"/>
              <w:rPr>
                <w:rFonts w:ascii="方正仿宋_GBK" w:eastAsia="方正仿宋_GBK"/>
                <w:sz w:val="32"/>
                <w:szCs w:val="32"/>
              </w:rPr>
            </w:pPr>
          </w:p>
        </w:tc>
      </w:tr>
      <w:tr w:rsidR="0052517C" w:rsidRPr="006F4D04" w:rsidTr="00F40483">
        <w:trPr>
          <w:trHeight w:val="1676"/>
          <w:jc w:val="center"/>
        </w:trPr>
        <w:tc>
          <w:tcPr>
            <w:tcW w:w="432" w:type="pct"/>
            <w:vAlign w:val="center"/>
          </w:tcPr>
          <w:p w:rsidR="0052517C" w:rsidRPr="00ED22D7" w:rsidRDefault="0052517C" w:rsidP="00F40483">
            <w:pPr>
              <w:pStyle w:val="a5"/>
              <w:numPr>
                <w:ilvl w:val="0"/>
                <w:numId w:val="1"/>
              </w:numPr>
              <w:spacing w:line="260" w:lineRule="exact"/>
              <w:ind w:firstLineChars="0"/>
              <w:jc w:val="center"/>
              <w:rPr>
                <w:rFonts w:ascii="方正仿宋_GBK" w:eastAsia="方正仿宋_GBK"/>
                <w:sz w:val="24"/>
              </w:rPr>
            </w:pPr>
          </w:p>
        </w:tc>
        <w:tc>
          <w:tcPr>
            <w:tcW w:w="675" w:type="pct"/>
            <w:vAlign w:val="center"/>
          </w:tcPr>
          <w:p w:rsidR="0052517C" w:rsidRPr="006F4D04" w:rsidRDefault="0052517C" w:rsidP="00F40483">
            <w:pPr>
              <w:spacing w:line="260" w:lineRule="exact"/>
              <w:jc w:val="center"/>
              <w:rPr>
                <w:rFonts w:ascii="方正仿宋_GBK" w:eastAsia="方正仿宋_GBK"/>
                <w:sz w:val="24"/>
              </w:rPr>
            </w:pPr>
            <w:r w:rsidRPr="006F4D04">
              <w:rPr>
                <w:rFonts w:ascii="方正仿宋_GBK" w:eastAsia="方正仿宋_GBK" w:hint="eastAsia"/>
                <w:sz w:val="24"/>
              </w:rPr>
              <w:t>“一票</w:t>
            </w:r>
            <w:r w:rsidRPr="006F4D04">
              <w:rPr>
                <w:rFonts w:ascii="方正仿宋_GBK" w:eastAsia="方正仿宋_GBK"/>
                <w:sz w:val="24"/>
              </w:rPr>
              <w:t>否决</w:t>
            </w:r>
            <w:r w:rsidRPr="006F4D04">
              <w:rPr>
                <w:rFonts w:ascii="方正仿宋_GBK" w:eastAsia="方正仿宋_GBK" w:hint="eastAsia"/>
                <w:sz w:val="24"/>
              </w:rPr>
              <w:t>”项</w:t>
            </w:r>
          </w:p>
        </w:tc>
        <w:tc>
          <w:tcPr>
            <w:tcW w:w="2428" w:type="pct"/>
            <w:vAlign w:val="center"/>
          </w:tcPr>
          <w:p w:rsidR="0052517C" w:rsidRPr="006F4D04" w:rsidRDefault="0052517C" w:rsidP="00F40483">
            <w:pPr>
              <w:spacing w:line="260" w:lineRule="exact"/>
              <w:rPr>
                <w:rFonts w:ascii="方正仿宋_GBK" w:eastAsia="方正仿宋_GBK"/>
                <w:sz w:val="24"/>
              </w:rPr>
            </w:pPr>
            <w:r>
              <w:rPr>
                <w:rFonts w:ascii="方正仿宋_GBK" w:eastAsia="方正仿宋_GBK" w:hint="eastAsia"/>
                <w:sz w:val="24"/>
              </w:rPr>
              <w:t>□</w:t>
            </w:r>
            <w:r w:rsidRPr="006F4D04">
              <w:rPr>
                <w:rFonts w:ascii="方正仿宋_GBK" w:eastAsia="方正仿宋_GBK" w:hint="eastAsia"/>
                <w:sz w:val="24"/>
              </w:rPr>
              <w:t>区县（自治县）政府不重视</w:t>
            </w:r>
            <w:r>
              <w:rPr>
                <w:rFonts w:ascii="方正仿宋_GBK" w:eastAsia="方正仿宋_GBK" w:hint="eastAsia"/>
                <w:sz w:val="24"/>
              </w:rPr>
              <w:t>、不</w:t>
            </w:r>
            <w:r w:rsidRPr="006F4D04">
              <w:rPr>
                <w:rFonts w:ascii="方正仿宋_GBK" w:eastAsia="方正仿宋_GBK" w:hint="eastAsia"/>
                <w:sz w:val="24"/>
              </w:rPr>
              <w:t>支持，导致</w:t>
            </w:r>
            <w:r>
              <w:rPr>
                <w:rFonts w:ascii="方正仿宋_GBK" w:eastAsia="方正仿宋_GBK" w:hint="eastAsia"/>
                <w:sz w:val="24"/>
              </w:rPr>
              <w:t>设计下乡工作未实施</w:t>
            </w:r>
            <w:r>
              <w:rPr>
                <w:rFonts w:ascii="方正仿宋_GBK" w:eastAsia="方正仿宋_GBK"/>
                <w:sz w:val="24"/>
              </w:rPr>
              <w:t>的</w:t>
            </w:r>
            <w:r>
              <w:rPr>
                <w:rFonts w:ascii="方正仿宋_GBK" w:eastAsia="方正仿宋_GBK" w:hint="eastAsia"/>
                <w:sz w:val="24"/>
              </w:rPr>
              <w:t>，</w:t>
            </w:r>
            <w:r>
              <w:rPr>
                <w:rFonts w:ascii="方正仿宋_GBK" w:eastAsia="方正仿宋_GBK"/>
                <w:sz w:val="24"/>
              </w:rPr>
              <w:t>绩效评价一票否决</w:t>
            </w:r>
            <w:r w:rsidRPr="006F4D04">
              <w:rPr>
                <w:rFonts w:ascii="方正仿宋_GBK" w:eastAsia="方正仿宋_GBK" w:hint="eastAsia"/>
                <w:sz w:val="24"/>
              </w:rPr>
              <w:t>。</w:t>
            </w:r>
          </w:p>
          <w:p w:rsidR="0052517C" w:rsidRDefault="0052517C" w:rsidP="00F40483">
            <w:pPr>
              <w:spacing w:line="260" w:lineRule="exact"/>
              <w:rPr>
                <w:rFonts w:ascii="方正仿宋_GBK" w:eastAsia="方正仿宋_GBK"/>
                <w:sz w:val="24"/>
              </w:rPr>
            </w:pPr>
            <w:r>
              <w:rPr>
                <w:rFonts w:ascii="方正仿宋_GBK" w:eastAsia="方正仿宋_GBK" w:hint="eastAsia"/>
                <w:sz w:val="24"/>
              </w:rPr>
              <w:t>□资金</w:t>
            </w:r>
            <w:r w:rsidRPr="006F4D04">
              <w:rPr>
                <w:rFonts w:ascii="方正仿宋_GBK" w:eastAsia="方正仿宋_GBK" w:hint="eastAsia"/>
                <w:sz w:val="24"/>
              </w:rPr>
              <w:t>挪作他用的</w:t>
            </w:r>
            <w:r>
              <w:rPr>
                <w:rFonts w:ascii="方正仿宋_GBK" w:eastAsia="方正仿宋_GBK" w:hint="eastAsia"/>
                <w:sz w:val="24"/>
              </w:rPr>
              <w:t>，</w:t>
            </w:r>
            <w:r>
              <w:rPr>
                <w:rFonts w:ascii="方正仿宋_GBK" w:eastAsia="方正仿宋_GBK"/>
                <w:sz w:val="24"/>
              </w:rPr>
              <w:t>绩效评价一票否决</w:t>
            </w:r>
            <w:r w:rsidRPr="006F4D04">
              <w:rPr>
                <w:rFonts w:ascii="方正仿宋_GBK" w:eastAsia="方正仿宋_GBK" w:hint="eastAsia"/>
                <w:sz w:val="24"/>
              </w:rPr>
              <w:t>。</w:t>
            </w:r>
          </w:p>
          <w:p w:rsidR="0052517C" w:rsidRPr="00415BFD" w:rsidRDefault="0052517C" w:rsidP="00F40483">
            <w:pPr>
              <w:spacing w:line="260" w:lineRule="exact"/>
              <w:rPr>
                <w:rFonts w:ascii="方正仿宋_GBK" w:eastAsia="方正仿宋_GBK"/>
                <w:sz w:val="24"/>
              </w:rPr>
            </w:pPr>
            <w:r>
              <w:rPr>
                <w:rFonts w:ascii="方正仿宋_GBK" w:eastAsia="方正仿宋_GBK" w:hint="eastAsia"/>
                <w:sz w:val="24"/>
              </w:rPr>
              <w:t>□资金</w:t>
            </w:r>
            <w:r>
              <w:rPr>
                <w:rFonts w:ascii="方正仿宋_GBK" w:eastAsia="方正仿宋_GBK"/>
                <w:sz w:val="24"/>
              </w:rPr>
              <w:t>使用</w:t>
            </w:r>
            <w:r w:rsidRPr="00405868">
              <w:rPr>
                <w:rFonts w:ascii="方正仿宋_GBK" w:eastAsia="方正仿宋_GBK" w:hint="eastAsia"/>
                <w:sz w:val="24"/>
              </w:rPr>
              <w:t>超出</w:t>
            </w:r>
            <w:r>
              <w:rPr>
                <w:rFonts w:ascii="方正仿宋_GBK" w:eastAsia="方正仿宋_GBK" w:hint="eastAsia"/>
                <w:sz w:val="24"/>
              </w:rPr>
              <w:t>规定范围且未</w:t>
            </w:r>
            <w:r>
              <w:rPr>
                <w:rFonts w:ascii="方正仿宋_GBK" w:eastAsia="方正仿宋_GBK"/>
                <w:sz w:val="24"/>
              </w:rPr>
              <w:t>及时整改到位的</w:t>
            </w:r>
            <w:r>
              <w:rPr>
                <w:rFonts w:ascii="方正仿宋_GBK" w:eastAsia="方正仿宋_GBK" w:hint="eastAsia"/>
                <w:sz w:val="24"/>
              </w:rPr>
              <w:t>，</w:t>
            </w:r>
            <w:r>
              <w:rPr>
                <w:rFonts w:ascii="方正仿宋_GBK" w:eastAsia="方正仿宋_GBK"/>
                <w:sz w:val="24"/>
              </w:rPr>
              <w:t>绩效评价一票否决</w:t>
            </w:r>
            <w:r w:rsidRPr="006F4D04">
              <w:rPr>
                <w:rFonts w:ascii="方正仿宋_GBK" w:eastAsia="方正仿宋_GBK" w:hint="eastAsia"/>
                <w:sz w:val="24"/>
              </w:rPr>
              <w:t>。</w:t>
            </w:r>
          </w:p>
        </w:tc>
        <w:tc>
          <w:tcPr>
            <w:tcW w:w="779" w:type="pct"/>
            <w:vAlign w:val="center"/>
          </w:tcPr>
          <w:p w:rsidR="0052517C" w:rsidRPr="006F4D04" w:rsidRDefault="0052517C" w:rsidP="00F40483">
            <w:pPr>
              <w:spacing w:line="260" w:lineRule="exact"/>
              <w:jc w:val="center"/>
              <w:rPr>
                <w:rFonts w:ascii="方正仿宋_GBK" w:eastAsia="方正仿宋_GBK"/>
                <w:sz w:val="24"/>
              </w:rPr>
            </w:pPr>
          </w:p>
        </w:tc>
        <w:tc>
          <w:tcPr>
            <w:tcW w:w="686" w:type="pct"/>
            <w:vAlign w:val="center"/>
          </w:tcPr>
          <w:p w:rsidR="0052517C" w:rsidRPr="00415BFD" w:rsidRDefault="0052517C" w:rsidP="00F40483">
            <w:pPr>
              <w:spacing w:line="260" w:lineRule="exact"/>
              <w:rPr>
                <w:rFonts w:ascii="方正仿宋_GBK" w:eastAsia="方正仿宋_GBK"/>
                <w:sz w:val="24"/>
              </w:rPr>
            </w:pPr>
          </w:p>
        </w:tc>
      </w:tr>
      <w:tr w:rsidR="0052517C" w:rsidRPr="006F4D04" w:rsidTr="00F40483">
        <w:trPr>
          <w:trHeight w:val="424"/>
          <w:jc w:val="center"/>
        </w:trPr>
        <w:tc>
          <w:tcPr>
            <w:tcW w:w="3535" w:type="pct"/>
            <w:gridSpan w:val="3"/>
            <w:vAlign w:val="center"/>
          </w:tcPr>
          <w:p w:rsidR="0052517C" w:rsidRPr="006F4D04" w:rsidRDefault="0052517C" w:rsidP="00F40483">
            <w:pPr>
              <w:spacing w:line="260" w:lineRule="exact"/>
              <w:jc w:val="center"/>
              <w:rPr>
                <w:rFonts w:ascii="方正仿宋_GBK" w:eastAsia="方正仿宋_GBK"/>
                <w:sz w:val="24"/>
              </w:rPr>
            </w:pPr>
            <w:r>
              <w:rPr>
                <w:rFonts w:ascii="方正仿宋_GBK" w:eastAsia="方正仿宋_GBK" w:hint="eastAsia"/>
                <w:sz w:val="24"/>
              </w:rPr>
              <w:t>综合评价</w:t>
            </w:r>
            <w:r>
              <w:rPr>
                <w:rFonts w:ascii="方正仿宋_GBK" w:eastAsia="方正仿宋_GBK"/>
                <w:sz w:val="24"/>
              </w:rPr>
              <w:t>（</w:t>
            </w:r>
            <w:r>
              <w:rPr>
                <w:rFonts w:ascii="方正仿宋_GBK" w:eastAsia="方正仿宋_GBK" w:hint="eastAsia"/>
                <w:sz w:val="24"/>
              </w:rPr>
              <w:t>总分</w:t>
            </w:r>
            <w:r>
              <w:rPr>
                <w:rFonts w:ascii="方正仿宋_GBK" w:eastAsia="方正仿宋_GBK"/>
                <w:sz w:val="24"/>
              </w:rPr>
              <w:t>）</w:t>
            </w:r>
          </w:p>
        </w:tc>
        <w:tc>
          <w:tcPr>
            <w:tcW w:w="1465" w:type="pct"/>
            <w:gridSpan w:val="2"/>
            <w:vAlign w:val="center"/>
          </w:tcPr>
          <w:p w:rsidR="0052517C" w:rsidRPr="006F4D04" w:rsidRDefault="0052517C" w:rsidP="00F40483">
            <w:pPr>
              <w:spacing w:line="260" w:lineRule="exact"/>
              <w:rPr>
                <w:rFonts w:ascii="方正仿宋_GBK" w:eastAsia="方正仿宋_GBK"/>
                <w:sz w:val="24"/>
              </w:rPr>
            </w:pPr>
          </w:p>
        </w:tc>
      </w:tr>
    </w:tbl>
    <w:p w:rsidR="0052517C" w:rsidRPr="00A92430" w:rsidRDefault="0052517C" w:rsidP="0052517C">
      <w:pPr>
        <w:spacing w:line="480" w:lineRule="exact"/>
        <w:rPr>
          <w:rFonts w:ascii="方正仿宋_GBK" w:eastAsia="方正仿宋_GBK"/>
          <w:sz w:val="32"/>
          <w:szCs w:val="32"/>
        </w:rPr>
      </w:pPr>
      <w:r>
        <w:rPr>
          <w:rFonts w:ascii="方正仿宋_GBK" w:eastAsia="方正仿宋_GBK"/>
          <w:sz w:val="32"/>
          <w:szCs w:val="32"/>
        </w:rPr>
        <w:t>备注</w:t>
      </w:r>
      <w:r>
        <w:rPr>
          <w:rFonts w:ascii="方正仿宋_GBK" w:eastAsia="方正仿宋_GBK" w:hint="eastAsia"/>
          <w:sz w:val="32"/>
          <w:szCs w:val="32"/>
        </w:rPr>
        <w:t>：</w:t>
      </w:r>
      <w:r>
        <w:rPr>
          <w:rFonts w:ascii="方正仿宋_GBK" w:eastAsia="方正仿宋_GBK"/>
          <w:sz w:val="32"/>
          <w:szCs w:val="32"/>
        </w:rPr>
        <w:t>群众满意度指随机</w:t>
      </w:r>
      <w:r>
        <w:rPr>
          <w:rFonts w:ascii="方正仿宋_GBK" w:eastAsia="方正仿宋_GBK" w:hint="eastAsia"/>
          <w:sz w:val="32"/>
          <w:szCs w:val="32"/>
        </w:rPr>
        <w:t>选择</w:t>
      </w:r>
      <w:r>
        <w:rPr>
          <w:rFonts w:ascii="方正仿宋_GBK" w:eastAsia="方正仿宋_GBK"/>
          <w:sz w:val="32"/>
          <w:szCs w:val="32"/>
        </w:rPr>
        <w:t>了解设计下乡相关工作的</w:t>
      </w:r>
      <w:r>
        <w:rPr>
          <w:rFonts w:ascii="方正仿宋_GBK" w:eastAsia="方正仿宋_GBK" w:hint="eastAsia"/>
          <w:sz w:val="32"/>
          <w:szCs w:val="32"/>
        </w:rPr>
        <w:t>10名群众进行</w:t>
      </w:r>
      <w:r>
        <w:rPr>
          <w:rFonts w:ascii="方正仿宋_GBK" w:eastAsia="方正仿宋_GBK"/>
          <w:sz w:val="32"/>
          <w:szCs w:val="32"/>
        </w:rPr>
        <w:t>问卷调查</w:t>
      </w:r>
      <w:r>
        <w:rPr>
          <w:rFonts w:ascii="方正仿宋_GBK" w:eastAsia="方正仿宋_GBK" w:hint="eastAsia"/>
          <w:sz w:val="32"/>
          <w:szCs w:val="32"/>
        </w:rPr>
        <w:t>，测算</w:t>
      </w:r>
      <w:r>
        <w:rPr>
          <w:rFonts w:ascii="方正仿宋_GBK" w:eastAsia="方正仿宋_GBK"/>
          <w:sz w:val="32"/>
          <w:szCs w:val="32"/>
        </w:rPr>
        <w:t>满意度</w:t>
      </w:r>
      <w:r>
        <w:rPr>
          <w:rFonts w:ascii="方正仿宋_GBK" w:eastAsia="方正仿宋_GBK" w:hint="eastAsia"/>
          <w:sz w:val="32"/>
          <w:szCs w:val="32"/>
        </w:rPr>
        <w:t>。</w:t>
      </w:r>
    </w:p>
    <w:p w:rsidR="0052517C" w:rsidRDefault="0052517C" w:rsidP="0052517C">
      <w:pPr>
        <w:spacing w:line="240" w:lineRule="exact"/>
        <w:ind w:firstLineChars="200" w:firstLine="640"/>
        <w:rPr>
          <w:rFonts w:ascii="方正仿宋_GBK" w:eastAsia="方正仿宋_GBK"/>
          <w:sz w:val="32"/>
          <w:szCs w:val="32"/>
        </w:rPr>
      </w:pPr>
    </w:p>
    <w:p w:rsidR="0052517C" w:rsidRDefault="0052517C" w:rsidP="0052517C">
      <w:pPr>
        <w:spacing w:line="240" w:lineRule="exact"/>
        <w:ind w:firstLineChars="200" w:firstLine="640"/>
        <w:rPr>
          <w:rFonts w:ascii="方正仿宋_GBK" w:eastAsia="方正仿宋_GBK"/>
          <w:sz w:val="32"/>
          <w:szCs w:val="32"/>
        </w:rPr>
      </w:pPr>
    </w:p>
    <w:sectPr w:rsidR="0052517C" w:rsidSect="0052517C">
      <w:footerReference w:type="even" r:id="rId10"/>
      <w:footerReference w:type="default" r:id="rId11"/>
      <w:pgSz w:w="11906" w:h="16838" w:code="9"/>
      <w:pgMar w:top="2098" w:right="1531" w:bottom="1985"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75" w:rsidRDefault="00697875" w:rsidP="00C020F8">
      <w:r>
        <w:separator/>
      </w:r>
    </w:p>
  </w:endnote>
  <w:endnote w:type="continuationSeparator" w:id="0">
    <w:p w:rsidR="00697875" w:rsidRDefault="00697875" w:rsidP="00C0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75112"/>
      <w:docPartObj>
        <w:docPartGallery w:val="Page Numbers (Bottom of Page)"/>
        <w:docPartUnique/>
      </w:docPartObj>
    </w:sdtPr>
    <w:sdtEndPr>
      <w:rPr>
        <w:rFonts w:asciiTheme="minorEastAsia" w:hAnsiTheme="minorEastAsia"/>
        <w:sz w:val="28"/>
        <w:szCs w:val="28"/>
      </w:rPr>
    </w:sdtEndPr>
    <w:sdtContent>
      <w:p w:rsidR="0052517C" w:rsidRPr="009B4832" w:rsidRDefault="0052517C">
        <w:pPr>
          <w:pStyle w:val="a7"/>
          <w:rPr>
            <w:rFonts w:asciiTheme="minorEastAsia" w:hAnsiTheme="minorEastAsia"/>
            <w:sz w:val="28"/>
            <w:szCs w:val="28"/>
          </w:rPr>
        </w:pPr>
        <w:r w:rsidRPr="009B4832">
          <w:rPr>
            <w:rFonts w:asciiTheme="minorEastAsia" w:hAnsiTheme="minorEastAsia"/>
            <w:sz w:val="28"/>
            <w:szCs w:val="28"/>
          </w:rPr>
          <w:fldChar w:fldCharType="begin"/>
        </w:r>
        <w:r w:rsidRPr="009B4832">
          <w:rPr>
            <w:rFonts w:asciiTheme="minorEastAsia" w:hAnsiTheme="minorEastAsia"/>
            <w:sz w:val="28"/>
            <w:szCs w:val="28"/>
          </w:rPr>
          <w:instrText>PAGE   \* MERGEFORMAT</w:instrText>
        </w:r>
        <w:r w:rsidRPr="009B4832">
          <w:rPr>
            <w:rFonts w:asciiTheme="minorEastAsia" w:hAnsiTheme="minorEastAsia"/>
            <w:sz w:val="28"/>
            <w:szCs w:val="28"/>
          </w:rPr>
          <w:fldChar w:fldCharType="separate"/>
        </w:r>
        <w:r w:rsidR="00BD73F0" w:rsidRPr="00BD73F0">
          <w:rPr>
            <w:rFonts w:asciiTheme="minorEastAsia" w:hAnsiTheme="minorEastAsia"/>
            <w:noProof/>
            <w:sz w:val="28"/>
            <w:szCs w:val="28"/>
            <w:lang w:val="zh-CN"/>
          </w:rPr>
          <w:t>-</w:t>
        </w:r>
        <w:r w:rsidR="00BD73F0">
          <w:rPr>
            <w:rFonts w:asciiTheme="minorEastAsia" w:hAnsiTheme="minorEastAsia"/>
            <w:noProof/>
            <w:sz w:val="28"/>
            <w:szCs w:val="28"/>
          </w:rPr>
          <w:t xml:space="preserve"> 2 -</w:t>
        </w:r>
        <w:r w:rsidRPr="009B4832">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03924"/>
      <w:docPartObj>
        <w:docPartGallery w:val="Page Numbers (Bottom of Page)"/>
        <w:docPartUnique/>
      </w:docPartObj>
    </w:sdtPr>
    <w:sdtEndPr>
      <w:rPr>
        <w:rFonts w:asciiTheme="minorEastAsia" w:hAnsiTheme="minorEastAsia"/>
        <w:sz w:val="28"/>
        <w:szCs w:val="28"/>
      </w:rPr>
    </w:sdtEndPr>
    <w:sdtContent>
      <w:p w:rsidR="0052517C" w:rsidRPr="009B4832" w:rsidRDefault="0052517C" w:rsidP="009B4832">
        <w:pPr>
          <w:pStyle w:val="a7"/>
          <w:jc w:val="right"/>
          <w:rPr>
            <w:rFonts w:asciiTheme="minorEastAsia" w:hAnsiTheme="minorEastAsia"/>
            <w:sz w:val="28"/>
            <w:szCs w:val="28"/>
          </w:rPr>
        </w:pPr>
        <w:r w:rsidRPr="009B4832">
          <w:rPr>
            <w:rFonts w:asciiTheme="minorEastAsia" w:hAnsiTheme="minorEastAsia"/>
            <w:sz w:val="28"/>
            <w:szCs w:val="28"/>
          </w:rPr>
          <w:fldChar w:fldCharType="begin"/>
        </w:r>
        <w:r w:rsidRPr="009B4832">
          <w:rPr>
            <w:rFonts w:asciiTheme="minorEastAsia" w:hAnsiTheme="minorEastAsia"/>
            <w:sz w:val="28"/>
            <w:szCs w:val="28"/>
          </w:rPr>
          <w:instrText>PAGE   \* MERGEFORMAT</w:instrText>
        </w:r>
        <w:r w:rsidRPr="009B4832">
          <w:rPr>
            <w:rFonts w:asciiTheme="minorEastAsia" w:hAnsiTheme="minorEastAsia"/>
            <w:sz w:val="28"/>
            <w:szCs w:val="28"/>
          </w:rPr>
          <w:fldChar w:fldCharType="separate"/>
        </w:r>
        <w:r w:rsidR="00BD73F0" w:rsidRPr="00BD73F0">
          <w:rPr>
            <w:rFonts w:asciiTheme="minorEastAsia" w:hAnsiTheme="minorEastAsia"/>
            <w:noProof/>
            <w:sz w:val="28"/>
            <w:szCs w:val="28"/>
            <w:lang w:val="zh-CN"/>
          </w:rPr>
          <w:t>-</w:t>
        </w:r>
        <w:r w:rsidR="00BD73F0">
          <w:rPr>
            <w:rFonts w:asciiTheme="minorEastAsia" w:hAnsiTheme="minorEastAsia"/>
            <w:noProof/>
            <w:sz w:val="28"/>
            <w:szCs w:val="28"/>
          </w:rPr>
          <w:t xml:space="preserve"> 1 -</w:t>
        </w:r>
        <w:r w:rsidRPr="009B4832">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7888"/>
      <w:docPartObj>
        <w:docPartGallery w:val="Page Numbers (Bottom of Page)"/>
        <w:docPartUnique/>
      </w:docPartObj>
    </w:sdtPr>
    <w:sdtEndPr>
      <w:rPr>
        <w:rFonts w:asciiTheme="minorEastAsia" w:hAnsiTheme="minorEastAsia"/>
        <w:sz w:val="28"/>
        <w:szCs w:val="28"/>
      </w:rPr>
    </w:sdtEndPr>
    <w:sdtContent>
      <w:p w:rsidR="009B4832" w:rsidRPr="009B4832" w:rsidRDefault="009B4832">
        <w:pPr>
          <w:pStyle w:val="a7"/>
          <w:rPr>
            <w:rFonts w:asciiTheme="minorEastAsia" w:hAnsiTheme="minorEastAsia"/>
            <w:sz w:val="28"/>
            <w:szCs w:val="28"/>
          </w:rPr>
        </w:pPr>
        <w:r w:rsidRPr="009B4832">
          <w:rPr>
            <w:rFonts w:asciiTheme="minorEastAsia" w:hAnsiTheme="minorEastAsia"/>
            <w:sz w:val="28"/>
            <w:szCs w:val="28"/>
          </w:rPr>
          <w:fldChar w:fldCharType="begin"/>
        </w:r>
        <w:r w:rsidRPr="009B4832">
          <w:rPr>
            <w:rFonts w:asciiTheme="minorEastAsia" w:hAnsiTheme="minorEastAsia"/>
            <w:sz w:val="28"/>
            <w:szCs w:val="28"/>
          </w:rPr>
          <w:instrText>PAGE   \* MERGEFORMAT</w:instrText>
        </w:r>
        <w:r w:rsidRPr="009B4832">
          <w:rPr>
            <w:rFonts w:asciiTheme="minorEastAsia" w:hAnsiTheme="minorEastAsia"/>
            <w:sz w:val="28"/>
            <w:szCs w:val="28"/>
          </w:rPr>
          <w:fldChar w:fldCharType="separate"/>
        </w:r>
        <w:r w:rsidR="00BD73F0" w:rsidRPr="00BD73F0">
          <w:rPr>
            <w:rFonts w:asciiTheme="minorEastAsia" w:hAnsiTheme="minorEastAsia"/>
            <w:noProof/>
            <w:sz w:val="28"/>
            <w:szCs w:val="28"/>
            <w:lang w:val="zh-CN"/>
          </w:rPr>
          <w:t>-</w:t>
        </w:r>
        <w:r w:rsidR="00BD73F0">
          <w:rPr>
            <w:rFonts w:asciiTheme="minorEastAsia" w:hAnsiTheme="minorEastAsia"/>
            <w:noProof/>
            <w:sz w:val="28"/>
            <w:szCs w:val="28"/>
          </w:rPr>
          <w:t xml:space="preserve"> 6 -</w:t>
        </w:r>
        <w:r w:rsidRPr="009B4832">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39486"/>
      <w:docPartObj>
        <w:docPartGallery w:val="Page Numbers (Bottom of Page)"/>
        <w:docPartUnique/>
      </w:docPartObj>
    </w:sdtPr>
    <w:sdtEndPr>
      <w:rPr>
        <w:rFonts w:asciiTheme="minorEastAsia" w:hAnsiTheme="minorEastAsia"/>
        <w:sz w:val="28"/>
        <w:szCs w:val="28"/>
      </w:rPr>
    </w:sdtEndPr>
    <w:sdtContent>
      <w:p w:rsidR="009B4832" w:rsidRPr="009B4832" w:rsidRDefault="009B4832" w:rsidP="009B4832">
        <w:pPr>
          <w:pStyle w:val="a7"/>
          <w:jc w:val="right"/>
          <w:rPr>
            <w:rFonts w:asciiTheme="minorEastAsia" w:hAnsiTheme="minorEastAsia"/>
            <w:sz w:val="28"/>
            <w:szCs w:val="28"/>
          </w:rPr>
        </w:pPr>
        <w:r w:rsidRPr="009B4832">
          <w:rPr>
            <w:rFonts w:asciiTheme="minorEastAsia" w:hAnsiTheme="minorEastAsia"/>
            <w:sz w:val="28"/>
            <w:szCs w:val="28"/>
          </w:rPr>
          <w:fldChar w:fldCharType="begin"/>
        </w:r>
        <w:r w:rsidRPr="009B4832">
          <w:rPr>
            <w:rFonts w:asciiTheme="minorEastAsia" w:hAnsiTheme="minorEastAsia"/>
            <w:sz w:val="28"/>
            <w:szCs w:val="28"/>
          </w:rPr>
          <w:instrText>PAGE   \* MERGEFORMAT</w:instrText>
        </w:r>
        <w:r w:rsidRPr="009B4832">
          <w:rPr>
            <w:rFonts w:asciiTheme="minorEastAsia" w:hAnsiTheme="minorEastAsia"/>
            <w:sz w:val="28"/>
            <w:szCs w:val="28"/>
          </w:rPr>
          <w:fldChar w:fldCharType="separate"/>
        </w:r>
        <w:r w:rsidR="00BD73F0" w:rsidRPr="00BD73F0">
          <w:rPr>
            <w:rFonts w:asciiTheme="minorEastAsia" w:hAnsiTheme="minorEastAsia"/>
            <w:noProof/>
            <w:sz w:val="28"/>
            <w:szCs w:val="28"/>
            <w:lang w:val="zh-CN"/>
          </w:rPr>
          <w:t>-</w:t>
        </w:r>
        <w:r w:rsidR="00BD73F0">
          <w:rPr>
            <w:rFonts w:asciiTheme="minorEastAsia" w:hAnsiTheme="minorEastAsia"/>
            <w:noProof/>
            <w:sz w:val="28"/>
            <w:szCs w:val="28"/>
          </w:rPr>
          <w:t xml:space="preserve"> 7 -</w:t>
        </w:r>
        <w:r w:rsidRPr="009B4832">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75" w:rsidRDefault="00697875" w:rsidP="00C020F8">
      <w:r>
        <w:separator/>
      </w:r>
    </w:p>
  </w:footnote>
  <w:footnote w:type="continuationSeparator" w:id="0">
    <w:p w:rsidR="00697875" w:rsidRDefault="00697875" w:rsidP="00C0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67895"/>
    <w:multiLevelType w:val="hybridMultilevel"/>
    <w:tmpl w:val="5770D4CA"/>
    <w:lvl w:ilvl="0" w:tplc="816214DA">
      <w:start w:val="1"/>
      <w:numFmt w:val="decimal"/>
      <w:suff w:val="nothing"/>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4E"/>
    <w:rsid w:val="0000021E"/>
    <w:rsid w:val="00001880"/>
    <w:rsid w:val="00004FC0"/>
    <w:rsid w:val="00005421"/>
    <w:rsid w:val="000068C9"/>
    <w:rsid w:val="000113D8"/>
    <w:rsid w:val="00013956"/>
    <w:rsid w:val="00014668"/>
    <w:rsid w:val="00014C84"/>
    <w:rsid w:val="00023CA5"/>
    <w:rsid w:val="00024819"/>
    <w:rsid w:val="00026C7F"/>
    <w:rsid w:val="000302AD"/>
    <w:rsid w:val="0003459A"/>
    <w:rsid w:val="00034EDA"/>
    <w:rsid w:val="00035EDB"/>
    <w:rsid w:val="00042C5F"/>
    <w:rsid w:val="000478A1"/>
    <w:rsid w:val="000538DF"/>
    <w:rsid w:val="00054578"/>
    <w:rsid w:val="000556DF"/>
    <w:rsid w:val="000563C5"/>
    <w:rsid w:val="00064B9A"/>
    <w:rsid w:val="00067CC1"/>
    <w:rsid w:val="00067F3D"/>
    <w:rsid w:val="000717A8"/>
    <w:rsid w:val="00076558"/>
    <w:rsid w:val="00076FB5"/>
    <w:rsid w:val="00083AE3"/>
    <w:rsid w:val="00090F1B"/>
    <w:rsid w:val="0009220F"/>
    <w:rsid w:val="0009290E"/>
    <w:rsid w:val="0009737E"/>
    <w:rsid w:val="00097655"/>
    <w:rsid w:val="000A2098"/>
    <w:rsid w:val="000A2E88"/>
    <w:rsid w:val="000A3803"/>
    <w:rsid w:val="000A3A39"/>
    <w:rsid w:val="000A4040"/>
    <w:rsid w:val="000A494C"/>
    <w:rsid w:val="000B267A"/>
    <w:rsid w:val="000B389B"/>
    <w:rsid w:val="000B4389"/>
    <w:rsid w:val="000C0A44"/>
    <w:rsid w:val="000C1321"/>
    <w:rsid w:val="000C3AAA"/>
    <w:rsid w:val="000C5E53"/>
    <w:rsid w:val="000C70CC"/>
    <w:rsid w:val="000D08C4"/>
    <w:rsid w:val="000D0BD3"/>
    <w:rsid w:val="000D166A"/>
    <w:rsid w:val="000D1EA8"/>
    <w:rsid w:val="000D3C1D"/>
    <w:rsid w:val="000D45BE"/>
    <w:rsid w:val="000D4B7B"/>
    <w:rsid w:val="000D64A7"/>
    <w:rsid w:val="000E04F3"/>
    <w:rsid w:val="000E1BA2"/>
    <w:rsid w:val="000E4D9A"/>
    <w:rsid w:val="000E6DC5"/>
    <w:rsid w:val="000E7E0C"/>
    <w:rsid w:val="000F250E"/>
    <w:rsid w:val="000F2E83"/>
    <w:rsid w:val="000F2ED6"/>
    <w:rsid w:val="000F2F3D"/>
    <w:rsid w:val="000F4E8D"/>
    <w:rsid w:val="000F58ED"/>
    <w:rsid w:val="000F60C0"/>
    <w:rsid w:val="000F703D"/>
    <w:rsid w:val="000F73E2"/>
    <w:rsid w:val="000F746B"/>
    <w:rsid w:val="00100A6E"/>
    <w:rsid w:val="00100E39"/>
    <w:rsid w:val="00101A7B"/>
    <w:rsid w:val="001021CA"/>
    <w:rsid w:val="00102DC0"/>
    <w:rsid w:val="0010380B"/>
    <w:rsid w:val="00110711"/>
    <w:rsid w:val="00113165"/>
    <w:rsid w:val="00114687"/>
    <w:rsid w:val="00114A15"/>
    <w:rsid w:val="00114F6C"/>
    <w:rsid w:val="00117087"/>
    <w:rsid w:val="0011712A"/>
    <w:rsid w:val="001174D4"/>
    <w:rsid w:val="00117514"/>
    <w:rsid w:val="001179DA"/>
    <w:rsid w:val="00121AD9"/>
    <w:rsid w:val="00122B21"/>
    <w:rsid w:val="00125F6B"/>
    <w:rsid w:val="0013077F"/>
    <w:rsid w:val="001309C1"/>
    <w:rsid w:val="001321CE"/>
    <w:rsid w:val="0013520E"/>
    <w:rsid w:val="001366A8"/>
    <w:rsid w:val="00136CAA"/>
    <w:rsid w:val="00136FB3"/>
    <w:rsid w:val="00143E6C"/>
    <w:rsid w:val="001441B1"/>
    <w:rsid w:val="00145628"/>
    <w:rsid w:val="00145DC6"/>
    <w:rsid w:val="00147546"/>
    <w:rsid w:val="001525DF"/>
    <w:rsid w:val="00153AEF"/>
    <w:rsid w:val="00153BFF"/>
    <w:rsid w:val="0015577E"/>
    <w:rsid w:val="0015758D"/>
    <w:rsid w:val="00161C56"/>
    <w:rsid w:val="001643E7"/>
    <w:rsid w:val="00164EE0"/>
    <w:rsid w:val="001655D1"/>
    <w:rsid w:val="00165890"/>
    <w:rsid w:val="001659B3"/>
    <w:rsid w:val="001659DD"/>
    <w:rsid w:val="00165F04"/>
    <w:rsid w:val="00165F77"/>
    <w:rsid w:val="00174D85"/>
    <w:rsid w:val="00176794"/>
    <w:rsid w:val="001774FB"/>
    <w:rsid w:val="001807DC"/>
    <w:rsid w:val="00181314"/>
    <w:rsid w:val="00181FCC"/>
    <w:rsid w:val="00184EDB"/>
    <w:rsid w:val="0018597A"/>
    <w:rsid w:val="0018658B"/>
    <w:rsid w:val="00190693"/>
    <w:rsid w:val="00191805"/>
    <w:rsid w:val="00194E94"/>
    <w:rsid w:val="001A04EE"/>
    <w:rsid w:val="001A70A3"/>
    <w:rsid w:val="001B0702"/>
    <w:rsid w:val="001B1108"/>
    <w:rsid w:val="001B37EA"/>
    <w:rsid w:val="001B6548"/>
    <w:rsid w:val="001B7A22"/>
    <w:rsid w:val="001C60F5"/>
    <w:rsid w:val="001C6DBE"/>
    <w:rsid w:val="001D159A"/>
    <w:rsid w:val="001D1DCD"/>
    <w:rsid w:val="001D4859"/>
    <w:rsid w:val="001D6930"/>
    <w:rsid w:val="001E0F7B"/>
    <w:rsid w:val="001E3783"/>
    <w:rsid w:val="001E3FAB"/>
    <w:rsid w:val="001E603A"/>
    <w:rsid w:val="001F2548"/>
    <w:rsid w:val="00201D63"/>
    <w:rsid w:val="002025C3"/>
    <w:rsid w:val="002029BC"/>
    <w:rsid w:val="00203336"/>
    <w:rsid w:val="002057E5"/>
    <w:rsid w:val="002064E1"/>
    <w:rsid w:val="002064F8"/>
    <w:rsid w:val="0020699B"/>
    <w:rsid w:val="00210C70"/>
    <w:rsid w:val="002110DF"/>
    <w:rsid w:val="00212C3A"/>
    <w:rsid w:val="00212DBC"/>
    <w:rsid w:val="00212F69"/>
    <w:rsid w:val="0021593F"/>
    <w:rsid w:val="00215D53"/>
    <w:rsid w:val="002164AD"/>
    <w:rsid w:val="0021730D"/>
    <w:rsid w:val="0022162E"/>
    <w:rsid w:val="00231AF5"/>
    <w:rsid w:val="00232D1C"/>
    <w:rsid w:val="00235015"/>
    <w:rsid w:val="00235330"/>
    <w:rsid w:val="00235DF9"/>
    <w:rsid w:val="00241953"/>
    <w:rsid w:val="0024213C"/>
    <w:rsid w:val="00243BAD"/>
    <w:rsid w:val="0024429E"/>
    <w:rsid w:val="00244CAF"/>
    <w:rsid w:val="00244CE5"/>
    <w:rsid w:val="00246DFB"/>
    <w:rsid w:val="002501ED"/>
    <w:rsid w:val="00252617"/>
    <w:rsid w:val="002540F6"/>
    <w:rsid w:val="00254E5A"/>
    <w:rsid w:val="002574D8"/>
    <w:rsid w:val="00260306"/>
    <w:rsid w:val="002607B5"/>
    <w:rsid w:val="00262F7E"/>
    <w:rsid w:val="00266843"/>
    <w:rsid w:val="00266931"/>
    <w:rsid w:val="0027020F"/>
    <w:rsid w:val="00270C47"/>
    <w:rsid w:val="002728DC"/>
    <w:rsid w:val="00272F20"/>
    <w:rsid w:val="00275C44"/>
    <w:rsid w:val="00280441"/>
    <w:rsid w:val="00280D8E"/>
    <w:rsid w:val="0028505B"/>
    <w:rsid w:val="00286221"/>
    <w:rsid w:val="002909A0"/>
    <w:rsid w:val="0029200D"/>
    <w:rsid w:val="00293607"/>
    <w:rsid w:val="002A3FE9"/>
    <w:rsid w:val="002A5CC4"/>
    <w:rsid w:val="002A7351"/>
    <w:rsid w:val="002B066F"/>
    <w:rsid w:val="002B0F58"/>
    <w:rsid w:val="002B11B2"/>
    <w:rsid w:val="002B1907"/>
    <w:rsid w:val="002B1DE5"/>
    <w:rsid w:val="002B3176"/>
    <w:rsid w:val="002B422C"/>
    <w:rsid w:val="002C7DFC"/>
    <w:rsid w:val="002D0699"/>
    <w:rsid w:val="002D1217"/>
    <w:rsid w:val="002D1964"/>
    <w:rsid w:val="002D2520"/>
    <w:rsid w:val="002D2AFD"/>
    <w:rsid w:val="002D75F9"/>
    <w:rsid w:val="002E0893"/>
    <w:rsid w:val="002E3B46"/>
    <w:rsid w:val="002E45CE"/>
    <w:rsid w:val="002E4876"/>
    <w:rsid w:val="002E5E22"/>
    <w:rsid w:val="002F0AF7"/>
    <w:rsid w:val="002F17D6"/>
    <w:rsid w:val="002F1ED5"/>
    <w:rsid w:val="002F2F52"/>
    <w:rsid w:val="002F3181"/>
    <w:rsid w:val="003023DE"/>
    <w:rsid w:val="00303C4A"/>
    <w:rsid w:val="00303E2F"/>
    <w:rsid w:val="0030453B"/>
    <w:rsid w:val="00304931"/>
    <w:rsid w:val="00305B6F"/>
    <w:rsid w:val="00306998"/>
    <w:rsid w:val="0031054F"/>
    <w:rsid w:val="003115EB"/>
    <w:rsid w:val="00311C84"/>
    <w:rsid w:val="0031664C"/>
    <w:rsid w:val="00316D7D"/>
    <w:rsid w:val="00316E90"/>
    <w:rsid w:val="00321B4A"/>
    <w:rsid w:val="00322139"/>
    <w:rsid w:val="00322265"/>
    <w:rsid w:val="00324883"/>
    <w:rsid w:val="00325929"/>
    <w:rsid w:val="00332E90"/>
    <w:rsid w:val="003335A1"/>
    <w:rsid w:val="0033692C"/>
    <w:rsid w:val="00337649"/>
    <w:rsid w:val="00340615"/>
    <w:rsid w:val="00341E14"/>
    <w:rsid w:val="00341F54"/>
    <w:rsid w:val="00342250"/>
    <w:rsid w:val="00343CCC"/>
    <w:rsid w:val="003443F0"/>
    <w:rsid w:val="00347D08"/>
    <w:rsid w:val="00350662"/>
    <w:rsid w:val="0035187A"/>
    <w:rsid w:val="00353804"/>
    <w:rsid w:val="00353DD0"/>
    <w:rsid w:val="00354A5B"/>
    <w:rsid w:val="00354E3A"/>
    <w:rsid w:val="003551D6"/>
    <w:rsid w:val="00361A1C"/>
    <w:rsid w:val="00362EF0"/>
    <w:rsid w:val="003643FD"/>
    <w:rsid w:val="00367F83"/>
    <w:rsid w:val="003703AE"/>
    <w:rsid w:val="003731F1"/>
    <w:rsid w:val="003739FC"/>
    <w:rsid w:val="00373D19"/>
    <w:rsid w:val="00375430"/>
    <w:rsid w:val="00375537"/>
    <w:rsid w:val="00376516"/>
    <w:rsid w:val="00376E98"/>
    <w:rsid w:val="00384BAC"/>
    <w:rsid w:val="00386067"/>
    <w:rsid w:val="00390E81"/>
    <w:rsid w:val="00392A57"/>
    <w:rsid w:val="003942DA"/>
    <w:rsid w:val="00394652"/>
    <w:rsid w:val="0039551E"/>
    <w:rsid w:val="003973B2"/>
    <w:rsid w:val="00397C31"/>
    <w:rsid w:val="003A08EF"/>
    <w:rsid w:val="003A3CEA"/>
    <w:rsid w:val="003A50A3"/>
    <w:rsid w:val="003B1C78"/>
    <w:rsid w:val="003B4262"/>
    <w:rsid w:val="003B455E"/>
    <w:rsid w:val="003B4CFB"/>
    <w:rsid w:val="003B4F9F"/>
    <w:rsid w:val="003B591B"/>
    <w:rsid w:val="003B6D09"/>
    <w:rsid w:val="003B78D9"/>
    <w:rsid w:val="003C0521"/>
    <w:rsid w:val="003C5140"/>
    <w:rsid w:val="003C5E1E"/>
    <w:rsid w:val="003C7CD8"/>
    <w:rsid w:val="003D0747"/>
    <w:rsid w:val="003D2ACF"/>
    <w:rsid w:val="003D5ECA"/>
    <w:rsid w:val="003D63B2"/>
    <w:rsid w:val="003E0AFE"/>
    <w:rsid w:val="003E0ED8"/>
    <w:rsid w:val="003E55C5"/>
    <w:rsid w:val="003F0909"/>
    <w:rsid w:val="003F4D5A"/>
    <w:rsid w:val="003F5FFB"/>
    <w:rsid w:val="003F7A20"/>
    <w:rsid w:val="003F7FF7"/>
    <w:rsid w:val="0040315F"/>
    <w:rsid w:val="00403E70"/>
    <w:rsid w:val="00405868"/>
    <w:rsid w:val="00406F01"/>
    <w:rsid w:val="004071A0"/>
    <w:rsid w:val="0041130C"/>
    <w:rsid w:val="004124B3"/>
    <w:rsid w:val="004129DD"/>
    <w:rsid w:val="0041569E"/>
    <w:rsid w:val="0041587B"/>
    <w:rsid w:val="00415BFD"/>
    <w:rsid w:val="0042049A"/>
    <w:rsid w:val="0042127C"/>
    <w:rsid w:val="004230F3"/>
    <w:rsid w:val="00427C8E"/>
    <w:rsid w:val="00432934"/>
    <w:rsid w:val="0043319C"/>
    <w:rsid w:val="00436BBA"/>
    <w:rsid w:val="00440ED0"/>
    <w:rsid w:val="004430A8"/>
    <w:rsid w:val="0044378E"/>
    <w:rsid w:val="00446EB5"/>
    <w:rsid w:val="004509E8"/>
    <w:rsid w:val="00450F90"/>
    <w:rsid w:val="004521D2"/>
    <w:rsid w:val="004559F0"/>
    <w:rsid w:val="004566CF"/>
    <w:rsid w:val="00456EB9"/>
    <w:rsid w:val="00457B01"/>
    <w:rsid w:val="00460EF8"/>
    <w:rsid w:val="004623E2"/>
    <w:rsid w:val="00466556"/>
    <w:rsid w:val="00467871"/>
    <w:rsid w:val="00470756"/>
    <w:rsid w:val="004711F6"/>
    <w:rsid w:val="0048076A"/>
    <w:rsid w:val="00482844"/>
    <w:rsid w:val="00492B59"/>
    <w:rsid w:val="004931CA"/>
    <w:rsid w:val="00493A1D"/>
    <w:rsid w:val="00494235"/>
    <w:rsid w:val="00495569"/>
    <w:rsid w:val="00495B46"/>
    <w:rsid w:val="004968CF"/>
    <w:rsid w:val="004A0702"/>
    <w:rsid w:val="004A199E"/>
    <w:rsid w:val="004A290D"/>
    <w:rsid w:val="004A754B"/>
    <w:rsid w:val="004B24CF"/>
    <w:rsid w:val="004B2B50"/>
    <w:rsid w:val="004B2E0B"/>
    <w:rsid w:val="004B4AB1"/>
    <w:rsid w:val="004B52D3"/>
    <w:rsid w:val="004B5C97"/>
    <w:rsid w:val="004C21E2"/>
    <w:rsid w:val="004C2A97"/>
    <w:rsid w:val="004C6232"/>
    <w:rsid w:val="004D07EA"/>
    <w:rsid w:val="004D2361"/>
    <w:rsid w:val="004D4EE6"/>
    <w:rsid w:val="004D5FC1"/>
    <w:rsid w:val="004D728F"/>
    <w:rsid w:val="004D735F"/>
    <w:rsid w:val="004D7FA4"/>
    <w:rsid w:val="004E0034"/>
    <w:rsid w:val="004E752A"/>
    <w:rsid w:val="004F27ED"/>
    <w:rsid w:val="004F48A0"/>
    <w:rsid w:val="004F531B"/>
    <w:rsid w:val="004F5B06"/>
    <w:rsid w:val="004F661A"/>
    <w:rsid w:val="004F6AA3"/>
    <w:rsid w:val="004F78C3"/>
    <w:rsid w:val="00501DFF"/>
    <w:rsid w:val="00503CAF"/>
    <w:rsid w:val="00505AC9"/>
    <w:rsid w:val="00506EE3"/>
    <w:rsid w:val="00507464"/>
    <w:rsid w:val="00513B53"/>
    <w:rsid w:val="00514D55"/>
    <w:rsid w:val="00517E16"/>
    <w:rsid w:val="00517E36"/>
    <w:rsid w:val="00521982"/>
    <w:rsid w:val="005221C4"/>
    <w:rsid w:val="00524142"/>
    <w:rsid w:val="0052517C"/>
    <w:rsid w:val="005252D3"/>
    <w:rsid w:val="00525E85"/>
    <w:rsid w:val="00526896"/>
    <w:rsid w:val="0052750C"/>
    <w:rsid w:val="00532297"/>
    <w:rsid w:val="00540D9B"/>
    <w:rsid w:val="005431A3"/>
    <w:rsid w:val="00545842"/>
    <w:rsid w:val="00552057"/>
    <w:rsid w:val="00552371"/>
    <w:rsid w:val="00555682"/>
    <w:rsid w:val="00557550"/>
    <w:rsid w:val="005607EA"/>
    <w:rsid w:val="0056353C"/>
    <w:rsid w:val="005636B5"/>
    <w:rsid w:val="00564248"/>
    <w:rsid w:val="005655EB"/>
    <w:rsid w:val="005673CE"/>
    <w:rsid w:val="005706BE"/>
    <w:rsid w:val="00571CA5"/>
    <w:rsid w:val="005744E3"/>
    <w:rsid w:val="00576E67"/>
    <w:rsid w:val="00577B17"/>
    <w:rsid w:val="0058289C"/>
    <w:rsid w:val="00582A06"/>
    <w:rsid w:val="0058587E"/>
    <w:rsid w:val="005862FF"/>
    <w:rsid w:val="0059551E"/>
    <w:rsid w:val="00595F10"/>
    <w:rsid w:val="00596AF9"/>
    <w:rsid w:val="005A05A4"/>
    <w:rsid w:val="005A0738"/>
    <w:rsid w:val="005A1A11"/>
    <w:rsid w:val="005A324C"/>
    <w:rsid w:val="005A544A"/>
    <w:rsid w:val="005A75E2"/>
    <w:rsid w:val="005A7965"/>
    <w:rsid w:val="005B1E95"/>
    <w:rsid w:val="005B27E3"/>
    <w:rsid w:val="005B2F68"/>
    <w:rsid w:val="005B3692"/>
    <w:rsid w:val="005B5AA0"/>
    <w:rsid w:val="005B5F7C"/>
    <w:rsid w:val="005C7B8B"/>
    <w:rsid w:val="005D05EC"/>
    <w:rsid w:val="005D33E5"/>
    <w:rsid w:val="005D3CAF"/>
    <w:rsid w:val="005D6C8C"/>
    <w:rsid w:val="005D70FF"/>
    <w:rsid w:val="005E174F"/>
    <w:rsid w:val="005E25C3"/>
    <w:rsid w:val="005E5243"/>
    <w:rsid w:val="005E5435"/>
    <w:rsid w:val="005F01FB"/>
    <w:rsid w:val="005F04B3"/>
    <w:rsid w:val="005F1B15"/>
    <w:rsid w:val="005F2D2A"/>
    <w:rsid w:val="005F48FA"/>
    <w:rsid w:val="005F4C21"/>
    <w:rsid w:val="005F6517"/>
    <w:rsid w:val="005F7713"/>
    <w:rsid w:val="005F7E13"/>
    <w:rsid w:val="00602033"/>
    <w:rsid w:val="00604237"/>
    <w:rsid w:val="00604584"/>
    <w:rsid w:val="006072ED"/>
    <w:rsid w:val="00610DE9"/>
    <w:rsid w:val="006116BE"/>
    <w:rsid w:val="006121C2"/>
    <w:rsid w:val="00612FDD"/>
    <w:rsid w:val="00614FC1"/>
    <w:rsid w:val="0063084D"/>
    <w:rsid w:val="00631BDC"/>
    <w:rsid w:val="00631EF8"/>
    <w:rsid w:val="00635686"/>
    <w:rsid w:val="006365B2"/>
    <w:rsid w:val="00640096"/>
    <w:rsid w:val="006403E2"/>
    <w:rsid w:val="00641212"/>
    <w:rsid w:val="00642B2A"/>
    <w:rsid w:val="00642E22"/>
    <w:rsid w:val="006439CF"/>
    <w:rsid w:val="00644969"/>
    <w:rsid w:val="00645C71"/>
    <w:rsid w:val="00646DCF"/>
    <w:rsid w:val="00654C41"/>
    <w:rsid w:val="00660276"/>
    <w:rsid w:val="00660DFB"/>
    <w:rsid w:val="0066277E"/>
    <w:rsid w:val="00664111"/>
    <w:rsid w:val="00665FBF"/>
    <w:rsid w:val="0066604C"/>
    <w:rsid w:val="00666760"/>
    <w:rsid w:val="006705C6"/>
    <w:rsid w:val="00670D16"/>
    <w:rsid w:val="00672780"/>
    <w:rsid w:val="00673B77"/>
    <w:rsid w:val="0067611C"/>
    <w:rsid w:val="006764D8"/>
    <w:rsid w:val="00680408"/>
    <w:rsid w:val="00681EB2"/>
    <w:rsid w:val="00682E80"/>
    <w:rsid w:val="0068337F"/>
    <w:rsid w:val="00683576"/>
    <w:rsid w:val="00685763"/>
    <w:rsid w:val="00685D74"/>
    <w:rsid w:val="00687FEB"/>
    <w:rsid w:val="00690D58"/>
    <w:rsid w:val="006915D5"/>
    <w:rsid w:val="00691650"/>
    <w:rsid w:val="006924E9"/>
    <w:rsid w:val="00692F05"/>
    <w:rsid w:val="00694349"/>
    <w:rsid w:val="00694AB3"/>
    <w:rsid w:val="0069769F"/>
    <w:rsid w:val="00697875"/>
    <w:rsid w:val="006A2104"/>
    <w:rsid w:val="006A4BEF"/>
    <w:rsid w:val="006A561B"/>
    <w:rsid w:val="006A5F3A"/>
    <w:rsid w:val="006A6FF8"/>
    <w:rsid w:val="006A7845"/>
    <w:rsid w:val="006B1C35"/>
    <w:rsid w:val="006B34DF"/>
    <w:rsid w:val="006B6D18"/>
    <w:rsid w:val="006B7ABD"/>
    <w:rsid w:val="006C0F15"/>
    <w:rsid w:val="006C1878"/>
    <w:rsid w:val="006C560D"/>
    <w:rsid w:val="006D1909"/>
    <w:rsid w:val="006D296C"/>
    <w:rsid w:val="006D2B1E"/>
    <w:rsid w:val="006D2D87"/>
    <w:rsid w:val="006D4973"/>
    <w:rsid w:val="006E584D"/>
    <w:rsid w:val="006E6055"/>
    <w:rsid w:val="006E6F28"/>
    <w:rsid w:val="006F1534"/>
    <w:rsid w:val="006F1839"/>
    <w:rsid w:val="006F333E"/>
    <w:rsid w:val="006F3EF5"/>
    <w:rsid w:val="006F40B3"/>
    <w:rsid w:val="006F4520"/>
    <w:rsid w:val="006F7575"/>
    <w:rsid w:val="00700F05"/>
    <w:rsid w:val="0070299B"/>
    <w:rsid w:val="007138C0"/>
    <w:rsid w:val="007141BD"/>
    <w:rsid w:val="0071473E"/>
    <w:rsid w:val="007159E0"/>
    <w:rsid w:val="00716337"/>
    <w:rsid w:val="00716893"/>
    <w:rsid w:val="00717BA6"/>
    <w:rsid w:val="0072470C"/>
    <w:rsid w:val="007266EF"/>
    <w:rsid w:val="007267E4"/>
    <w:rsid w:val="0073049E"/>
    <w:rsid w:val="0073084B"/>
    <w:rsid w:val="007366B8"/>
    <w:rsid w:val="00740967"/>
    <w:rsid w:val="00743540"/>
    <w:rsid w:val="00744698"/>
    <w:rsid w:val="00745180"/>
    <w:rsid w:val="007479FE"/>
    <w:rsid w:val="00747AAD"/>
    <w:rsid w:val="007500CE"/>
    <w:rsid w:val="00750F39"/>
    <w:rsid w:val="00752BC2"/>
    <w:rsid w:val="00753E92"/>
    <w:rsid w:val="00756EB7"/>
    <w:rsid w:val="00757968"/>
    <w:rsid w:val="00757FB8"/>
    <w:rsid w:val="00760D07"/>
    <w:rsid w:val="00763AC1"/>
    <w:rsid w:val="007655D5"/>
    <w:rsid w:val="00766A1D"/>
    <w:rsid w:val="00774E28"/>
    <w:rsid w:val="00780501"/>
    <w:rsid w:val="00780F0B"/>
    <w:rsid w:val="00782AE9"/>
    <w:rsid w:val="0078357B"/>
    <w:rsid w:val="00783881"/>
    <w:rsid w:val="0078481A"/>
    <w:rsid w:val="00784F61"/>
    <w:rsid w:val="007863E1"/>
    <w:rsid w:val="00790975"/>
    <w:rsid w:val="00791BA4"/>
    <w:rsid w:val="00792138"/>
    <w:rsid w:val="0079317F"/>
    <w:rsid w:val="00794621"/>
    <w:rsid w:val="007946DE"/>
    <w:rsid w:val="00795BE2"/>
    <w:rsid w:val="007966B4"/>
    <w:rsid w:val="007A0EF4"/>
    <w:rsid w:val="007A1AD3"/>
    <w:rsid w:val="007A2987"/>
    <w:rsid w:val="007B0BF7"/>
    <w:rsid w:val="007B2F65"/>
    <w:rsid w:val="007C1594"/>
    <w:rsid w:val="007C1B42"/>
    <w:rsid w:val="007C5B45"/>
    <w:rsid w:val="007C5C15"/>
    <w:rsid w:val="007C632D"/>
    <w:rsid w:val="007C7973"/>
    <w:rsid w:val="007D10D6"/>
    <w:rsid w:val="007D20F6"/>
    <w:rsid w:val="007D32CC"/>
    <w:rsid w:val="007D3B6F"/>
    <w:rsid w:val="007D4B6C"/>
    <w:rsid w:val="007D4BE3"/>
    <w:rsid w:val="007D5FB1"/>
    <w:rsid w:val="007D6A5B"/>
    <w:rsid w:val="007D74AB"/>
    <w:rsid w:val="007D792F"/>
    <w:rsid w:val="007E11CB"/>
    <w:rsid w:val="007E3FB9"/>
    <w:rsid w:val="007E668D"/>
    <w:rsid w:val="007E7E3A"/>
    <w:rsid w:val="007E7EA2"/>
    <w:rsid w:val="007F016D"/>
    <w:rsid w:val="007F0FBF"/>
    <w:rsid w:val="007F41D6"/>
    <w:rsid w:val="007F511A"/>
    <w:rsid w:val="00802BE2"/>
    <w:rsid w:val="00802ED4"/>
    <w:rsid w:val="00803DDE"/>
    <w:rsid w:val="00806CAD"/>
    <w:rsid w:val="00811C01"/>
    <w:rsid w:val="00813457"/>
    <w:rsid w:val="0081526F"/>
    <w:rsid w:val="00816694"/>
    <w:rsid w:val="00816CF5"/>
    <w:rsid w:val="008227E0"/>
    <w:rsid w:val="00823CA5"/>
    <w:rsid w:val="008300EC"/>
    <w:rsid w:val="008302F9"/>
    <w:rsid w:val="00830837"/>
    <w:rsid w:val="008329B3"/>
    <w:rsid w:val="0084036E"/>
    <w:rsid w:val="00845CA3"/>
    <w:rsid w:val="00846894"/>
    <w:rsid w:val="008515A4"/>
    <w:rsid w:val="008525F3"/>
    <w:rsid w:val="00854150"/>
    <w:rsid w:val="00856231"/>
    <w:rsid w:val="00856B5A"/>
    <w:rsid w:val="00857BD5"/>
    <w:rsid w:val="00861DFC"/>
    <w:rsid w:val="0086287F"/>
    <w:rsid w:val="00862C69"/>
    <w:rsid w:val="00862CCF"/>
    <w:rsid w:val="0086352D"/>
    <w:rsid w:val="0086589F"/>
    <w:rsid w:val="0087489F"/>
    <w:rsid w:val="00874E93"/>
    <w:rsid w:val="008758BC"/>
    <w:rsid w:val="00882A07"/>
    <w:rsid w:val="008835D1"/>
    <w:rsid w:val="0088392A"/>
    <w:rsid w:val="00883B8D"/>
    <w:rsid w:val="00885EF5"/>
    <w:rsid w:val="0088695B"/>
    <w:rsid w:val="00887D51"/>
    <w:rsid w:val="00895499"/>
    <w:rsid w:val="0089616B"/>
    <w:rsid w:val="0089639C"/>
    <w:rsid w:val="00896833"/>
    <w:rsid w:val="00896A83"/>
    <w:rsid w:val="008A1AF7"/>
    <w:rsid w:val="008A338B"/>
    <w:rsid w:val="008A399F"/>
    <w:rsid w:val="008A7C96"/>
    <w:rsid w:val="008B48C2"/>
    <w:rsid w:val="008B55E4"/>
    <w:rsid w:val="008B6216"/>
    <w:rsid w:val="008B76AD"/>
    <w:rsid w:val="008C02B9"/>
    <w:rsid w:val="008C11E1"/>
    <w:rsid w:val="008C358F"/>
    <w:rsid w:val="008C45D0"/>
    <w:rsid w:val="008C6E12"/>
    <w:rsid w:val="008D1466"/>
    <w:rsid w:val="008D1818"/>
    <w:rsid w:val="008D4BE8"/>
    <w:rsid w:val="008D53B8"/>
    <w:rsid w:val="008D619E"/>
    <w:rsid w:val="008D61D1"/>
    <w:rsid w:val="008D68F8"/>
    <w:rsid w:val="008D697F"/>
    <w:rsid w:val="008E128F"/>
    <w:rsid w:val="008E2BC6"/>
    <w:rsid w:val="008E3F44"/>
    <w:rsid w:val="008E5BF1"/>
    <w:rsid w:val="008E7313"/>
    <w:rsid w:val="008F08E1"/>
    <w:rsid w:val="008F279D"/>
    <w:rsid w:val="008F35F0"/>
    <w:rsid w:val="008F6601"/>
    <w:rsid w:val="008F7A39"/>
    <w:rsid w:val="008F7F50"/>
    <w:rsid w:val="00900E12"/>
    <w:rsid w:val="009026F8"/>
    <w:rsid w:val="009058EE"/>
    <w:rsid w:val="009103C1"/>
    <w:rsid w:val="00910898"/>
    <w:rsid w:val="00914707"/>
    <w:rsid w:val="0091488A"/>
    <w:rsid w:val="00916DE1"/>
    <w:rsid w:val="00920A4A"/>
    <w:rsid w:val="0092144C"/>
    <w:rsid w:val="00921577"/>
    <w:rsid w:val="0092367E"/>
    <w:rsid w:val="00923A34"/>
    <w:rsid w:val="00927C2D"/>
    <w:rsid w:val="00932E3B"/>
    <w:rsid w:val="00933975"/>
    <w:rsid w:val="00935F9C"/>
    <w:rsid w:val="00942182"/>
    <w:rsid w:val="00942200"/>
    <w:rsid w:val="0094755C"/>
    <w:rsid w:val="009502A3"/>
    <w:rsid w:val="0095092A"/>
    <w:rsid w:val="00951820"/>
    <w:rsid w:val="00952F66"/>
    <w:rsid w:val="00955F22"/>
    <w:rsid w:val="00957975"/>
    <w:rsid w:val="009635BB"/>
    <w:rsid w:val="009646C0"/>
    <w:rsid w:val="00964764"/>
    <w:rsid w:val="00974257"/>
    <w:rsid w:val="00974D7D"/>
    <w:rsid w:val="0097619F"/>
    <w:rsid w:val="0097630C"/>
    <w:rsid w:val="00980617"/>
    <w:rsid w:val="00980660"/>
    <w:rsid w:val="009809AA"/>
    <w:rsid w:val="00981F8A"/>
    <w:rsid w:val="00982AD9"/>
    <w:rsid w:val="00983C00"/>
    <w:rsid w:val="00987D08"/>
    <w:rsid w:val="009907E6"/>
    <w:rsid w:val="009922B0"/>
    <w:rsid w:val="00992C02"/>
    <w:rsid w:val="0099424B"/>
    <w:rsid w:val="009A3FD9"/>
    <w:rsid w:val="009A5F78"/>
    <w:rsid w:val="009A6044"/>
    <w:rsid w:val="009A7486"/>
    <w:rsid w:val="009B12AF"/>
    <w:rsid w:val="009B4832"/>
    <w:rsid w:val="009B6ABF"/>
    <w:rsid w:val="009B744A"/>
    <w:rsid w:val="009C10A8"/>
    <w:rsid w:val="009C1B5F"/>
    <w:rsid w:val="009C521F"/>
    <w:rsid w:val="009C5E4C"/>
    <w:rsid w:val="009D1D4A"/>
    <w:rsid w:val="009D4D91"/>
    <w:rsid w:val="009D59DB"/>
    <w:rsid w:val="009D5AA0"/>
    <w:rsid w:val="009D79C6"/>
    <w:rsid w:val="009E247D"/>
    <w:rsid w:val="009E309C"/>
    <w:rsid w:val="009E5A75"/>
    <w:rsid w:val="009F25BA"/>
    <w:rsid w:val="009F3D8B"/>
    <w:rsid w:val="009F3E46"/>
    <w:rsid w:val="009F4190"/>
    <w:rsid w:val="009F474E"/>
    <w:rsid w:val="009F49FD"/>
    <w:rsid w:val="00A00900"/>
    <w:rsid w:val="00A02B90"/>
    <w:rsid w:val="00A02BEF"/>
    <w:rsid w:val="00A03A7B"/>
    <w:rsid w:val="00A05C8C"/>
    <w:rsid w:val="00A1578D"/>
    <w:rsid w:val="00A20D70"/>
    <w:rsid w:val="00A21E49"/>
    <w:rsid w:val="00A2233C"/>
    <w:rsid w:val="00A30373"/>
    <w:rsid w:val="00A324DF"/>
    <w:rsid w:val="00A32E56"/>
    <w:rsid w:val="00A337B4"/>
    <w:rsid w:val="00A35404"/>
    <w:rsid w:val="00A35C40"/>
    <w:rsid w:val="00A365BA"/>
    <w:rsid w:val="00A371C9"/>
    <w:rsid w:val="00A37A56"/>
    <w:rsid w:val="00A40B02"/>
    <w:rsid w:val="00A4149E"/>
    <w:rsid w:val="00A415CA"/>
    <w:rsid w:val="00A44116"/>
    <w:rsid w:val="00A47903"/>
    <w:rsid w:val="00A53CA9"/>
    <w:rsid w:val="00A57151"/>
    <w:rsid w:val="00A72E7B"/>
    <w:rsid w:val="00A73E1A"/>
    <w:rsid w:val="00A762DA"/>
    <w:rsid w:val="00A81464"/>
    <w:rsid w:val="00A82680"/>
    <w:rsid w:val="00A829DB"/>
    <w:rsid w:val="00A833FA"/>
    <w:rsid w:val="00A83430"/>
    <w:rsid w:val="00A8350D"/>
    <w:rsid w:val="00A83915"/>
    <w:rsid w:val="00A857ED"/>
    <w:rsid w:val="00A85B86"/>
    <w:rsid w:val="00A8663E"/>
    <w:rsid w:val="00A910C3"/>
    <w:rsid w:val="00A9195A"/>
    <w:rsid w:val="00A92430"/>
    <w:rsid w:val="00A92A2B"/>
    <w:rsid w:val="00A935DD"/>
    <w:rsid w:val="00A94854"/>
    <w:rsid w:val="00A97623"/>
    <w:rsid w:val="00AA5D20"/>
    <w:rsid w:val="00AB487A"/>
    <w:rsid w:val="00AB572F"/>
    <w:rsid w:val="00AC0DAB"/>
    <w:rsid w:val="00AC0E34"/>
    <w:rsid w:val="00AC22CC"/>
    <w:rsid w:val="00AC577B"/>
    <w:rsid w:val="00AD000A"/>
    <w:rsid w:val="00AD2830"/>
    <w:rsid w:val="00AD66D0"/>
    <w:rsid w:val="00AD7466"/>
    <w:rsid w:val="00AD74D0"/>
    <w:rsid w:val="00AE0B0A"/>
    <w:rsid w:val="00AE28A1"/>
    <w:rsid w:val="00AE312A"/>
    <w:rsid w:val="00AE3140"/>
    <w:rsid w:val="00AE3466"/>
    <w:rsid w:val="00AE3CCE"/>
    <w:rsid w:val="00AE7DC6"/>
    <w:rsid w:val="00AF003F"/>
    <w:rsid w:val="00AF0925"/>
    <w:rsid w:val="00AF1351"/>
    <w:rsid w:val="00AF3CC4"/>
    <w:rsid w:val="00AF481F"/>
    <w:rsid w:val="00AF4D50"/>
    <w:rsid w:val="00AF55D6"/>
    <w:rsid w:val="00AF69BE"/>
    <w:rsid w:val="00AF7D57"/>
    <w:rsid w:val="00B00968"/>
    <w:rsid w:val="00B02EFD"/>
    <w:rsid w:val="00B03DAD"/>
    <w:rsid w:val="00B04F2D"/>
    <w:rsid w:val="00B07495"/>
    <w:rsid w:val="00B076AF"/>
    <w:rsid w:val="00B07F2D"/>
    <w:rsid w:val="00B140CC"/>
    <w:rsid w:val="00B148C3"/>
    <w:rsid w:val="00B15EDB"/>
    <w:rsid w:val="00B175A1"/>
    <w:rsid w:val="00B17F17"/>
    <w:rsid w:val="00B201C6"/>
    <w:rsid w:val="00B228F9"/>
    <w:rsid w:val="00B23A20"/>
    <w:rsid w:val="00B33ED8"/>
    <w:rsid w:val="00B349DC"/>
    <w:rsid w:val="00B37553"/>
    <w:rsid w:val="00B403F4"/>
    <w:rsid w:val="00B40C96"/>
    <w:rsid w:val="00B41FA8"/>
    <w:rsid w:val="00B42AB3"/>
    <w:rsid w:val="00B43B84"/>
    <w:rsid w:val="00B45317"/>
    <w:rsid w:val="00B47CCB"/>
    <w:rsid w:val="00B52579"/>
    <w:rsid w:val="00B52A61"/>
    <w:rsid w:val="00B5467D"/>
    <w:rsid w:val="00B558AB"/>
    <w:rsid w:val="00B55AF7"/>
    <w:rsid w:val="00B55B90"/>
    <w:rsid w:val="00B602C3"/>
    <w:rsid w:val="00B619EF"/>
    <w:rsid w:val="00B61AA6"/>
    <w:rsid w:val="00B63995"/>
    <w:rsid w:val="00B64CD9"/>
    <w:rsid w:val="00B66A61"/>
    <w:rsid w:val="00B70C12"/>
    <w:rsid w:val="00B72A65"/>
    <w:rsid w:val="00B72C24"/>
    <w:rsid w:val="00B76D30"/>
    <w:rsid w:val="00B80DA8"/>
    <w:rsid w:val="00B87A5C"/>
    <w:rsid w:val="00B91518"/>
    <w:rsid w:val="00B91946"/>
    <w:rsid w:val="00B92C88"/>
    <w:rsid w:val="00B940FC"/>
    <w:rsid w:val="00B9794E"/>
    <w:rsid w:val="00BA203D"/>
    <w:rsid w:val="00BA382C"/>
    <w:rsid w:val="00BA4EC7"/>
    <w:rsid w:val="00BA559C"/>
    <w:rsid w:val="00BB11E1"/>
    <w:rsid w:val="00BB4DCF"/>
    <w:rsid w:val="00BB7FC0"/>
    <w:rsid w:val="00BC1734"/>
    <w:rsid w:val="00BD5695"/>
    <w:rsid w:val="00BD73F0"/>
    <w:rsid w:val="00BD76DE"/>
    <w:rsid w:val="00BE4789"/>
    <w:rsid w:val="00BE5D5E"/>
    <w:rsid w:val="00BF0987"/>
    <w:rsid w:val="00BF2FBA"/>
    <w:rsid w:val="00BF6CA4"/>
    <w:rsid w:val="00C0209B"/>
    <w:rsid w:val="00C020F8"/>
    <w:rsid w:val="00C02445"/>
    <w:rsid w:val="00C0285D"/>
    <w:rsid w:val="00C03868"/>
    <w:rsid w:val="00C05692"/>
    <w:rsid w:val="00C059C1"/>
    <w:rsid w:val="00C107DE"/>
    <w:rsid w:val="00C12893"/>
    <w:rsid w:val="00C12A24"/>
    <w:rsid w:val="00C21A52"/>
    <w:rsid w:val="00C235E1"/>
    <w:rsid w:val="00C239E8"/>
    <w:rsid w:val="00C24973"/>
    <w:rsid w:val="00C27846"/>
    <w:rsid w:val="00C33ED6"/>
    <w:rsid w:val="00C34871"/>
    <w:rsid w:val="00C34A23"/>
    <w:rsid w:val="00C35817"/>
    <w:rsid w:val="00C367A8"/>
    <w:rsid w:val="00C36F55"/>
    <w:rsid w:val="00C373CE"/>
    <w:rsid w:val="00C37836"/>
    <w:rsid w:val="00C41083"/>
    <w:rsid w:val="00C45355"/>
    <w:rsid w:val="00C4790A"/>
    <w:rsid w:val="00C47E87"/>
    <w:rsid w:val="00C50B3E"/>
    <w:rsid w:val="00C518D3"/>
    <w:rsid w:val="00C51C6C"/>
    <w:rsid w:val="00C5234F"/>
    <w:rsid w:val="00C52F1F"/>
    <w:rsid w:val="00C5375D"/>
    <w:rsid w:val="00C574A9"/>
    <w:rsid w:val="00C57ABB"/>
    <w:rsid w:val="00C670E4"/>
    <w:rsid w:val="00C6799A"/>
    <w:rsid w:val="00C67E70"/>
    <w:rsid w:val="00C73286"/>
    <w:rsid w:val="00C75A79"/>
    <w:rsid w:val="00C7751D"/>
    <w:rsid w:val="00C800B3"/>
    <w:rsid w:val="00C819B6"/>
    <w:rsid w:val="00C82DEA"/>
    <w:rsid w:val="00C86909"/>
    <w:rsid w:val="00C86CAF"/>
    <w:rsid w:val="00C909F6"/>
    <w:rsid w:val="00C91D7C"/>
    <w:rsid w:val="00C92462"/>
    <w:rsid w:val="00C931A1"/>
    <w:rsid w:val="00C93DCE"/>
    <w:rsid w:val="00C951CB"/>
    <w:rsid w:val="00C95452"/>
    <w:rsid w:val="00C977AD"/>
    <w:rsid w:val="00CA190B"/>
    <w:rsid w:val="00CA3B2B"/>
    <w:rsid w:val="00CA3CEF"/>
    <w:rsid w:val="00CA7E71"/>
    <w:rsid w:val="00CB039B"/>
    <w:rsid w:val="00CB2DE5"/>
    <w:rsid w:val="00CB2F46"/>
    <w:rsid w:val="00CB34EA"/>
    <w:rsid w:val="00CC12EE"/>
    <w:rsid w:val="00CC2CD6"/>
    <w:rsid w:val="00CC2FE4"/>
    <w:rsid w:val="00CC445E"/>
    <w:rsid w:val="00CD1F8A"/>
    <w:rsid w:val="00CD2268"/>
    <w:rsid w:val="00CD2921"/>
    <w:rsid w:val="00CD4FF8"/>
    <w:rsid w:val="00CD6071"/>
    <w:rsid w:val="00CE04BB"/>
    <w:rsid w:val="00CE2B4B"/>
    <w:rsid w:val="00CE35FC"/>
    <w:rsid w:val="00CE560A"/>
    <w:rsid w:val="00CE61EA"/>
    <w:rsid w:val="00CE69D4"/>
    <w:rsid w:val="00CE7AD1"/>
    <w:rsid w:val="00CF1ECC"/>
    <w:rsid w:val="00CF2450"/>
    <w:rsid w:val="00CF32AA"/>
    <w:rsid w:val="00CF48E1"/>
    <w:rsid w:val="00CF7FA4"/>
    <w:rsid w:val="00D06A15"/>
    <w:rsid w:val="00D1006B"/>
    <w:rsid w:val="00D159B4"/>
    <w:rsid w:val="00D15FCC"/>
    <w:rsid w:val="00D16C15"/>
    <w:rsid w:val="00D17C9E"/>
    <w:rsid w:val="00D21B49"/>
    <w:rsid w:val="00D23D84"/>
    <w:rsid w:val="00D25223"/>
    <w:rsid w:val="00D345C4"/>
    <w:rsid w:val="00D36C44"/>
    <w:rsid w:val="00D37D02"/>
    <w:rsid w:val="00D401E0"/>
    <w:rsid w:val="00D416CE"/>
    <w:rsid w:val="00D4309B"/>
    <w:rsid w:val="00D43EFA"/>
    <w:rsid w:val="00D4686A"/>
    <w:rsid w:val="00D47E30"/>
    <w:rsid w:val="00D50DF6"/>
    <w:rsid w:val="00D547F9"/>
    <w:rsid w:val="00D551EC"/>
    <w:rsid w:val="00D55BFA"/>
    <w:rsid w:val="00D5613B"/>
    <w:rsid w:val="00D57248"/>
    <w:rsid w:val="00D57A06"/>
    <w:rsid w:val="00D6026F"/>
    <w:rsid w:val="00D63368"/>
    <w:rsid w:val="00D6508B"/>
    <w:rsid w:val="00D71308"/>
    <w:rsid w:val="00D72377"/>
    <w:rsid w:val="00D74B99"/>
    <w:rsid w:val="00D7583F"/>
    <w:rsid w:val="00D826EA"/>
    <w:rsid w:val="00D8334B"/>
    <w:rsid w:val="00D838D3"/>
    <w:rsid w:val="00D84E79"/>
    <w:rsid w:val="00D902BE"/>
    <w:rsid w:val="00D90EB0"/>
    <w:rsid w:val="00D92FD4"/>
    <w:rsid w:val="00D95D06"/>
    <w:rsid w:val="00DA049E"/>
    <w:rsid w:val="00DA0543"/>
    <w:rsid w:val="00DB32FD"/>
    <w:rsid w:val="00DB5C0C"/>
    <w:rsid w:val="00DB74A3"/>
    <w:rsid w:val="00DC1360"/>
    <w:rsid w:val="00DC3759"/>
    <w:rsid w:val="00DC6E86"/>
    <w:rsid w:val="00DD08D0"/>
    <w:rsid w:val="00DD1671"/>
    <w:rsid w:val="00DD66F2"/>
    <w:rsid w:val="00DD67AB"/>
    <w:rsid w:val="00DE0BB5"/>
    <w:rsid w:val="00DE2763"/>
    <w:rsid w:val="00DE39C6"/>
    <w:rsid w:val="00DE696C"/>
    <w:rsid w:val="00DF1536"/>
    <w:rsid w:val="00DF23DE"/>
    <w:rsid w:val="00DF4ED0"/>
    <w:rsid w:val="00DF5D91"/>
    <w:rsid w:val="00E01A7D"/>
    <w:rsid w:val="00E0446B"/>
    <w:rsid w:val="00E0457E"/>
    <w:rsid w:val="00E04C63"/>
    <w:rsid w:val="00E063DD"/>
    <w:rsid w:val="00E11994"/>
    <w:rsid w:val="00E11D44"/>
    <w:rsid w:val="00E14076"/>
    <w:rsid w:val="00E14498"/>
    <w:rsid w:val="00E154F2"/>
    <w:rsid w:val="00E160D7"/>
    <w:rsid w:val="00E17390"/>
    <w:rsid w:val="00E175F2"/>
    <w:rsid w:val="00E2039E"/>
    <w:rsid w:val="00E208BF"/>
    <w:rsid w:val="00E21465"/>
    <w:rsid w:val="00E23E95"/>
    <w:rsid w:val="00E27A97"/>
    <w:rsid w:val="00E31AB0"/>
    <w:rsid w:val="00E3751A"/>
    <w:rsid w:val="00E42CA4"/>
    <w:rsid w:val="00E432A6"/>
    <w:rsid w:val="00E44622"/>
    <w:rsid w:val="00E51F2B"/>
    <w:rsid w:val="00E57293"/>
    <w:rsid w:val="00E579FA"/>
    <w:rsid w:val="00E66585"/>
    <w:rsid w:val="00E72E58"/>
    <w:rsid w:val="00E7449B"/>
    <w:rsid w:val="00E75AAA"/>
    <w:rsid w:val="00E76B38"/>
    <w:rsid w:val="00E76F53"/>
    <w:rsid w:val="00E8013D"/>
    <w:rsid w:val="00E8029F"/>
    <w:rsid w:val="00E81EA2"/>
    <w:rsid w:val="00E823E6"/>
    <w:rsid w:val="00E829A8"/>
    <w:rsid w:val="00E83F9E"/>
    <w:rsid w:val="00E868DB"/>
    <w:rsid w:val="00E94293"/>
    <w:rsid w:val="00E94CC2"/>
    <w:rsid w:val="00E9670A"/>
    <w:rsid w:val="00E97278"/>
    <w:rsid w:val="00EA4348"/>
    <w:rsid w:val="00EA4EF8"/>
    <w:rsid w:val="00EA79FA"/>
    <w:rsid w:val="00EB05C5"/>
    <w:rsid w:val="00EB14CB"/>
    <w:rsid w:val="00EC0113"/>
    <w:rsid w:val="00EC0782"/>
    <w:rsid w:val="00EC2CCB"/>
    <w:rsid w:val="00EC5AB5"/>
    <w:rsid w:val="00EC6EEB"/>
    <w:rsid w:val="00EC6F3F"/>
    <w:rsid w:val="00ED15FF"/>
    <w:rsid w:val="00ED22D7"/>
    <w:rsid w:val="00ED3028"/>
    <w:rsid w:val="00ED32ED"/>
    <w:rsid w:val="00ED3A7E"/>
    <w:rsid w:val="00ED7CE7"/>
    <w:rsid w:val="00EE0958"/>
    <w:rsid w:val="00EE2702"/>
    <w:rsid w:val="00EE3965"/>
    <w:rsid w:val="00EE63E5"/>
    <w:rsid w:val="00EE6718"/>
    <w:rsid w:val="00EE6F6F"/>
    <w:rsid w:val="00EF0DAB"/>
    <w:rsid w:val="00EF30A6"/>
    <w:rsid w:val="00EF437D"/>
    <w:rsid w:val="00EF7695"/>
    <w:rsid w:val="00EF7FD5"/>
    <w:rsid w:val="00F0170B"/>
    <w:rsid w:val="00F06DC9"/>
    <w:rsid w:val="00F117EA"/>
    <w:rsid w:val="00F11B21"/>
    <w:rsid w:val="00F1337D"/>
    <w:rsid w:val="00F142E0"/>
    <w:rsid w:val="00F14331"/>
    <w:rsid w:val="00F17A58"/>
    <w:rsid w:val="00F17AFC"/>
    <w:rsid w:val="00F21A28"/>
    <w:rsid w:val="00F27F2B"/>
    <w:rsid w:val="00F33669"/>
    <w:rsid w:val="00F35E2E"/>
    <w:rsid w:val="00F3679C"/>
    <w:rsid w:val="00F418E3"/>
    <w:rsid w:val="00F42C1D"/>
    <w:rsid w:val="00F43224"/>
    <w:rsid w:val="00F44610"/>
    <w:rsid w:val="00F4606E"/>
    <w:rsid w:val="00F47B77"/>
    <w:rsid w:val="00F504EA"/>
    <w:rsid w:val="00F51CFF"/>
    <w:rsid w:val="00F5298F"/>
    <w:rsid w:val="00F538F3"/>
    <w:rsid w:val="00F55437"/>
    <w:rsid w:val="00F5602B"/>
    <w:rsid w:val="00F5613A"/>
    <w:rsid w:val="00F63422"/>
    <w:rsid w:val="00F65C2F"/>
    <w:rsid w:val="00F667EE"/>
    <w:rsid w:val="00F66959"/>
    <w:rsid w:val="00F66F77"/>
    <w:rsid w:val="00F677C5"/>
    <w:rsid w:val="00F70B5F"/>
    <w:rsid w:val="00F71233"/>
    <w:rsid w:val="00F71C95"/>
    <w:rsid w:val="00F7245A"/>
    <w:rsid w:val="00F72964"/>
    <w:rsid w:val="00F73225"/>
    <w:rsid w:val="00F7402B"/>
    <w:rsid w:val="00F810C6"/>
    <w:rsid w:val="00F83875"/>
    <w:rsid w:val="00F838DE"/>
    <w:rsid w:val="00F84E5C"/>
    <w:rsid w:val="00F85B6D"/>
    <w:rsid w:val="00F86EFD"/>
    <w:rsid w:val="00F90F5A"/>
    <w:rsid w:val="00F937DD"/>
    <w:rsid w:val="00F942C7"/>
    <w:rsid w:val="00F975FF"/>
    <w:rsid w:val="00FA1DC7"/>
    <w:rsid w:val="00FA2314"/>
    <w:rsid w:val="00FA2C58"/>
    <w:rsid w:val="00FA3713"/>
    <w:rsid w:val="00FA3FFF"/>
    <w:rsid w:val="00FA6D92"/>
    <w:rsid w:val="00FA708E"/>
    <w:rsid w:val="00FA7A37"/>
    <w:rsid w:val="00FB23FA"/>
    <w:rsid w:val="00FB3EAF"/>
    <w:rsid w:val="00FB6722"/>
    <w:rsid w:val="00FC1072"/>
    <w:rsid w:val="00FC5E79"/>
    <w:rsid w:val="00FC6113"/>
    <w:rsid w:val="00FC645B"/>
    <w:rsid w:val="00FC6734"/>
    <w:rsid w:val="00FC6B7B"/>
    <w:rsid w:val="00FC6FC7"/>
    <w:rsid w:val="00FC7541"/>
    <w:rsid w:val="00FD1374"/>
    <w:rsid w:val="00FD4357"/>
    <w:rsid w:val="00FD7B8E"/>
    <w:rsid w:val="00FE15B6"/>
    <w:rsid w:val="00FE71D5"/>
    <w:rsid w:val="00FF04DE"/>
    <w:rsid w:val="00FF12BA"/>
    <w:rsid w:val="00FF5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2EFD"/>
    <w:rPr>
      <w:b/>
      <w:bCs/>
    </w:rPr>
  </w:style>
  <w:style w:type="paragraph" w:styleId="a4">
    <w:name w:val="Normal (Web)"/>
    <w:basedOn w:val="a"/>
    <w:uiPriority w:val="99"/>
    <w:semiHidden/>
    <w:unhideWhenUsed/>
    <w:rsid w:val="00B02EFD"/>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42049A"/>
    <w:pPr>
      <w:ind w:firstLineChars="200" w:firstLine="420"/>
    </w:pPr>
  </w:style>
  <w:style w:type="paragraph" w:styleId="a6">
    <w:name w:val="header"/>
    <w:basedOn w:val="a"/>
    <w:link w:val="Char"/>
    <w:uiPriority w:val="99"/>
    <w:unhideWhenUsed/>
    <w:rsid w:val="00C02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020F8"/>
    <w:rPr>
      <w:sz w:val="18"/>
      <w:szCs w:val="18"/>
    </w:rPr>
  </w:style>
  <w:style w:type="paragraph" w:styleId="a7">
    <w:name w:val="footer"/>
    <w:basedOn w:val="a"/>
    <w:link w:val="Char0"/>
    <w:uiPriority w:val="99"/>
    <w:unhideWhenUsed/>
    <w:rsid w:val="00C020F8"/>
    <w:pPr>
      <w:tabs>
        <w:tab w:val="center" w:pos="4153"/>
        <w:tab w:val="right" w:pos="8306"/>
      </w:tabs>
      <w:snapToGrid w:val="0"/>
      <w:jc w:val="left"/>
    </w:pPr>
    <w:rPr>
      <w:sz w:val="18"/>
      <w:szCs w:val="18"/>
    </w:rPr>
  </w:style>
  <w:style w:type="character" w:customStyle="1" w:styleId="Char0">
    <w:name w:val="页脚 Char"/>
    <w:basedOn w:val="a0"/>
    <w:link w:val="a7"/>
    <w:uiPriority w:val="99"/>
    <w:rsid w:val="00C020F8"/>
    <w:rPr>
      <w:sz w:val="18"/>
      <w:szCs w:val="18"/>
    </w:rPr>
  </w:style>
  <w:style w:type="paragraph" w:styleId="a8">
    <w:name w:val="Balloon Text"/>
    <w:basedOn w:val="a"/>
    <w:link w:val="Char1"/>
    <w:uiPriority w:val="99"/>
    <w:semiHidden/>
    <w:unhideWhenUsed/>
    <w:rsid w:val="007D5FB1"/>
    <w:rPr>
      <w:sz w:val="18"/>
      <w:szCs w:val="18"/>
    </w:rPr>
  </w:style>
  <w:style w:type="character" w:customStyle="1" w:styleId="Char1">
    <w:name w:val="批注框文本 Char"/>
    <w:basedOn w:val="a0"/>
    <w:link w:val="a8"/>
    <w:uiPriority w:val="99"/>
    <w:semiHidden/>
    <w:rsid w:val="007D5FB1"/>
    <w:rPr>
      <w:sz w:val="18"/>
      <w:szCs w:val="18"/>
    </w:rPr>
  </w:style>
  <w:style w:type="paragraph" w:styleId="a9">
    <w:name w:val="Date"/>
    <w:basedOn w:val="a"/>
    <w:next w:val="a"/>
    <w:link w:val="Char2"/>
    <w:uiPriority w:val="99"/>
    <w:semiHidden/>
    <w:unhideWhenUsed/>
    <w:rsid w:val="009B4832"/>
    <w:pPr>
      <w:ind w:leftChars="2500" w:left="100"/>
    </w:pPr>
  </w:style>
  <w:style w:type="character" w:customStyle="1" w:styleId="Char2">
    <w:name w:val="日期 Char"/>
    <w:basedOn w:val="a0"/>
    <w:link w:val="a9"/>
    <w:uiPriority w:val="99"/>
    <w:semiHidden/>
    <w:rsid w:val="009B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2EFD"/>
    <w:rPr>
      <w:b/>
      <w:bCs/>
    </w:rPr>
  </w:style>
  <w:style w:type="paragraph" w:styleId="a4">
    <w:name w:val="Normal (Web)"/>
    <w:basedOn w:val="a"/>
    <w:uiPriority w:val="99"/>
    <w:semiHidden/>
    <w:unhideWhenUsed/>
    <w:rsid w:val="00B02EFD"/>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42049A"/>
    <w:pPr>
      <w:ind w:firstLineChars="200" w:firstLine="420"/>
    </w:pPr>
  </w:style>
  <w:style w:type="paragraph" w:styleId="a6">
    <w:name w:val="header"/>
    <w:basedOn w:val="a"/>
    <w:link w:val="Char"/>
    <w:uiPriority w:val="99"/>
    <w:unhideWhenUsed/>
    <w:rsid w:val="00C02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020F8"/>
    <w:rPr>
      <w:sz w:val="18"/>
      <w:szCs w:val="18"/>
    </w:rPr>
  </w:style>
  <w:style w:type="paragraph" w:styleId="a7">
    <w:name w:val="footer"/>
    <w:basedOn w:val="a"/>
    <w:link w:val="Char0"/>
    <w:uiPriority w:val="99"/>
    <w:unhideWhenUsed/>
    <w:rsid w:val="00C020F8"/>
    <w:pPr>
      <w:tabs>
        <w:tab w:val="center" w:pos="4153"/>
        <w:tab w:val="right" w:pos="8306"/>
      </w:tabs>
      <w:snapToGrid w:val="0"/>
      <w:jc w:val="left"/>
    </w:pPr>
    <w:rPr>
      <w:sz w:val="18"/>
      <w:szCs w:val="18"/>
    </w:rPr>
  </w:style>
  <w:style w:type="character" w:customStyle="1" w:styleId="Char0">
    <w:name w:val="页脚 Char"/>
    <w:basedOn w:val="a0"/>
    <w:link w:val="a7"/>
    <w:uiPriority w:val="99"/>
    <w:rsid w:val="00C020F8"/>
    <w:rPr>
      <w:sz w:val="18"/>
      <w:szCs w:val="18"/>
    </w:rPr>
  </w:style>
  <w:style w:type="paragraph" w:styleId="a8">
    <w:name w:val="Balloon Text"/>
    <w:basedOn w:val="a"/>
    <w:link w:val="Char1"/>
    <w:uiPriority w:val="99"/>
    <w:semiHidden/>
    <w:unhideWhenUsed/>
    <w:rsid w:val="007D5FB1"/>
    <w:rPr>
      <w:sz w:val="18"/>
      <w:szCs w:val="18"/>
    </w:rPr>
  </w:style>
  <w:style w:type="character" w:customStyle="1" w:styleId="Char1">
    <w:name w:val="批注框文本 Char"/>
    <w:basedOn w:val="a0"/>
    <w:link w:val="a8"/>
    <w:uiPriority w:val="99"/>
    <w:semiHidden/>
    <w:rsid w:val="007D5FB1"/>
    <w:rPr>
      <w:sz w:val="18"/>
      <w:szCs w:val="18"/>
    </w:rPr>
  </w:style>
  <w:style w:type="paragraph" w:styleId="a9">
    <w:name w:val="Date"/>
    <w:basedOn w:val="a"/>
    <w:next w:val="a"/>
    <w:link w:val="Char2"/>
    <w:uiPriority w:val="99"/>
    <w:semiHidden/>
    <w:unhideWhenUsed/>
    <w:rsid w:val="009B4832"/>
    <w:pPr>
      <w:ind w:leftChars="2500" w:left="100"/>
    </w:pPr>
  </w:style>
  <w:style w:type="character" w:customStyle="1" w:styleId="Char2">
    <w:name w:val="日期 Char"/>
    <w:basedOn w:val="a0"/>
    <w:link w:val="a9"/>
    <w:uiPriority w:val="99"/>
    <w:semiHidden/>
    <w:rsid w:val="009B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229">
      <w:bodyDiv w:val="1"/>
      <w:marLeft w:val="0"/>
      <w:marRight w:val="0"/>
      <w:marTop w:val="0"/>
      <w:marBottom w:val="0"/>
      <w:divBdr>
        <w:top w:val="none" w:sz="0" w:space="0" w:color="auto"/>
        <w:left w:val="none" w:sz="0" w:space="0" w:color="auto"/>
        <w:bottom w:val="none" w:sz="0" w:space="0" w:color="auto"/>
        <w:right w:val="none" w:sz="0" w:space="0" w:color="auto"/>
      </w:divBdr>
      <w:divsChild>
        <w:div w:id="913586480">
          <w:marLeft w:val="0"/>
          <w:marRight w:val="0"/>
          <w:marTop w:val="0"/>
          <w:marBottom w:val="0"/>
          <w:divBdr>
            <w:top w:val="none" w:sz="0" w:space="0" w:color="auto"/>
            <w:left w:val="none" w:sz="0" w:space="0" w:color="auto"/>
            <w:bottom w:val="none" w:sz="0" w:space="0" w:color="auto"/>
            <w:right w:val="none" w:sz="0" w:space="0" w:color="auto"/>
          </w:divBdr>
          <w:divsChild>
            <w:div w:id="4232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2058</Characters>
  <Application>Microsoft Office Word</Application>
  <DocSecurity>0</DocSecurity>
  <Lines>17</Lines>
  <Paragraphs>4</Paragraphs>
  <ScaleCrop>false</ScaleCrop>
  <Company>Micorosoft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cp:lastModifiedBy>
  <cp:revision>2</cp:revision>
  <cp:lastPrinted>2021-06-04T02:06:00Z</cp:lastPrinted>
  <dcterms:created xsi:type="dcterms:W3CDTF">2021-06-29T10:55:00Z</dcterms:created>
  <dcterms:modified xsi:type="dcterms:W3CDTF">2021-06-29T10:55:00Z</dcterms:modified>
</cp:coreProperties>
</file>