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1</w:t>
      </w:r>
      <w:r>
        <w:rPr>
          <w:rFonts w:hint="eastAsia" w:ascii="方正小标宋_GBK" w:eastAsia="方正小标宋_GBK"/>
          <w:sz w:val="44"/>
          <w:szCs w:val="44"/>
        </w:rPr>
        <w:t>年村庄亮化工程建设目标任务分解表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629"/>
        <w:gridCol w:w="2135"/>
        <w:gridCol w:w="638"/>
        <w:gridCol w:w="1452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  <w:szCs w:val="24"/>
              </w:rPr>
              <w:t>区县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  <w:szCs w:val="24"/>
              </w:rPr>
              <w:t>公共照明路灯（庭院灯）（盏）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  <w:szCs w:val="24"/>
              </w:rPr>
              <w:t>区县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  <w:szCs w:val="24"/>
              </w:rPr>
              <w:t>公共照明路灯（庭院灯）（盏）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万州区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荣昌区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黔江区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440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开州区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涪陵区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680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梁平区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沙坪坝区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武隆区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九龙坡区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城口县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南岸区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丰都县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北碚区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320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26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垫江县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渝北区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440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27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忠县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巴南区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440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28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云阳县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长寿区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520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29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奉节县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江津区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440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巫山县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合川区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760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31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巫溪县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永川区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480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32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石柱县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南川区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520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33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秀山县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綦江区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720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34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酉阳县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大足区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560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35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彭水县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璧山区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320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36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高新区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铜梁区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640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37</w:t>
            </w:r>
          </w:p>
        </w:tc>
        <w:tc>
          <w:tcPr>
            <w:tcW w:w="1452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万盛经开区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3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</w:t>
            </w:r>
          </w:p>
        </w:tc>
        <w:tc>
          <w:tcPr>
            <w:tcW w:w="179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潼南区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560</w:t>
            </w:r>
          </w:p>
        </w:tc>
        <w:tc>
          <w:tcPr>
            <w:tcW w:w="2090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合   计</w:t>
            </w:r>
          </w:p>
        </w:tc>
        <w:tc>
          <w:tcPr>
            <w:tcW w:w="2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20000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8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2021-08-17T09:58:01Z</dcterms:created>
  <dc:creator>Administrator</dc:creator>
  <cp:lastModifiedBy>Administrator</cp:lastModifiedBy>
  <dcterms:modified xsi:type="dcterms:W3CDTF">2021-08-17T09:58:24Z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