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FB2F" w14:textId="77777777" w:rsidR="00FA5406" w:rsidRPr="00280964" w:rsidRDefault="00FA5406" w:rsidP="00FA5406">
      <w:pPr>
        <w:spacing w:line="56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14:paraId="11ACEC48" w14:textId="77777777" w:rsidR="00FA5406" w:rsidRPr="00280964" w:rsidRDefault="00FA5406" w:rsidP="00FA5406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280964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建筑施工特种作业操作范围</w:t>
      </w:r>
    </w:p>
    <w:p w14:paraId="31F12E18" w14:textId="77777777" w:rsidR="00FA5406" w:rsidRPr="00280964" w:rsidRDefault="00FA5406" w:rsidP="00FA5406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14:paraId="0C822171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/>
          <w:kern w:val="0"/>
          <w:sz w:val="32"/>
          <w:szCs w:val="32"/>
        </w:rPr>
        <w:t>一、建筑电工：在建筑工程施工现场从事</w:t>
      </w: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施工用电作业；</w:t>
      </w:r>
    </w:p>
    <w:p w14:paraId="7749B3E7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二、建筑架子工（普通脚手架）：在建筑工程施工现场从事脚手架、模板支架、外电防护架、卸料平台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等的安装、</w:t>
      </w: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维护、拆除作业；</w:t>
      </w:r>
    </w:p>
    <w:p w14:paraId="6187AC89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三、建筑架子工（附着升降脚手架）：在建筑工程施工现场从事附着式升降脚手架的安装、升降、维护和拆卸作业；</w:t>
      </w:r>
    </w:p>
    <w:p w14:paraId="2CF2FB48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四、建筑</w:t>
      </w:r>
      <w:proofErr w:type="gramStart"/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起重司索信号</w:t>
      </w:r>
      <w:proofErr w:type="gramEnd"/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工：在建筑工程施工现场从事对起吊物体进行绑扎、挂钩</w:t>
      </w:r>
      <w:proofErr w:type="gramStart"/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等司索</w:t>
      </w:r>
      <w:proofErr w:type="gramEnd"/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作业和起重指挥作业；</w:t>
      </w:r>
    </w:p>
    <w:p w14:paraId="009EC823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五、建筑起重机械司机（塔式起重机）：在建筑工程施工现场从事塔式起重机的驾驶操作；</w:t>
      </w:r>
    </w:p>
    <w:p w14:paraId="6670850F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六、建筑起重机械司机（施工升降机）：在建筑工程施工现场从事施工升降机的驾驶操作；</w:t>
      </w:r>
    </w:p>
    <w:p w14:paraId="05AD7FF3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七、建筑起重机械安装拆卸工（塔式起重机）：在建筑工程施工现场从事塔式起重机的安装、维修、附着、顶升和拆卸作业；</w:t>
      </w:r>
    </w:p>
    <w:p w14:paraId="6C1230A4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八、建筑起重机械安装拆卸工（施工升降机）：在建筑工程施工现场从事施工升降机的安装、维修和拆卸作业；</w:t>
      </w:r>
    </w:p>
    <w:p w14:paraId="10E0F998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九、高处作业吊篮安装拆卸工：在建筑工程施工现场从事高处作业吊篮的安装、维修和拆卸作业。</w:t>
      </w:r>
    </w:p>
    <w:p w14:paraId="21D3F2FE" w14:textId="77777777" w:rsidR="00FA5406" w:rsidRPr="00280964" w:rsidRDefault="00FA5406" w:rsidP="00FA540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8096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十、建筑电焊工：在建筑工程施工现场从事电焊作业。</w:t>
      </w:r>
    </w:p>
    <w:p w14:paraId="50A72E37" w14:textId="77777777" w:rsidR="00065954" w:rsidRPr="00FA5406" w:rsidRDefault="00065954"/>
    <w:sectPr w:rsidR="00065954" w:rsidRPr="00FA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5406"/>
    <w:rsid w:val="00065954"/>
    <w:rsid w:val="00F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6CFA"/>
  <w15:chartTrackingRefBased/>
  <w15:docId w15:val="{13A6C24E-6C65-422F-B905-590275E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2021-10-09T03:37:00Z</dcterms:created>
  <dcterms:modified xsi:type="dcterms:W3CDTF">2021-10-09T03:38:00Z</dcterms:modified>
</cp:coreProperties>
</file>