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z w:val="44"/>
          <w:szCs w:val="44"/>
        </w:rPr>
        <w:t>高新土征收评（004）号房屋征收项目评估信息公示</w:t>
      </w:r>
    </w:p>
    <w:p>
      <w:pPr>
        <w:spacing w:line="500" w:lineRule="exact"/>
        <w:jc w:val="center"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单位（盖章）           编号：高新土征收评（004）号            </w:t>
      </w:r>
    </w:p>
    <w:tbl>
      <w:tblPr>
        <w:tblStyle w:val="4"/>
        <w:tblW w:w="1472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399"/>
        <w:gridCol w:w="4050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基础设施建设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房屋征收项目</w:t>
            </w:r>
          </w:p>
        </w:tc>
        <w:tc>
          <w:tcPr>
            <w:tcW w:w="4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征收部门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重庆高新区建设局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拟征收范围</w:t>
            </w:r>
          </w:p>
        </w:tc>
        <w:tc>
          <w:tcPr>
            <w:tcW w:w="12384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由区县征收部门告知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拟征收建筑面积（㎡）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住宅</w:t>
            </w:r>
          </w:p>
        </w:tc>
        <w:tc>
          <w:tcPr>
            <w:tcW w:w="4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非住宅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10520</w:t>
            </w:r>
          </w:p>
        </w:tc>
        <w:tc>
          <w:tcPr>
            <w:tcW w:w="4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5300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征收户数（户）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tabs>
                <w:tab w:val="center" w:pos="989"/>
                <w:tab w:val="right" w:pos="1860"/>
              </w:tabs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79（每户既有住宅也有非住宅）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受理单位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重庆高新区土地利用事务中心</w:t>
            </w:r>
          </w:p>
        </w:tc>
        <w:tc>
          <w:tcPr>
            <w:tcW w:w="4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</w:rPr>
              <w:t>受理单位地址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ind w:firstLine="420" w:firstLineChars="150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含谷社区办公室2楼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受理单位联系人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朱敏佳</w:t>
            </w:r>
          </w:p>
        </w:tc>
        <w:tc>
          <w:tcPr>
            <w:tcW w:w="4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15023395956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公示有效期限</w:t>
            </w:r>
          </w:p>
        </w:tc>
        <w:tc>
          <w:tcPr>
            <w:tcW w:w="43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自公示之日起3个工作日内</w:t>
            </w:r>
          </w:p>
        </w:tc>
        <w:tc>
          <w:tcPr>
            <w:tcW w:w="4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报名方式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书面报送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724" w:type="dxa"/>
            <w:gridSpan w:val="4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备注：评估费用按评估值的2‰结算。</w:t>
            </w:r>
          </w:p>
        </w:tc>
      </w:tr>
    </w:tbl>
    <w:p>
      <w:pPr>
        <w:spacing w:line="3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F56E5"/>
    <w:rsid w:val="53F13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11</TotalTime>
  <ScaleCrop>false</ScaleCrop>
  <LinksUpToDate>false</LinksUpToDate>
  <CharactersWithSpaces>390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2020-06-30T14:32:00Z</dcterms:created>
  <dc:creator>了了</dc:creator>
  <cp:lastModifiedBy>碎时</cp:lastModifiedBy>
  <cp:lastPrinted>2021-12-02T04:01:50Z</cp:lastPrinted>
  <dcterms:modified xsi:type="dcterms:W3CDTF">2021-12-02T04:10:05Z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2C8B012E77B248C7925AAF62C7CD97DA</vt:lpwstr>
  </property>
</Properties>
</file>