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方正黑体_GBK" w:hAnsi="宋体" w:eastAsia="方正黑体_GBK" w:cs="宋体"/>
          <w:bCs/>
          <w:kern w:val="0"/>
          <w:sz w:val="36"/>
          <w:szCs w:val="44"/>
        </w:rPr>
      </w:pPr>
      <w:r>
        <w:rPr>
          <w:rFonts w:hint="eastAsia" w:ascii="方正黑体_GBK" w:hAnsi="宋体" w:eastAsia="方正黑体_GBK" w:cs="宋体"/>
          <w:bCs/>
          <w:kern w:val="0"/>
          <w:sz w:val="36"/>
          <w:szCs w:val="44"/>
        </w:rPr>
        <w:t>附件1</w:t>
      </w:r>
    </w:p>
    <w:p>
      <w:pPr>
        <w:spacing w:line="240" w:lineRule="auto"/>
        <w:jc w:val="center"/>
        <w:rPr>
          <w:rFonts w:ascii="方正小标宋_GBK" w:hAnsi="宋体" w:eastAsia="方正小标宋_GBK" w:cs="宋体"/>
          <w:bCs/>
          <w:kern w:val="0"/>
          <w:sz w:val="36"/>
          <w:szCs w:val="44"/>
        </w:rPr>
      </w:pPr>
      <w:r>
        <w:rPr>
          <w:rFonts w:hint="eastAsia" w:ascii="方正小标宋_GBK" w:hAnsi="宋体" w:eastAsia="方正小标宋_GBK" w:cs="宋体"/>
          <w:bCs/>
          <w:kern w:val="0"/>
          <w:sz w:val="36"/>
          <w:szCs w:val="44"/>
        </w:rPr>
        <w:t>工程监理</w:t>
      </w:r>
      <w:bookmarkStart w:id="0" w:name="_GoBack"/>
      <w:bookmarkEnd w:id="0"/>
      <w:r>
        <w:rPr>
          <w:rFonts w:hint="eastAsia" w:ascii="方正小标宋_GBK" w:hAnsi="宋体" w:eastAsia="方正小标宋_GBK" w:cs="宋体"/>
          <w:bCs/>
          <w:kern w:val="0"/>
          <w:sz w:val="36"/>
          <w:szCs w:val="44"/>
        </w:rPr>
        <w:t>企业公示名单</w:t>
      </w:r>
    </w:p>
    <w:tbl>
      <w:tblPr>
        <w:tblStyle w:val="3"/>
        <w:tblW w:w="15310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678"/>
        <w:gridCol w:w="1276"/>
        <w:gridCol w:w="3260"/>
        <w:gridCol w:w="53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tblHeader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序号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企业名称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业务类型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申请事项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审查意见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4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重庆华筑建筑设计集团有限公司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首次申请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房屋建筑工程专业资质甲级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市政公用工程专业资质甲级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4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重庆黄金建设（集团）有限公司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首次申请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房屋建筑工程专业资质甲级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不同意。</w:t>
            </w:r>
            <w:r>
              <w:rPr>
                <w:rFonts w:ascii="Times New Roman" w:hAnsi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kern w:val="0"/>
                <w:sz w:val="24"/>
              </w:rPr>
              <w:t>技术负责人不予认可：技术负责人吴启禄工作经历不满足资质标准15年要求。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市政公用工程专业资质甲级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不同意。</w:t>
            </w:r>
            <w:r>
              <w:rPr>
                <w:rFonts w:ascii="Times New Roman" w:hAnsi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kern w:val="0"/>
                <w:sz w:val="24"/>
              </w:rPr>
              <w:t>技术负责人不予认可：技术负责人吴启禄工作经历不满足资质标准15年要求。</w:t>
            </w:r>
          </w:p>
        </w:tc>
      </w:tr>
      <w:tr>
        <w:trPr>
          <w:trHeight w:val="45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重庆芳园建设工程咨询有限公司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升级申请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房屋建筑工程专业资质甲级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重庆市新桦顺建设工程管理有限公司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升级申请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机电安装工程专业资质甲级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重庆鹏华工程项目管理咨询有限公司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升级申请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市政公用工程专业资质甲级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不同意。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技术负责人不予认可：技术负责人廖晓平填报的工作经历与参保单位不一致。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4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重庆雨哲建筑工程有限公司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首次申请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房屋建筑工程专业资质乙级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市政公用工程专业资质乙级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重庆市涪陵区峡星电力勘察设计有限公司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首次申请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电力工程专业资质乙级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4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重庆昂然建筑工程有限公司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首次申请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房屋建筑工程专业资质乙级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同意。</w:t>
            </w:r>
          </w:p>
        </w:tc>
      </w:tr>
      <w:tr>
        <w:trPr>
          <w:trHeight w:val="567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市政公用工程专业资质乙级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同意。</w:t>
            </w:r>
          </w:p>
        </w:tc>
      </w:tr>
      <w:tr>
        <w:trPr>
          <w:trHeight w:val="567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4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天卓工程监理（重庆）有限公司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首次申请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房屋建筑工程专业资质乙级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市政公用工程专业资质乙级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4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重庆市金恒建设项目管理有限公司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首次申请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房屋建筑工程专业资质乙级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同意。</w:t>
            </w:r>
          </w:p>
        </w:tc>
      </w:tr>
      <w:tr>
        <w:trPr>
          <w:trHeight w:val="567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市政公用工程专业资质乙级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4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重庆新蓝图建设项目管理有限公司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首次申请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房屋建筑工程专业资质乙级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市政公用工程专业资质乙级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4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重庆圣力建设工程咨询有限公司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首次申请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房屋建筑工程专业资质乙级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市政公用工程专业资质乙级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4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重庆清湘威工程管理有限公司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首次申请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房屋建筑工程专业资质乙级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市政公用工程专业资质乙级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4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重庆中澈项目管理有限公司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首次申请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房屋建筑工程专业资质乙级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市政公用工程专业资质乙级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4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重庆渝辰工程监理有限公司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首次申请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房屋建筑工程专业资质乙级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不同意。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技术负责人不予认可：经工程监理资质管理系统提示，技术负责人郑建窑仍系“重庆渝卓建设工程咨询有限公司”的技术负责人。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电力工程专业资质乙级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不同意。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技术负责人不予认可：经工程监理资质管理系统提示，技术负责人郑建窑仍系“重庆渝卓建设工程咨询有限公司”的技术负责人。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4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重庆远博工程项目管理有限公司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首次申请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房屋建筑工程专业资质乙级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不同意。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技术负责人不予认可：经工程监理资质管理系统提示，技术负责人郑乐辉仍系“重庆康盛德工程监理有限公司”的技术负责人。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市政公用工程专业资质乙级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不同意。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技术负责人不予认可：经工程监理资质管理系统提示，技术负责人郑乐辉仍系“重庆康盛德工程监理有限公司”的技术负责人。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4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重庆神州基业建设工程管理有限公司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首次申请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房屋建筑工程专业资质乙级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不同意。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技术负责人不予认可：技术负责人杜海霞填报的工作经历存疑、填报的性别有误。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市政公用工程专业资质乙级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不同意。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技术负责人不予认可：技术负责人杜海霞填报的工作经历存疑、填报的性别有误。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4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重庆盛辰语工程监理有限公司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首次申请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房屋建筑工程专业资质乙级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不同意。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技术负责人不予认可：技术负责人王永姣填报的工作经历与参保单位不一致。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市政公用工程专业资质乙级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不同意。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技术负责人不予认可：技术负责人王永姣填报的工作经历与参保单位不一致。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4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重庆道尔敦建设项目管理有限公司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首次申请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房屋建筑工程专业资质乙级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不同意。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技术负责人不予认可：技术负责人龙云燕工作经历无法核实。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市政公用工程专业资质乙级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不同意。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技术负责人不予认可：技术负责人龙云燕工作经历无法核实。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4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重庆隆恒项目管理有限公司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首次申请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化工石油工程专业资质乙级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不同意。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技术负责人不予认可：技术负责人陈爱明工作经历无法核实。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房屋建筑工程专业资质乙级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不同意。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技术负责人不予认可：技术负责人陈爱明工作经历无法核实。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4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重庆市建筑科学研究院有限公司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增项申请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通信工程专业资质乙级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电力工程专业资质乙级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重庆市嘉樾工程项目管理咨询有限公司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增项申请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市政公用工程专业资质乙级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4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重庆永卓工程咨询有限公司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增项申请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机电安装工程专业资质乙级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电力工程专业资质乙级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通信工程专业资质乙级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重庆市中泰工程监理有限公司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增项申请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化工石油工程专业资质乙级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重庆育才工程咨询监理有限公司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增项申请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铁路工程专业资质乙级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4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重庆凯弘工程咨询有限公司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增项申请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化工石油工程专业资质乙级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电力工程专业资质乙级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重庆海发工程项目管理咨询有限公司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增项申请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电力工程专业资质乙级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4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同致诚工程咨询有限公司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增项申请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化工石油工程专业资质乙级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电力工程专业资质乙级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4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重庆市五环工程建设管理有限公司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增项申请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机电安装工程专业资质乙级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不同意。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技术负责人不予认可：技术负责人李鸿工作经历无法核实。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化工石油工程专业资质乙级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不同意。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技术负责人不予认可：技术负责人李鸿工作经历无法核实。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4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重庆盛营项目管理有限公司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增项申请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通信工程专业资质乙级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不同意。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技术负责人不予认可：技术负责人杨勇工作经历无法核实。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化工石油工程专业资质乙级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不同意。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技术负责人不予认可：技术负责人杨勇工作经历无法核实。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机电安装工程专业资质乙级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不同意。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技术负责人不予认可：技术负责人杨勇工作经历无法核实。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电力工程专业资质乙级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不同意。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技术负责人不予认可：技术负责人杨勇工作经历无法核实。</w:t>
            </w:r>
          </w:p>
        </w:tc>
      </w:tr>
    </w:tbl>
    <w:p>
      <w:r>
        <w:rPr>
          <w:rFonts w:ascii="方正小标宋_GBK" w:hAnsi="宋体" w:eastAsia="方正小标宋_GBK" w:cs="宋体"/>
          <w:bCs/>
          <w:kern w:val="0"/>
          <w:sz w:val="36"/>
          <w:szCs w:val="44"/>
        </w:rPr>
        <w:br w:type="page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4D2A69"/>
    <w:rsid w:val="3C43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exact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2021-12-29T10:19:18Z</dcterms:created>
  <dc:creator>Administrator</dc:creator>
  <cp:lastModifiedBy>Administrator</cp:lastModifiedBy>
  <dcterms:modified xsi:type="dcterms:W3CDTF">2021-12-29T10:19:40Z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3A67F3D52FD444F19E20277B69934AC3</vt:lpwstr>
  </property>
</Properties>
</file>