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D9B3" w14:textId="77777777" w:rsidR="00875685" w:rsidRDefault="00875685" w:rsidP="00875685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64D679B2" w14:textId="77777777" w:rsidR="00875685" w:rsidRDefault="00875685" w:rsidP="00875685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拟纳入财政资金支持租赁住房项目公示表</w:t>
      </w:r>
    </w:p>
    <w:tbl>
      <w:tblPr>
        <w:tblW w:w="9224" w:type="dxa"/>
        <w:jc w:val="center"/>
        <w:tblLook w:val="04A0" w:firstRow="1" w:lastRow="0" w:firstColumn="1" w:lastColumn="0" w:noHBand="0" w:noVBand="1"/>
      </w:tblPr>
      <w:tblGrid>
        <w:gridCol w:w="444"/>
        <w:gridCol w:w="1433"/>
        <w:gridCol w:w="1559"/>
        <w:gridCol w:w="1050"/>
        <w:gridCol w:w="935"/>
        <w:gridCol w:w="887"/>
        <w:gridCol w:w="656"/>
        <w:gridCol w:w="1256"/>
        <w:gridCol w:w="1004"/>
      </w:tblGrid>
      <w:tr w:rsidR="00875685" w14:paraId="79AD2CFD" w14:textId="77777777" w:rsidTr="001C34F8">
        <w:trPr>
          <w:trHeight w:val="360"/>
          <w:jc w:val="center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A16B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序号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5419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0ED5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申报企业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F3B8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项目地址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BAE1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项目类型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05D5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项目形态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89C8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项目规模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897D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  <w:szCs w:val="22"/>
                <w:lang w:bidi="mn-Mong-CN"/>
              </w:rPr>
              <w:t>计划补助金额（万元）</w:t>
            </w:r>
          </w:p>
        </w:tc>
      </w:tr>
      <w:tr w:rsidR="00875685" w14:paraId="3788AEC1" w14:textId="77777777" w:rsidTr="001C34F8">
        <w:trPr>
          <w:trHeight w:val="8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E90A" w14:textId="77777777" w:rsidR="00875685" w:rsidRDefault="00875685" w:rsidP="001C34F8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D350" w14:textId="77777777" w:rsidR="00875685" w:rsidRDefault="00875685" w:rsidP="001C34F8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841F" w14:textId="77777777" w:rsidR="00875685" w:rsidRDefault="00875685" w:rsidP="001C34F8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6DDB" w14:textId="77777777" w:rsidR="00875685" w:rsidRDefault="00875685" w:rsidP="001C34F8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472C" w14:textId="77777777" w:rsidR="00875685" w:rsidRDefault="00875685" w:rsidP="001C34F8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29F0" w14:textId="77777777" w:rsidR="00875685" w:rsidRDefault="00875685" w:rsidP="001C34F8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DCEA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租赁住房数量（套/间）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D93E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0"/>
                <w:szCs w:val="20"/>
                <w:lang w:bidi="mn-Mong-CN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0"/>
                <w:szCs w:val="20"/>
                <w:lang w:bidi="mn-Mong-CN"/>
              </w:rPr>
              <w:t>租赁住房建筑面积（㎡）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105D" w14:textId="77777777" w:rsidR="00875685" w:rsidRDefault="00875685" w:rsidP="001C34F8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  <w:szCs w:val="22"/>
                <w:lang w:bidi="mn-Mong-CN"/>
              </w:rPr>
            </w:pPr>
          </w:p>
        </w:tc>
      </w:tr>
      <w:tr w:rsidR="00875685" w14:paraId="46719FC5" w14:textId="77777777" w:rsidTr="001C34F8">
        <w:trPr>
          <w:trHeight w:val="130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FC55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F0AC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创新楼宇产业园品质提升工程（人才公寓）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94E7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重庆高新资产经营管理有限公司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65862" w14:textId="77777777" w:rsidR="00875685" w:rsidRDefault="00875685" w:rsidP="001C34F8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高新区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96D35" w14:textId="77777777" w:rsidR="00875685" w:rsidRDefault="00875685" w:rsidP="001C34F8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改建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80A3" w14:textId="77777777" w:rsidR="00875685" w:rsidRDefault="00875685" w:rsidP="001C34F8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6ED1F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37423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B2D31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675.22</w:t>
            </w:r>
          </w:p>
        </w:tc>
      </w:tr>
      <w:tr w:rsidR="00875685" w14:paraId="36A1261E" w14:textId="77777777" w:rsidTr="001C34F8">
        <w:trPr>
          <w:trHeight w:val="1591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22C9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20CF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五角星闲置毛坯房改造项目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69FD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朵呼吸（重庆）电子商务有限公司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BB8A6" w14:textId="77777777" w:rsidR="00875685" w:rsidRDefault="00875685" w:rsidP="001C34F8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高新区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77274" w14:textId="77777777" w:rsidR="00875685" w:rsidRDefault="00875685" w:rsidP="001C34F8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闲置毛坯房改造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94D3" w14:textId="77777777" w:rsidR="00875685" w:rsidRDefault="00875685" w:rsidP="001C34F8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分散式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01D78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774FD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2585.22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FD311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52.94</w:t>
            </w:r>
          </w:p>
        </w:tc>
      </w:tr>
      <w:tr w:rsidR="00875685" w14:paraId="176A6C5A" w14:textId="77777777" w:rsidTr="001C34F8">
        <w:trPr>
          <w:trHeight w:val="1121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18CD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4A63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五角星长租公寓改建项目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909A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朵呼吸（重庆）电子商务有限公司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65F94" w14:textId="77777777" w:rsidR="00875685" w:rsidRDefault="00875685" w:rsidP="001C34F8">
            <w:pPr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高新区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D7F84" w14:textId="77777777" w:rsidR="00875685" w:rsidRDefault="00875685" w:rsidP="001C34F8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改建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C11E" w14:textId="77777777" w:rsidR="00875685" w:rsidRDefault="00875685" w:rsidP="001C34F8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分散式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A97C1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AA9F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809.73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51A2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32.16</w:t>
            </w:r>
          </w:p>
        </w:tc>
      </w:tr>
      <w:tr w:rsidR="00875685" w14:paraId="1FACB3B4" w14:textId="77777777" w:rsidTr="001C34F8">
        <w:trPr>
          <w:trHeight w:val="126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6A85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26880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万盛经开区人才公寓项目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DDD3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重庆市万盛经开区平山产业园区建设管理有限公司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DD400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万盛经开区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D081" w14:textId="77777777" w:rsidR="00875685" w:rsidRDefault="00875685" w:rsidP="001C34F8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改建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A9CC" w14:textId="77777777" w:rsidR="00875685" w:rsidRDefault="00875685" w:rsidP="001C34F8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D525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C4B4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8864.5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F2C8B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991.76</w:t>
            </w:r>
          </w:p>
        </w:tc>
      </w:tr>
      <w:tr w:rsidR="00875685" w14:paraId="07DFE049" w14:textId="77777777" w:rsidTr="001C34F8">
        <w:trPr>
          <w:trHeight w:val="126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C6C0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7CBB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万盛经开区新经济产业高端人才长租公寓项目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E8A0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重庆市</w:t>
            </w:r>
            <w:proofErr w:type="gramStart"/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磊砼</w:t>
            </w:r>
            <w:proofErr w:type="gramEnd"/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房地产开发有限公司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D2209" w14:textId="77777777" w:rsidR="00875685" w:rsidRDefault="00875685" w:rsidP="001C34F8">
            <w:pPr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万盛经开区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79ED" w14:textId="77777777" w:rsidR="00875685" w:rsidRDefault="00875685" w:rsidP="001C34F8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改建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5DF4" w14:textId="77777777" w:rsidR="00875685" w:rsidRDefault="00875685" w:rsidP="001C34F8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1FFF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268FC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14970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23BE0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1497</w:t>
            </w:r>
          </w:p>
        </w:tc>
      </w:tr>
      <w:tr w:rsidR="00875685" w14:paraId="4AC393C8" w14:textId="77777777" w:rsidTr="001C34F8">
        <w:trPr>
          <w:trHeight w:val="1267"/>
          <w:jc w:val="center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172E" w14:textId="77777777" w:rsidR="00875685" w:rsidRDefault="00875685" w:rsidP="001C34F8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FE34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万盛智能终端产业园长租公寓项目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D719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重庆市万盛经开区平山产业园区建设管理有限公司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5BB7D" w14:textId="77777777" w:rsidR="00875685" w:rsidRDefault="00875685" w:rsidP="001C34F8">
            <w:pPr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0"/>
                <w:szCs w:val="20"/>
              </w:rPr>
              <w:t>万盛经开区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8958" w14:textId="77777777" w:rsidR="00875685" w:rsidRDefault="00875685" w:rsidP="001C34F8">
            <w:pPr>
              <w:spacing w:line="260" w:lineRule="exact"/>
              <w:jc w:val="center"/>
              <w:rPr>
                <w:rFonts w:ascii="方正仿宋_GBK" w:eastAsia="方正仿宋_GBK" w:hAnsi="宋体" w:cs="宋体"/>
                <w:color w:val="000000"/>
                <w:sz w:val="22"/>
                <w:szCs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  <w:szCs w:val="22"/>
              </w:rPr>
              <w:t>改建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D420" w14:textId="77777777" w:rsidR="00875685" w:rsidRDefault="00875685" w:rsidP="001C34F8">
            <w:pPr>
              <w:widowControl/>
              <w:spacing w:line="260" w:lineRule="exact"/>
              <w:jc w:val="left"/>
              <w:rPr>
                <w:rFonts w:ascii="Times New Roman" w:eastAsia="方正仿宋_GBK" w:hAnsi="Times New Roman"/>
                <w:color w:val="000000"/>
                <w:kern w:val="0"/>
                <w:sz w:val="22"/>
                <w:szCs w:val="22"/>
                <w:lang w:bidi="mn-Mong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2"/>
                <w:szCs w:val="22"/>
                <w:lang w:bidi="mn-Mong-CN"/>
              </w:rPr>
              <w:t>集中式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9C3B0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51EB6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25058.73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81BEA" w14:textId="77777777" w:rsidR="00875685" w:rsidRDefault="00875685" w:rsidP="001C34F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1200.6</w:t>
            </w:r>
          </w:p>
        </w:tc>
      </w:tr>
    </w:tbl>
    <w:p w14:paraId="4C094D33" w14:textId="77777777" w:rsidR="00875685" w:rsidRDefault="00875685" w:rsidP="00875685">
      <w:pPr>
        <w:spacing w:line="260" w:lineRule="exact"/>
      </w:pPr>
    </w:p>
    <w:p w14:paraId="1BE38CCC" w14:textId="77777777" w:rsidR="00875685" w:rsidRDefault="00875685" w:rsidP="00875685"/>
    <w:p w14:paraId="039D3DD6" w14:textId="77777777" w:rsidR="00875685" w:rsidRDefault="00875685" w:rsidP="00875685"/>
    <w:p w14:paraId="4259F869" w14:textId="77777777" w:rsidR="00875685" w:rsidRDefault="00875685" w:rsidP="00875685"/>
    <w:p w14:paraId="109B9A6E" w14:textId="77777777" w:rsidR="00875685" w:rsidRDefault="00875685" w:rsidP="00875685"/>
    <w:sectPr w:rsidR="00875685" w:rsidSect="00875685">
      <w:footerReference w:type="even" r:id="rId6"/>
      <w:footerReference w:type="default" r:id="rId7"/>
      <w:pgSz w:w="11906" w:h="16838" w:code="9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F08C" w14:textId="77777777" w:rsidR="00D67CD7" w:rsidRDefault="00D67CD7">
      <w:r>
        <w:separator/>
      </w:r>
    </w:p>
  </w:endnote>
  <w:endnote w:type="continuationSeparator" w:id="0">
    <w:p w14:paraId="13EFD74C" w14:textId="77777777" w:rsidR="00D67CD7" w:rsidRDefault="00D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65587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38A9D58" w14:textId="77777777" w:rsidR="00815916" w:rsidRPr="00815916" w:rsidRDefault="009B54DF">
        <w:pPr>
          <w:pStyle w:val="a3"/>
          <w:rPr>
            <w:rFonts w:asciiTheme="minorEastAsia" w:hAnsiTheme="minorEastAsia"/>
            <w:sz w:val="28"/>
            <w:szCs w:val="28"/>
          </w:rPr>
        </w:pPr>
        <w:r w:rsidRPr="00815916">
          <w:rPr>
            <w:rFonts w:asciiTheme="minorEastAsia" w:hAnsiTheme="minorEastAsia"/>
            <w:sz w:val="28"/>
            <w:szCs w:val="28"/>
          </w:rPr>
          <w:fldChar w:fldCharType="begin"/>
        </w:r>
        <w:r w:rsidRPr="0081591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15916">
          <w:rPr>
            <w:rFonts w:asciiTheme="minorEastAsia" w:hAnsiTheme="minorEastAsia"/>
            <w:sz w:val="28"/>
            <w:szCs w:val="28"/>
          </w:rPr>
          <w:fldChar w:fldCharType="separate"/>
        </w:r>
        <w:r w:rsidR="00875685" w:rsidRPr="0087568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75685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81591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7C2E2A0" w14:textId="77777777" w:rsidR="00815916" w:rsidRDefault="00D67CD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24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7B762CC7" w14:textId="77777777" w:rsidR="00815916" w:rsidRPr="00815916" w:rsidRDefault="009B54DF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815916">
          <w:rPr>
            <w:rFonts w:asciiTheme="minorEastAsia" w:hAnsiTheme="minorEastAsia"/>
            <w:sz w:val="28"/>
            <w:szCs w:val="28"/>
          </w:rPr>
          <w:fldChar w:fldCharType="begin"/>
        </w:r>
        <w:r w:rsidRPr="00815916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815916">
          <w:rPr>
            <w:rFonts w:asciiTheme="minorEastAsia" w:hAnsiTheme="minorEastAsia"/>
            <w:sz w:val="28"/>
            <w:szCs w:val="28"/>
          </w:rPr>
          <w:fldChar w:fldCharType="separate"/>
        </w:r>
        <w:r w:rsidR="00875685" w:rsidRPr="0087568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75685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815916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7FA0BF22" w14:textId="77777777" w:rsidR="00815916" w:rsidRPr="00815916" w:rsidRDefault="00D67CD7">
    <w:pPr>
      <w:pStyle w:val="a3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33A0" w14:textId="77777777" w:rsidR="00D67CD7" w:rsidRDefault="00D67CD7">
      <w:r>
        <w:separator/>
      </w:r>
    </w:p>
  </w:footnote>
  <w:footnote w:type="continuationSeparator" w:id="0">
    <w:p w14:paraId="349DDF58" w14:textId="77777777" w:rsidR="00D67CD7" w:rsidRDefault="00D6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685"/>
    <w:rsid w:val="002C0B60"/>
    <w:rsid w:val="00844D2F"/>
    <w:rsid w:val="00875685"/>
    <w:rsid w:val="008D4768"/>
    <w:rsid w:val="009B54DF"/>
    <w:rsid w:val="00D67CD7"/>
    <w:rsid w:val="00E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49109"/>
  <w15:docId w15:val="{94D44630-DEF9-4C23-AB1C-D339ACAB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56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75685"/>
    <w:rPr>
      <w:sz w:val="18"/>
      <w:szCs w:val="18"/>
    </w:rPr>
  </w:style>
  <w:style w:type="paragraph" w:styleId="a5">
    <w:name w:val="Normal Indent"/>
    <w:basedOn w:val="a"/>
    <w:qFormat/>
    <w:rsid w:val="00875685"/>
    <w:pPr>
      <w:ind w:firstLineChars="200" w:firstLine="420"/>
    </w:pPr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84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4D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 新林</cp:lastModifiedBy>
  <cp:revision>2</cp:revision>
  <dcterms:created xsi:type="dcterms:W3CDTF">2022-03-03T09:58:00Z</dcterms:created>
  <dcterms:modified xsi:type="dcterms:W3CDTF">2022-03-03T09:58:00Z</dcterms:modified>
</cp:coreProperties>
</file>