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《重庆市建筑起重机械使用登记证》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电子证书样式和使用规则</w:t>
      </w:r>
    </w:p>
    <w:p>
      <w:pPr>
        <w:spacing w:line="580" w:lineRule="exact"/>
        <w:jc w:val="center"/>
        <w:rPr>
          <w:rFonts w:ascii="方正仿宋_GBK" w:eastAsia="方正仿宋_GBK"/>
          <w:sz w:val="44"/>
          <w:szCs w:val="44"/>
        </w:rPr>
      </w:pP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为方便企业使用《重庆市建筑起重机械使用登记证》电子证书，现将电子证书的样式和使用规则告知如下：</w:t>
      </w: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一、电子证书载体和信息</w:t>
      </w:r>
    </w:p>
    <w:p>
      <w:pPr>
        <w:spacing w:line="58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电子证书为加盖重庆市房屋市政工程《重庆市建筑起重机械使用登记证》办理机构政务服务电子印章电子签章的PDF格式（后续将根据电子证照有关要求提供其他格式文档）。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电子证书承载信息包含：使用登记编号、发证日期、注销日期、工程名称、工程地址、起重机械名称、规格型号及主要参数、产权单位、设备备案编号、安装单位、项目负责人、检测单位、检测结果、使用单位、项目经理、操作人员、指挥人员、维保单位、维保人员、监督员、登记单位等。</w:t>
      </w:r>
    </w:p>
    <w:p>
      <w:pPr>
        <w:spacing w:line="58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　　</w:t>
      </w:r>
      <w:r>
        <w:rPr>
          <w:rFonts w:hint="eastAsia" w:ascii="方正黑体_GBK" w:eastAsia="方正黑体_GBK"/>
          <w:sz w:val="32"/>
          <w:szCs w:val="32"/>
        </w:rPr>
        <w:t>二、电子证书的使用规则</w:t>
      </w:r>
    </w:p>
    <w:p>
      <w:pPr>
        <w:spacing w:line="580" w:lineRule="exact"/>
        <w:ind w:firstLine="630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（一）电子证书的获取</w:t>
      </w: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获取路径：建筑起重机械使用单位在“渝快办”（http://www.cq.gov.cn/ztlm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/ykbzt/）-建筑起重机械使用登记证事项-使用登记证下载并打印电子证书。具体下载操作如图：</w:t>
      </w: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ind w:firstLine="420" w:firstLineChars="200"/>
        <w:rPr>
          <w:rFonts w:ascii="方正仿宋_GBK" w:eastAsia="方正仿宋_GBK"/>
          <w:sz w:val="32"/>
          <w:szCs w:val="32"/>
        </w:rPr>
      </w:pPr>
      <w:bookmarkStart w:id="0" w:name="_GoBack"/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158750</wp:posOffset>
            </wp:positionV>
            <wp:extent cx="5274310" cy="1676400"/>
            <wp:effectExtent l="0" t="0" r="2540" b="0"/>
            <wp:wrapNone/>
            <wp:docPr id="3" name="图片 3" descr="说明: C:\Users\ADMINI~1.PC-\AppData\Local\Temp\企业微信截图_164784958926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说明: C:\Users\ADMINI~1.PC-\AppData\Local\Temp\企业微信截图_1647849589266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outlineLvl w:val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　　</w:t>
      </w:r>
    </w:p>
    <w:p>
      <w:pPr>
        <w:spacing w:line="580" w:lineRule="exact"/>
        <w:outlineLvl w:val="0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outlineLvl w:val="0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（二）电子证书的使用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《重庆市建筑起重机械使用登记证》电子证书，具有与纸质证书同等的法律效力。任何单位或个人不得对证书信息进行篡改。</w:t>
      </w:r>
    </w:p>
    <w:p>
      <w:pPr>
        <w:spacing w:line="58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三、电子证书样式</w:t>
      </w: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电子证书显示大小为A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方正仿宋_GBK" w:eastAsia="方正仿宋_GBK"/>
          <w:sz w:val="32"/>
          <w:szCs w:val="32"/>
        </w:rPr>
        <w:t>纸大小，样式如图：</w:t>
      </w:r>
    </w:p>
    <w:p>
      <w:r>
        <w:drawing>
          <wp:inline distT="0" distB="0" distL="0" distR="0">
            <wp:extent cx="5267325" cy="3771900"/>
            <wp:effectExtent l="0" t="0" r="9525" b="0"/>
            <wp:docPr id="2" name="图片 2" descr="说明: C:\Users\ADMINI~1.PC-\AppData\Local\Temp\企业微信截图_16480019192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C:\Users\ADMINI~1.PC-\AppData\Local\Temp\企业微信截图_164800191922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r>
        <w:drawing>
          <wp:inline distT="0" distB="0" distL="0" distR="0">
            <wp:extent cx="5276850" cy="3743325"/>
            <wp:effectExtent l="0" t="0" r="0" b="9525"/>
            <wp:docPr id="1" name="图片 1" descr="说明: C:\Users\ADMINI~1.PC-\AppData\Local\Temp\企业微信截图_16480019483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C:\Users\ADMINI~1.PC-\AppData\Local\Temp\企业微信截图_164800194833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1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2022-03-31T10:15:43Z</dcterms:created>
  <dc:creator>Administrator</dc:creator>
  <cp:lastModifiedBy>ping</cp:lastModifiedBy>
  <dcterms:modified xsi:type="dcterms:W3CDTF">2022-03-31T10:16:17Z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E1E486FB5A06452AB212E277FDD72C1A</vt:lpwstr>
  </property>
</Properties>
</file>