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Pr="00897588" w:rsidRDefault="00897588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4678"/>
        <w:gridCol w:w="1275"/>
        <w:gridCol w:w="4536"/>
        <w:gridCol w:w="2614"/>
      </w:tblGrid>
      <w:tr w:rsidR="00897588" w:rsidRPr="00897588" w:rsidTr="00897588">
        <w:trPr>
          <w:trHeight w:val="541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97588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7588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7588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97588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97588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897588" w:rsidRPr="00897588" w:rsidTr="00897588">
        <w:trPr>
          <w:trHeight w:val="5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重庆冠海建筑工程有限公司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建筑工程施工总承包一级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同意</w:t>
            </w:r>
          </w:p>
        </w:tc>
      </w:tr>
      <w:tr w:rsidR="00897588" w:rsidRPr="00897588" w:rsidTr="00897588">
        <w:trPr>
          <w:trHeight w:val="5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重庆建工第四建设有限责任公司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环保工程专业承包一级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同意</w:t>
            </w:r>
          </w:p>
        </w:tc>
      </w:tr>
      <w:tr w:rsidR="00897588" w:rsidRPr="00897588" w:rsidTr="00897588">
        <w:trPr>
          <w:trHeight w:val="54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中建二局重庆建设发展有限公司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建筑工程施工总承包二级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同意</w:t>
            </w:r>
          </w:p>
        </w:tc>
      </w:tr>
      <w:tr w:rsidR="00897588" w:rsidRPr="00897588" w:rsidTr="00521EC2">
        <w:trPr>
          <w:trHeight w:val="541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重庆市爆破工程建设有限责任公司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钢结构工程专业承包二级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同意</w:t>
            </w:r>
          </w:p>
        </w:tc>
      </w:tr>
      <w:tr w:rsidR="00897588" w:rsidRPr="00897588" w:rsidTr="00521EC2">
        <w:trPr>
          <w:trHeight w:val="5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环保工程专业承包二级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同意</w:t>
            </w:r>
          </w:p>
        </w:tc>
      </w:tr>
      <w:tr w:rsidR="00897588" w:rsidRPr="00897588" w:rsidTr="00521EC2">
        <w:trPr>
          <w:trHeight w:val="5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隧道工程专业承包二级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同意</w:t>
            </w:r>
          </w:p>
        </w:tc>
      </w:tr>
      <w:tr w:rsidR="00897588" w:rsidRPr="00897588" w:rsidTr="00521EC2">
        <w:trPr>
          <w:trHeight w:val="5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地基基础工程专业承包二级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521EC2">
        <w:trPr>
          <w:trHeight w:val="5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城市及道路照明工程专业承包一级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521EC2">
        <w:trPr>
          <w:trHeight w:val="541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桥梁工程专业承包二级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重庆国信建设（集团）有限公司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地基基础工程专业承包二级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6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重庆昕德利实业有限公司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防水防腐保温工程专业承包一级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lastRenderedPageBreak/>
              <w:t>7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重庆洲浚建筑工程有限公司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防水防腐保温工程专业承包一级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重庆南方制冷工程有限公司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建筑机电安装工程专业承包一级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9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重庆元杰消防工程有限公司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消防设施工程专业承包一级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10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重庆学蒙建筑工程有限公司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机电工程施工总承包一级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1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石柱土家族自治县城市建设综合开发有限公司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建筑工程施工总承包一级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重庆市德宜信实业（集团）有限公司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建筑工程施工总承包一级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  <w:tr w:rsidR="00897588" w:rsidRPr="00897588" w:rsidTr="0089758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1"/>
              </w:rPr>
              <w:t>13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重庆长云建设有限公司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建筑工程施工总承包一级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588" w:rsidRPr="00897588" w:rsidRDefault="00897588" w:rsidP="00897588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1"/>
              </w:rPr>
            </w:pPr>
            <w:r w:rsidRPr="0089758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1"/>
              </w:rPr>
              <w:t>不同意</w:t>
            </w:r>
          </w:p>
        </w:tc>
      </w:tr>
    </w:tbl>
    <w:p w:rsidR="00897588" w:rsidRDefault="00897588">
      <w:pPr>
        <w:rPr>
          <w:szCs w:val="21"/>
        </w:rPr>
      </w:pPr>
    </w:p>
    <w:p w:rsidR="00897588" w:rsidRDefault="0089758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97588" w:rsidRPr="00897588" w:rsidRDefault="00897588">
      <w:pPr>
        <w:widowControl/>
        <w:jc w:val="left"/>
        <w:rPr>
          <w:rFonts w:ascii="方正黑体_GBK" w:eastAsia="方正黑体_GBK" w:hint="eastAsia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897588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852"/>
        <w:gridCol w:w="2506"/>
        <w:gridCol w:w="1156"/>
        <w:gridCol w:w="3237"/>
        <w:gridCol w:w="3546"/>
      </w:tblGrid>
      <w:tr w:rsidR="00BF49BA" w:rsidRPr="006E2097" w:rsidTr="00BF49BA">
        <w:trPr>
          <w:trHeight w:val="651"/>
          <w:tblHeader/>
        </w:trPr>
        <w:tc>
          <w:tcPr>
            <w:tcW w:w="308" w:type="pct"/>
            <w:shd w:val="clear" w:color="auto" w:fill="auto"/>
            <w:vAlign w:val="center"/>
            <w:hideMark/>
          </w:tcPr>
          <w:p w:rsidR="00BF49BA" w:rsidRPr="006E2097" w:rsidRDefault="00BF49BA" w:rsidP="00BF49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  <w:szCs w:val="24"/>
              </w:rPr>
            </w:pPr>
            <w:r w:rsidRPr="006E2097">
              <w:rPr>
                <w:rFonts w:ascii="方正黑体_GBK" w:eastAsia="方正黑体_GBK" w:hAnsi="宋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6E2097" w:rsidRDefault="00BF49BA" w:rsidP="00BF49B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6E2097">
              <w:rPr>
                <w:rFonts w:ascii="方正黑体_GBK" w:eastAsia="方正黑体_GBK" w:hAnsi="Times New Roman" w:cs="Times New Roman" w:hint="eastAsia"/>
                <w:kern w:val="0"/>
                <w:sz w:val="22"/>
                <w:szCs w:val="24"/>
              </w:rPr>
              <w:t>资质新企业名称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6E2097" w:rsidRDefault="00BF49BA" w:rsidP="00BF49B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6E2097">
              <w:rPr>
                <w:rFonts w:ascii="方正黑体_GBK" w:eastAsia="方正黑体_GBK" w:hAnsi="Times New Roman" w:cs="Times New Roman" w:hint="eastAsia"/>
                <w:kern w:val="0"/>
                <w:sz w:val="22"/>
                <w:szCs w:val="24"/>
              </w:rPr>
              <w:t>资质原企业名称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6E2097" w:rsidRDefault="00BF49BA" w:rsidP="00BF49B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6E2097">
              <w:rPr>
                <w:rFonts w:ascii="方正黑体_GBK" w:eastAsia="方正黑体_GBK" w:hAnsi="Times New Roman" w:cs="Times New Roman" w:hint="eastAsia"/>
                <w:kern w:val="0"/>
                <w:sz w:val="22"/>
                <w:szCs w:val="24"/>
              </w:rPr>
              <w:t>业务类型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6E2097" w:rsidRDefault="00BF49BA" w:rsidP="00BF49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  <w:szCs w:val="24"/>
              </w:rPr>
            </w:pPr>
            <w:r w:rsidRPr="006E2097">
              <w:rPr>
                <w:rFonts w:ascii="方正黑体_GBK" w:eastAsia="方正黑体_GBK" w:hAnsi="宋体" w:cs="宋体" w:hint="eastAsia"/>
                <w:kern w:val="0"/>
                <w:sz w:val="22"/>
                <w:szCs w:val="24"/>
              </w:rPr>
              <w:t>申请事项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6E2097" w:rsidRDefault="00BF49BA" w:rsidP="00BF49BA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  <w:szCs w:val="24"/>
              </w:rPr>
            </w:pPr>
            <w:r w:rsidRPr="006E2097">
              <w:rPr>
                <w:rFonts w:ascii="方正黑体_GBK" w:eastAsia="方正黑体_GBK" w:hAnsi="宋体" w:cs="宋体" w:hint="eastAsia"/>
                <w:kern w:val="0"/>
                <w:sz w:val="22"/>
                <w:szCs w:val="24"/>
              </w:rPr>
              <w:t>审查意见</w:t>
            </w:r>
          </w:p>
        </w:tc>
      </w:tr>
      <w:tr w:rsidR="00BF49BA" w:rsidRPr="006E2097" w:rsidTr="00BF49BA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凯语恩建设（重庆）有限公司（系子公司）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重庆凯瑞恩消防工程设备有限公司（系母公司）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消防设施工程专业承包一级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同意。公司承诺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：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1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、资质原企业不存在未履行完毕的建设工程质量、安全行政处罚及未处理完毕的拖欠农民工工资问题；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2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、资质原企业本次重新核定资质无在建项目；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3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、资质新企业、资质原企业均未列入失信被执行人名单；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4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、资质转移前所产生的一切债权、债务，签订所有合同产生的纠纷及法律后果</w:t>
            </w: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，均由资质原企业承担。</w:t>
            </w:r>
          </w:p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850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重庆泛海消防设备有限公司（系子公司）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重庆华商消防工程有限公司（系母公司）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消防设施工程专业承包一级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重庆挺牛建筑工程有限公司（系子公司）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重庆大洋建设（集团）有限公司（系母公司）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建筑工程施工总承包一级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794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重庆利嘉装饰工程有限公司（系母公司）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重庆派奥建设工程有限公司（系子公司）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建筑幕墙工程专业承包一级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624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重庆硕辉建设有限公司（系子公司）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重庆光宇建设开发（集团）有限公司（系母公司）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建筑工程施工总承包一级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624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市政工程施工总承包二级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624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建筑装修装饰工程专业承包一级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1179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重庆宽港建设工程有限公司（系子公司）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重庆江津区兴茂建筑工程有限责任公司（系母公司）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建筑工程施工总承包二级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同意。公司承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诺：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1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、资质原企业不存在未履行完毕的建设工程质量、安全行政处罚及未处理完毕的拖欠农民工工资问题；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2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、资质原企业本次重新核定资质无在建项目；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3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、资质新企业、资质原企业均未列入失信被执行人名单；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4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、资质转移前所产生的一切债权、债务，</w:t>
            </w: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签订所有合同产生的纠纷及法律后果，均由资质原企业承担。</w:t>
            </w:r>
          </w:p>
        </w:tc>
      </w:tr>
      <w:tr w:rsidR="00BF49BA" w:rsidRPr="006E2097" w:rsidTr="00BF49BA">
        <w:trPr>
          <w:trHeight w:val="1125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重庆市尚亚建筑有限公司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/>
              <w:t>（系母公司）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恺悦秉建筑工程（重庆）有限公司（系子公司）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建筑工程施工总承包二级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971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重庆欧诺建筑工程有限公司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 w:type="page"/>
              <w:t>（系母公司）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重庆瑞雄建筑劳务有限公司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 w:type="page"/>
              <w:t>（系子公司）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建筑机电安装工程专业承包二级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971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重庆盾良建筑工程有限公司（系子公司）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云南泰安建设工程有限公司（系母公司）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建筑工程施工总承包一级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</w:tr>
      <w:tr w:rsidR="00BF49BA" w:rsidRPr="006E2097" w:rsidTr="00BF49BA">
        <w:trPr>
          <w:trHeight w:val="2828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中铁建港航局集团重庆基础设施工程有限公司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重庆昂驰建设工程有限公司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吸收合并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市政工程施工总承包二级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F49BA" w:rsidRPr="00BF49BA" w:rsidRDefault="00BF49BA" w:rsidP="00BF49B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同意。公司承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诺：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1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、资质原企业不存在未履行完毕的建设工程质量、安全行政处罚及未处理完毕的拖欠农民工工资问题；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2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、资质原企业本次重新核定资质无在建项目；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3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、资质新企业、资质原企业均未列入失信被执行人名单；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4</w:t>
            </w:r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、资质转移前所产生的一切债</w:t>
            </w:r>
            <w:bookmarkStart w:id="0" w:name="_GoBack"/>
            <w:bookmarkEnd w:id="0"/>
            <w:r w:rsidRPr="00CC6FD2">
              <w:rPr>
                <w:rFonts w:ascii="Times New Roman" w:eastAsia="方正仿宋_GBK" w:hAnsi="Times New Roman" w:cs="Times New Roman"/>
                <w:color w:val="000000"/>
                <w:kern w:val="0"/>
                <w:szCs w:val="24"/>
              </w:rPr>
              <w:t>权、</w:t>
            </w: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债务，签订所有合同产生的纠纷及法律后果，均由资质新企业承担。</w:t>
            </w:r>
          </w:p>
        </w:tc>
      </w:tr>
      <w:tr w:rsidR="00BF49BA" w:rsidRPr="006E2097" w:rsidTr="00BF49BA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重庆长瑞实业有限公司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/>
              <w:t>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中国船舶重工集团长江科技有限公司（系母公司）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防水防腐保温工程专业承包一级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重庆泰力欧建筑工程有限公司（系子公司）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重庆祥云建设工程有限公司（系母公司）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钢结构工程专业承包一级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城市道路照明工程专业承包二级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起重设备安装工程专业承包二级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石油化工工程施工总承包二级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机电工程施工总承包二级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891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重庆贝普建筑工程有限公司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/>
              <w:t>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重庆市颢程森建筑工程有限公司（系母公司）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834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重庆贵能建筑工程有限公司（系子公司）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重庆渝云建设有限公司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/>
              <w:t>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624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重庆红岩建筑工程有限公司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 w:type="page"/>
              <w:t>（系子公司）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重庆红岩路桥工程有限公司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 w:type="page"/>
              <w:t>（系母公司）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公路路面工程专业承包二级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624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公路路基工程专业承包二级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20"/>
        </w:trPr>
        <w:tc>
          <w:tcPr>
            <w:tcW w:w="308" w:type="pc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重庆楚秦建筑工程有限公司（系子公司）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重庆玉屏建筑工程有限公司（系母公司）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钢结构工程专业承包二级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重庆查洛建筑工程有限公司（系子公司）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云南联沃建设工程有限公司（系母公司）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地基基础工程专业承包一级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电子与智能化工程专业承包一级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消防设施工程专业承包一级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建筑装修装饰工程专业承包一级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 w:val="restart"/>
            <w:shd w:val="clear" w:color="auto" w:fill="auto"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重庆格谈建筑工程有限公司（系子公司）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云南万隆建筑工程有限公司（系母公司）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建筑幕墙工程专业承包一级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电子与智能化工程专业承包一级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消防设施工程专业承包一级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510"/>
        </w:trPr>
        <w:tc>
          <w:tcPr>
            <w:tcW w:w="308" w:type="pct"/>
            <w:vMerge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建筑装修装饰工程专业承包一级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  <w:tr w:rsidR="00BF49BA" w:rsidRPr="006E2097" w:rsidTr="00BF49BA">
        <w:trPr>
          <w:trHeight w:val="907"/>
        </w:trPr>
        <w:tc>
          <w:tcPr>
            <w:tcW w:w="308" w:type="pct"/>
            <w:shd w:val="clear" w:color="auto" w:fill="auto"/>
            <w:noWrap/>
            <w:vAlign w:val="center"/>
          </w:tcPr>
          <w:p w:rsidR="00BF49BA" w:rsidRPr="000B0CC4" w:rsidRDefault="00BF49BA" w:rsidP="00BF49BA">
            <w:pPr>
              <w:pStyle w:val="a7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天津深基工程有限公司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/>
              <w:t>（系母公司）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重庆品能建设有限公司</w:t>
            </w: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br/>
              <w:t>（系子公司）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Times New Roman" w:cs="Times New Roman" w:hint="eastAsia"/>
                <w:color w:val="000000"/>
                <w:kern w:val="0"/>
                <w:szCs w:val="24"/>
              </w:rPr>
              <w:t>重组分立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建筑工程施工总承包一级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F49BA" w:rsidRPr="00BF49BA" w:rsidRDefault="00BF49BA" w:rsidP="00BF49B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4"/>
              </w:rPr>
            </w:pPr>
            <w:r w:rsidRPr="00BF49BA">
              <w:rPr>
                <w:rFonts w:ascii="方正仿宋_GBK" w:eastAsia="方正仿宋_GBK" w:hAnsi="宋体" w:cs="宋体" w:hint="eastAsia"/>
                <w:color w:val="000000"/>
                <w:kern w:val="0"/>
                <w:szCs w:val="24"/>
              </w:rPr>
              <w:t>不同意。</w:t>
            </w:r>
          </w:p>
        </w:tc>
      </w:tr>
    </w:tbl>
    <w:p w:rsidR="00897588" w:rsidRDefault="00897588" w:rsidP="00BF49BA">
      <w:pPr>
        <w:spacing w:line="700" w:lineRule="exact"/>
        <w:rPr>
          <w:rFonts w:ascii="方正小标宋_GBK" w:eastAsia="方正小标宋_GBK" w:hAnsi="方正黑体_GBK" w:cs="方正黑体_GBK"/>
          <w:sz w:val="36"/>
          <w:szCs w:val="32"/>
        </w:rPr>
      </w:pPr>
    </w:p>
    <w:p w:rsidR="009F6CCE" w:rsidRPr="00897588" w:rsidRDefault="009F6CCE">
      <w:pPr>
        <w:rPr>
          <w:szCs w:val="21"/>
        </w:rPr>
      </w:pPr>
    </w:p>
    <w:sectPr w:rsidR="009F6CCE" w:rsidRPr="00897588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49" w:rsidRDefault="00C06E49" w:rsidP="006E2097">
      <w:r>
        <w:separator/>
      </w:r>
    </w:p>
  </w:endnote>
  <w:endnote w:type="continuationSeparator" w:id="0">
    <w:p w:rsidR="00C06E49" w:rsidRDefault="00C06E49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49" w:rsidRDefault="00C06E49" w:rsidP="006E2097">
      <w:r>
        <w:separator/>
      </w:r>
    </w:p>
  </w:footnote>
  <w:footnote w:type="continuationSeparator" w:id="0">
    <w:p w:rsidR="00C06E49" w:rsidRDefault="00C06E49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B0CC4"/>
    <w:rsid w:val="001A77ED"/>
    <w:rsid w:val="00390509"/>
    <w:rsid w:val="006E2097"/>
    <w:rsid w:val="0088315C"/>
    <w:rsid w:val="00884F5E"/>
    <w:rsid w:val="00897588"/>
    <w:rsid w:val="009F6CCE"/>
    <w:rsid w:val="00AD5AA7"/>
    <w:rsid w:val="00BF49BA"/>
    <w:rsid w:val="00C06E49"/>
    <w:rsid w:val="00C40489"/>
    <w:rsid w:val="00CC6FD2"/>
    <w:rsid w:val="00D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404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2022-05-13T08:43:00Z</cp:lastPrinted>
  <dcterms:created xsi:type="dcterms:W3CDTF">2022-04-25T09:06:00Z</dcterms:created>
  <dcterms:modified xsi:type="dcterms:W3CDTF">2022-05-13T09:08:00Z</dcterms:modified>
</cp:coreProperties>
</file>