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/>
          <w:sz w:val="44"/>
          <w:szCs w:val="32"/>
        </w:rPr>
        <w:t>2022年第7次重新核定企业名单</w:t>
      </w:r>
    </w:p>
    <w:tbl>
      <w:tblPr>
        <w:tblStyle w:val="2"/>
        <w:tblW w:w="5711" w:type="pct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049"/>
        <w:gridCol w:w="933"/>
        <w:gridCol w:w="1667"/>
        <w:gridCol w:w="947"/>
        <w:gridCol w:w="1068"/>
        <w:gridCol w:w="2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_GBK"/>
                <w:kern w:val="0"/>
                <w:sz w:val="22"/>
              </w:rPr>
            </w:pPr>
            <w:r>
              <w:rPr>
                <w:rFonts w:eastAsia="方正黑体_GBK"/>
                <w:kern w:val="0"/>
                <w:sz w:val="22"/>
              </w:rPr>
              <w:t>序号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</w:rPr>
            </w:pPr>
            <w:r>
              <w:rPr>
                <w:rFonts w:eastAsia="方正黑体_GBK"/>
                <w:kern w:val="0"/>
                <w:sz w:val="22"/>
              </w:rPr>
              <w:t>资质新企业名称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</w:rPr>
            </w:pPr>
            <w:r>
              <w:rPr>
                <w:rFonts w:eastAsia="方正黑体_GBK"/>
                <w:kern w:val="0"/>
                <w:sz w:val="22"/>
              </w:rPr>
              <w:t>企业注册地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</w:rPr>
            </w:pPr>
            <w:r>
              <w:rPr>
                <w:rFonts w:eastAsia="方正黑体_GBK"/>
                <w:kern w:val="0"/>
                <w:sz w:val="22"/>
              </w:rPr>
              <w:t>资质原企业名称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</w:rPr>
            </w:pPr>
            <w:r>
              <w:rPr>
                <w:rFonts w:eastAsia="方正黑体_GBK"/>
                <w:kern w:val="0"/>
                <w:sz w:val="22"/>
              </w:rPr>
              <w:t>企业注册地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2"/>
              </w:rPr>
            </w:pPr>
            <w:r>
              <w:rPr>
                <w:rFonts w:eastAsia="方正黑体_GBK"/>
                <w:kern w:val="0"/>
                <w:sz w:val="22"/>
              </w:rPr>
              <w:t>业务类型</w:t>
            </w:r>
          </w:p>
        </w:tc>
        <w:tc>
          <w:tcPr>
            <w:tcW w:w="1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黑体_GBK"/>
                <w:kern w:val="0"/>
                <w:sz w:val="22"/>
              </w:rPr>
            </w:pPr>
            <w:r>
              <w:rPr>
                <w:rFonts w:eastAsia="方正黑体_GBK"/>
                <w:kern w:val="0"/>
                <w:sz w:val="22"/>
              </w:rPr>
              <w:t>申请事项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重庆长全装饰有限公司（系母公司）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两江新区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重庆昂哲建设工程有限公司（系子公司）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高新区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重组分立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钢结构工程专业承包二级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重庆欧朋建设工程有限公司（系子公司）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巴南区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重庆市快克环保有限公司（系母公司）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巴南区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重组分立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环保工程专业承包二级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4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kern w:val="0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重庆瀚竣建设工程有限公司（系母公司）</w:t>
            </w:r>
          </w:p>
        </w:tc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南岸区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河南永海建设工程有限公司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（系子公司）</w:t>
            </w:r>
          </w:p>
        </w:tc>
        <w:tc>
          <w:tcPr>
            <w:tcW w:w="4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河南省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重组分立</w:t>
            </w:r>
          </w:p>
        </w:tc>
        <w:tc>
          <w:tcPr>
            <w:tcW w:w="1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建筑机电安装工程专业承包一级</w:t>
            </w:r>
          </w:p>
        </w:tc>
      </w:tr>
    </w:tbl>
    <w:p>
      <w:pPr>
        <w:spacing w:line="700" w:lineRule="exact"/>
        <w:jc w:val="center"/>
        <w:rPr>
          <w:rFonts w:eastAsia="方正小标宋_GBK"/>
          <w:sz w:val="4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lNDIyMjdkMTFjZWEyMTcwMWUxNzc0Y2NjNzY2OWMifQ=="/>
  </w:docVars>
  <w:rsids>
    <w:rsidRoot w:val="00000000"/>
    <w:rsid w:val="386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2022-06-14T10:17:16Z</dcterms:created>
  <dc:creator>Administrator</dc:creator>
  <cp:lastModifiedBy>ping</cp:lastModifiedBy>
  <dcterms:modified xsi:type="dcterms:W3CDTF">2022-06-14T10:17:26Z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BAC3F081CE444D5D8779E652E982A5D0</vt:lpwstr>
  </property>
</Properties>
</file>