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hint="eastAsi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年重庆市装配式建筑预评价公示名单</w:t>
      </w:r>
    </w:p>
    <w:tbl>
      <w:tblPr>
        <w:tblStyle w:val="2"/>
        <w:tblpPr w:leftFromText="180" w:rightFromText="180" w:vertAnchor="text" w:horzAnchor="margin" w:tblpXSpec="center" w:tblpY="226"/>
        <w:tblOverlap w:val="never"/>
        <w:tblW w:w="135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667"/>
        <w:gridCol w:w="1451"/>
        <w:gridCol w:w="851"/>
        <w:gridCol w:w="708"/>
        <w:gridCol w:w="709"/>
        <w:gridCol w:w="4644"/>
        <w:gridCol w:w="884"/>
        <w:gridCol w:w="709"/>
        <w:gridCol w:w="709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6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装配式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建筑楼栋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装配式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建筑</w:t>
            </w:r>
            <w:r>
              <w:rPr>
                <w:rFonts w:hint="eastAsia"/>
                <w:b/>
                <w:bCs/>
                <w:sz w:val="21"/>
                <w:szCs w:val="21"/>
              </w:rPr>
              <w:t>面积（万㎡）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建筑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结构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装配式技术应用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申报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项目所在地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评级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阶段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426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江北区观音桥组团I标准分区I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04</w:t>
            </w:r>
            <w:r>
              <w:rPr>
                <w:rFonts w:hint="eastAsia"/>
                <w:bCs/>
                <w:sz w:val="21"/>
                <w:szCs w:val="21"/>
              </w:rPr>
              <w:t>、I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04</w:t>
            </w:r>
            <w:r>
              <w:rPr>
                <w:rFonts w:hint="eastAsia"/>
                <w:bCs/>
                <w:sz w:val="21"/>
                <w:szCs w:val="21"/>
              </w:rPr>
              <w:t>地块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B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号楼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居住建筑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混凝土结构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主体结构系统采用高精度铝合金模板施工工艺，水平构件采用桁架钢筋混凝土叠合楼板、预制楼梯；非承重围护墙采用自保温蒸压加气混凝土精确砌块薄砌工艺墙体；内隔墙采用陶粒混凝土空心条板，采用内隔墙与管线一体化技术；采用全装修、集成厨房、集成卫生间、管线分离；工程建设采用信息化技术。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重庆怡润华成房地产开发有限公司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江北区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预评价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50</w:t>
            </w:r>
            <w:r>
              <w:rPr>
                <w:bCs/>
                <w:sz w:val="21"/>
                <w:szCs w:val="21"/>
              </w:rPr>
              <w:t>%</w:t>
            </w:r>
          </w:p>
        </w:tc>
      </w:tr>
    </w:tbl>
    <w:p>
      <w:pPr>
        <w:ind w:firstLine="64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07802"/>
    <w:rsid w:val="31EF1160"/>
    <w:rsid w:val="4095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2022-08-02T06:43:00Z</dcterms:created>
  <dc:creator>Administrator</dc:creator>
  <cp:lastModifiedBy>ping</cp:lastModifiedBy>
  <dcterms:modified xsi:type="dcterms:W3CDTF">2022-08-02T10:00:29Z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9A1993BEF9254C898FDCC2BEC9AB1F3C</vt:lpwstr>
  </property>
</Properties>
</file>