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  <w:bookmarkStart w:id="0" w:name="_GoBack"/>
      <w:r>
        <w:rPr>
          <w:rFonts w:hint="eastAsia" w:ascii="方正小标宋_GBK" w:hAnsi="方正黑体_GBK" w:eastAsia="方正小标宋_GBK" w:cs="方正黑体_GBK"/>
          <w:sz w:val="44"/>
          <w:szCs w:val="32"/>
        </w:rPr>
        <w:t>重新核定企业名单</w:t>
      </w:r>
      <w:bookmarkEnd w:id="0"/>
    </w:p>
    <w:tbl>
      <w:tblPr>
        <w:tblStyle w:val="8"/>
        <w:tblW w:w="5398" w:type="pct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7"/>
        <w:gridCol w:w="736"/>
        <w:gridCol w:w="1813"/>
        <w:gridCol w:w="1559"/>
        <w:gridCol w:w="113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序号</w:t>
            </w: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eastAsia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资质新企业名称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</w:rPr>
              <w:t>企业注册地</w:t>
            </w:r>
          </w:p>
        </w:tc>
        <w:tc>
          <w:tcPr>
            <w:tcW w:w="9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资质原企业名称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企业注册地</w:t>
            </w: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业务类型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重庆信至德建筑工程有限公司（系子公司）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垫江县</w:t>
            </w:r>
          </w:p>
        </w:tc>
        <w:tc>
          <w:tcPr>
            <w:tcW w:w="92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重庆粟昂建筑工程有限公司（系母公司）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垫江县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重组分立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重庆航墙建筑装饰工程有限公司（系母公司）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綦江区</w:t>
            </w:r>
          </w:p>
        </w:tc>
        <w:tc>
          <w:tcPr>
            <w:tcW w:w="92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重庆展耀建筑工程有限公司（系子公司）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綦江区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重组分立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重庆嘉达柯得利建筑科技有限公司（系子公司）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潼南区</w:t>
            </w:r>
          </w:p>
        </w:tc>
        <w:tc>
          <w:tcPr>
            <w:tcW w:w="92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重庆嘉达节能科技有限责任公司（系母公司）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潼南区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重组分立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4</w:t>
            </w:r>
          </w:p>
        </w:tc>
        <w:tc>
          <w:tcPr>
            <w:tcW w:w="94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重庆复润机电安装工程有限公司（系子公司）</w:t>
            </w:r>
          </w:p>
        </w:tc>
        <w:tc>
          <w:tcPr>
            <w:tcW w:w="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北碚区</w:t>
            </w:r>
          </w:p>
        </w:tc>
        <w:tc>
          <w:tcPr>
            <w:tcW w:w="9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重庆倍广建筑工程有限公司（系母公司）</w:t>
            </w: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北碚区</w:t>
            </w:r>
          </w:p>
        </w:tc>
        <w:tc>
          <w:tcPr>
            <w:tcW w:w="57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重组分立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</w:rPr>
            </w:pPr>
          </w:p>
        </w:tc>
        <w:tc>
          <w:tcPr>
            <w:tcW w:w="9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</w:p>
        </w:tc>
        <w:tc>
          <w:tcPr>
            <w:tcW w:w="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</w:p>
        </w:tc>
        <w:tc>
          <w:tcPr>
            <w:tcW w:w="9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</w:p>
        </w:tc>
        <w:tc>
          <w:tcPr>
            <w:tcW w:w="57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</w:rPr>
            </w:pPr>
            <w:r>
              <w:rPr>
                <w:rFonts w:hint="eastAsia" w:ascii="方正仿宋_GBK" w:hAnsi="宋体" w:cs="宋体"/>
                <w:kern w:val="0"/>
              </w:rPr>
              <w:t>消防设施工程专业承包一级</w:t>
            </w:r>
          </w:p>
        </w:tc>
      </w:tr>
    </w:tbl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widowControl/>
        <w:jc w:val="left"/>
        <w:rPr>
          <w:rFonts w:ascii="方正黑体_GBK" w:eastAsia="方正黑体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1BE8"/>
    <w:rsid w:val="00065C95"/>
    <w:rsid w:val="00066009"/>
    <w:rsid w:val="0008291D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4E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E5C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87514"/>
    <w:rsid w:val="00D92089"/>
    <w:rsid w:val="00DA2858"/>
    <w:rsid w:val="00DB5E2C"/>
    <w:rsid w:val="00DE0559"/>
    <w:rsid w:val="00DE1A15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7DDF856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8FC5B8A"/>
    <w:rsid w:val="69190602"/>
    <w:rsid w:val="693F1EFC"/>
    <w:rsid w:val="69700843"/>
    <w:rsid w:val="69A676DD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9">
    <w:name w:val="Table Grid"/>
    <w:basedOn w:val="8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页眉 字符"/>
    <w:link w:val="6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18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页脚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4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5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6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4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6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7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8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9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4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3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4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5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6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7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9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50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51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2">
    <w:name w:val="font91"/>
    <w:basedOn w:val="10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3">
    <w:name w:val="font111"/>
    <w:basedOn w:val="10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4">
    <w:name w:val="font81"/>
    <w:basedOn w:val="10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5">
    <w:name w:val="font101"/>
    <w:basedOn w:val="10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6">
    <w:name w:val="font13"/>
    <w:basedOn w:val="10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7">
    <w:name w:val="font121"/>
    <w:basedOn w:val="10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252</Words>
  <Characters>1439</Characters>
  <Lines>11</Lines>
  <Paragraphs>3</Paragraphs>
  <TotalTime>0</TotalTime>
  <ScaleCrop>false</ScaleCrop>
  <LinksUpToDate>false</LinksUpToDate>
  <CharactersWithSpaces>1688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2021-12-02T16:27:00Z</dcterms:created>
  <dc:creator>lenovo005</dc:creator>
  <cp:lastModifiedBy>ASUS</cp:lastModifiedBy>
  <cp:lastPrinted>2018-04-17T15:03:00Z</cp:lastPrinted>
  <dcterms:modified xsi:type="dcterms:W3CDTF">2022-09-27T08:06:38Z</dcterms:modified>
  <dc:title>2012年第二批建筑业企业资质审查意见的公示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52B8C9DB95914A259CC62BB9A5C0B966</vt:lpwstr>
  </property>
</Properties>
</file>