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关于工程监理企业领取资质证书的有关说明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为方便企业办理资质证书领取手续，提高工作效率，现将证书领取有关事宜说明如下：</w:t>
      </w:r>
    </w:p>
    <w:p>
      <w:pPr>
        <w:spacing w:line="600" w:lineRule="exact"/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一、领证时间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经公告的企业在提交信息确</w:t>
      </w:r>
      <w:r>
        <w:rPr>
          <w:rFonts w:hint="eastAsia" w:eastAsia="方正仿宋_GBK"/>
          <w:sz w:val="32"/>
          <w:szCs w:val="32"/>
        </w:rPr>
        <w:t>认表后第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个工作日，可持相应材料到重庆市住房和城乡建设委员会四楼大厅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eastAsia="方正仿宋_GBK"/>
          <w:sz w:val="32"/>
          <w:szCs w:val="32"/>
        </w:rPr>
        <w:t>号</w:t>
      </w:r>
      <w:r>
        <w:rPr>
          <w:rFonts w:hint="eastAsia" w:ascii="方正仿宋_GBK" w:hAnsi="等线" w:eastAsia="方正仿宋_GBK"/>
          <w:sz w:val="32"/>
          <w:szCs w:val="32"/>
        </w:rPr>
        <w:t>制证窗口领取证书。</w:t>
      </w:r>
    </w:p>
    <w:p>
      <w:pPr>
        <w:spacing w:line="600" w:lineRule="exact"/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二、领证所需材料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经公告的企业，领取资质证书须提供以下材料：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（一）本企业出具的领取资质证书的介绍信原件（介绍信须加盖企业公章并明确领证人身份证明和联系电话）。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（二）领证人的身份证复印件（窗口核验是否与介绍信一致）。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（三）原企业资质证书原件（新办不需要提交）。</w:t>
      </w:r>
    </w:p>
    <w:p>
      <w:pPr>
        <w:spacing w:line="600" w:lineRule="exact"/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领证咨</w:t>
      </w:r>
      <w:r>
        <w:rPr>
          <w:rFonts w:hint="eastAsia" w:eastAsia="方正仿宋_GBK"/>
          <w:sz w:val="32"/>
          <w:szCs w:val="32"/>
        </w:rPr>
        <w:t>询电话：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</w:t>
      </w:r>
      <w:r>
        <w:rPr>
          <w:rFonts w:eastAsia="方正仿宋_GBK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63672134</w:t>
      </w:r>
    </w:p>
    <w:p>
      <w:pPr>
        <w:bidi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2022-10-10T09:41:18Z</dcterms:created>
  <dc:creator>Administrator</dc:creator>
  <cp:lastModifiedBy>ping</cp:lastModifiedBy>
  <dcterms:modified xsi:type="dcterms:W3CDTF">2022-10-10T09:41:25Z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6CBD9A596F9A4182805E5976E6894923</vt:lpwstr>
  </property>
</Properties>
</file>