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_GBK"/>
          <w:sz w:val="44"/>
          <w:szCs w:val="44"/>
        </w:rPr>
        <w:t>年重庆市住房城乡建设领域数字化企业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（第一批）</w:t>
      </w:r>
      <w:r>
        <w:rPr>
          <w:rFonts w:ascii="Times New Roman" w:hAnsi="Times New Roman" w:eastAsia="方正小标宋_GBK"/>
          <w:sz w:val="44"/>
          <w:szCs w:val="44"/>
        </w:rPr>
        <w:t>目录</w:t>
      </w:r>
    </w:p>
    <w:tbl>
      <w:tblPr>
        <w:tblStyle w:val="4"/>
        <w:tblW w:w="15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551"/>
        <w:gridCol w:w="1276"/>
        <w:gridCol w:w="5103"/>
        <w:gridCol w:w="1418"/>
        <w:gridCol w:w="2126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序号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类别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主要业务范围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法人代表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地址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eastAsia="zh-CN"/>
              </w:rPr>
              <w:t>中煤科工重庆设计研究院（集团）有限公司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数字化技术应用类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lang w:val="en-US" w:eastAsia="zh-CN"/>
              </w:rPr>
              <w:t>工程勘察、设计、监理、总承包等工程建设全产业链，涉及行业包括规划、建筑、市政、环保、煤炭、石油天然气、电力、公路、建材、冶金等领域，拥有国家各类甲乙级资质40余项。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/>
              </w:rPr>
              <w:t>薛巍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/>
              </w:rPr>
              <w:t>重庆市渝中区大坪长江二路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lang w:val="en-US" w:eastAsia="zh-CN"/>
              </w:rPr>
              <w:t>179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/>
              </w:rPr>
              <w:t>号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lang w:val="en-US" w:eastAsia="zh-CN"/>
              </w:rPr>
              <w:t>023-63892512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/>
              </w:rPr>
              <w:t>重庆市工程管理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/>
              </w:rPr>
              <w:t>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数字化技术应用类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/>
              </w:rPr>
              <w:t>建筑设计、城乡规划、工程勘察、工程建设投资咨询（PPP咨询）、招标代理、项目管理、工程及设备监理、造价咨询、BIM技术咨询及全过程工程咨询，业务主要涉及城市综合开发（新型城镇化）、城市交通（机场、轨道、快速路、桥隧）、城市管廊、高速公路、城市生态环保及流域治理、医院、学校、文体场馆、城市综合体、工业物流建设、新基建及世亚行贷款项目等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何文昌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重庆市江北区五简路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号重庆咨询大厦B座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层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  <w:t>023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  <w:t>67784926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/>
              </w:rPr>
              <w:t>同炎数智科技（重庆）有限公司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数字化技术应用类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/>
              </w:rPr>
              <w:t>信息系统集成服务；工程管理服务；招投标代理服务；工程造价咨询业务；信息咨询服务；社会经济咨询服务；软件开发；物联网技术研发；物联网应用服务；建筑信息管理(BIM)技术咨询、建筑信息管理(BIM)专业技术技能项目推广和技术服务；工程信息化建设咨询及技术开发、技术服务；市政公用工程监理甲级；房屋建筑工程监理甲级；可以开展相应类别建设工程的项目管理、技术咨询等业务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汪洋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重庆市渝北区互联网产业园二期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栋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14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F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  <w:t>023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  <w:t>63088655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/>
              </w:rPr>
              <w:t>重庆首讯科技股份有限公司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数字化工程建设类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/>
              </w:rPr>
              <w:t>从事各类工程建设活动，公路管理与养护；智慧交通和智慧建设信息系统集成和运维、信息化产品研发、智能交通硬件产品研发、科研创新、数据中心建设；网络信息安全服务；大数据技术研发与运营服务等。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张强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重庆市渝北区龙溪街道新南路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52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号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幢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1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  <w:t>023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  <w:t>86325013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/>
              </w:rPr>
              <w:t>重庆信科设计有限公司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</w:rPr>
              <w:t>数字化工程建设类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信科设计发挥数字化先导创新优势，为政府、行业及企事业单位提供全过程数字化转型服务（战略咨询、规划编制、方案设计、工程实施、软件开发、招标代理等）和政产学研用一体化创新服务（政策研究、产业规划、科研申报、产品孵化、科技人才培养等）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毛业进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重庆市渝北区金开大道西段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106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号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栋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25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0"/>
                <w:lang w:val="en-US" w:eastAsia="zh-CN" w:bidi="ar-SA"/>
              </w:rPr>
              <w:t>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  <w:t>023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  <w:lang w:val="en-US" w:eastAsia="zh-CN"/>
              </w:rPr>
              <w:t>63118799</w:t>
            </w: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jc w:val="both"/>
        <w:rPr>
          <w:rFonts w:ascii="Times New Roman" w:hAnsi="Times New Roman" w:eastAsia="方正仿宋_GBK"/>
          <w:color w:val="333333"/>
          <w:sz w:val="32"/>
          <w:szCs w:val="32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2022-10-12T11:36:13Z</dcterms:created>
  <dc:creator>Administrator</dc:creator>
  <cp:lastModifiedBy>ping</cp:lastModifiedBy>
  <dcterms:modified xsi:type="dcterms:W3CDTF">2022-10-12T11:36:22Z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9FECD1035F4A49E28F9C384CB18386E8</vt:lpwstr>
  </property>
</Properties>
</file>