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FF" w:rsidRPr="00367CB3" w:rsidRDefault="009966FF" w:rsidP="009966FF">
      <w:pPr>
        <w:rPr>
          <w:rFonts w:ascii="Times New Roman" w:eastAsia="方正仿宋_GBK" w:hAnsi="Times New Roman" w:cs="Times New Roman"/>
          <w:bCs/>
          <w:kern w:val="0"/>
          <w:sz w:val="32"/>
          <w:szCs w:val="44"/>
        </w:rPr>
      </w:pPr>
      <w:r w:rsidRPr="00367CB3">
        <w:rPr>
          <w:rFonts w:ascii="Times New Roman" w:eastAsia="方正仿宋_GBK" w:hAnsi="Times New Roman" w:cs="Times New Roman"/>
          <w:bCs/>
          <w:kern w:val="0"/>
          <w:sz w:val="32"/>
          <w:szCs w:val="44"/>
        </w:rPr>
        <w:t>附件</w:t>
      </w:r>
      <w:r w:rsidRPr="00367CB3">
        <w:rPr>
          <w:rFonts w:ascii="Times New Roman" w:eastAsia="方正仿宋_GBK" w:hAnsi="Times New Roman" w:cs="Times New Roman"/>
          <w:bCs/>
          <w:kern w:val="0"/>
          <w:sz w:val="32"/>
          <w:szCs w:val="44"/>
        </w:rPr>
        <w:t>1</w:t>
      </w:r>
    </w:p>
    <w:p w:rsidR="009966FF" w:rsidRDefault="009966FF" w:rsidP="009966FF">
      <w:pPr>
        <w:spacing w:line="580" w:lineRule="exact"/>
        <w:jc w:val="center"/>
        <w:rPr>
          <w:rFonts w:ascii="方正小标宋_GBK" w:eastAsia="方正小标宋_GBK"/>
          <w:sz w:val="36"/>
          <w:szCs w:val="32"/>
        </w:rPr>
      </w:pPr>
      <w:r w:rsidRPr="009966FF">
        <w:rPr>
          <w:rFonts w:ascii="方正小标宋_GBK" w:eastAsia="方正小标宋_GBK" w:hint="eastAsia"/>
          <w:sz w:val="36"/>
          <w:szCs w:val="32"/>
        </w:rPr>
        <w:t>2022年第</w:t>
      </w:r>
      <w:r w:rsidR="003411BA">
        <w:rPr>
          <w:rFonts w:ascii="方正小标宋_GBK" w:eastAsia="方正小标宋_GBK"/>
          <w:sz w:val="36"/>
          <w:szCs w:val="32"/>
        </w:rPr>
        <w:t>1</w:t>
      </w:r>
      <w:r w:rsidR="00367CB3">
        <w:rPr>
          <w:rFonts w:ascii="方正小标宋_GBK" w:eastAsia="方正小标宋_GBK"/>
          <w:sz w:val="36"/>
          <w:szCs w:val="32"/>
        </w:rPr>
        <w:t>6</w:t>
      </w:r>
      <w:r w:rsidRPr="009966FF">
        <w:rPr>
          <w:rFonts w:ascii="方正小标宋_GBK" w:eastAsia="方正小标宋_GBK" w:hint="eastAsia"/>
          <w:sz w:val="36"/>
          <w:szCs w:val="32"/>
        </w:rPr>
        <w:t>次工程监理企</w:t>
      </w:r>
      <w:r w:rsidRPr="009966FF">
        <w:rPr>
          <w:rFonts w:ascii="方正小标宋_GBK" w:eastAsia="方正小标宋_GBK" w:hint="eastAsia"/>
          <w:w w:val="95"/>
          <w:sz w:val="36"/>
          <w:szCs w:val="32"/>
        </w:rPr>
        <w:t>业</w:t>
      </w:r>
      <w:r w:rsidRPr="009966FF">
        <w:rPr>
          <w:rFonts w:ascii="方正小标宋_GBK" w:eastAsia="方正小标宋_GBK" w:hint="eastAsia"/>
          <w:sz w:val="36"/>
          <w:szCs w:val="32"/>
        </w:rPr>
        <w:t>公示名单</w:t>
      </w:r>
    </w:p>
    <w:tbl>
      <w:tblPr>
        <w:tblW w:w="14880" w:type="dxa"/>
        <w:tblLook w:val="04A0" w:firstRow="1" w:lastRow="0" w:firstColumn="1" w:lastColumn="0" w:noHBand="0" w:noVBand="1"/>
      </w:tblPr>
      <w:tblGrid>
        <w:gridCol w:w="704"/>
        <w:gridCol w:w="3119"/>
        <w:gridCol w:w="1275"/>
        <w:gridCol w:w="3119"/>
        <w:gridCol w:w="6663"/>
      </w:tblGrid>
      <w:tr w:rsidR="00367CB3" w:rsidRPr="00367CB3" w:rsidTr="00367CB3">
        <w:trPr>
          <w:trHeight w:val="77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left"/>
              <w:rPr>
                <w:rFonts w:ascii="Times New Roman" w:eastAsia="宋体" w:hAnsi="Times New Roman" w:cs="Times New Roman"/>
                <w:kern w:val="0"/>
                <w:sz w:val="24"/>
                <w:szCs w:val="24"/>
              </w:rPr>
            </w:pPr>
            <w:r w:rsidRPr="00367CB3">
              <w:rPr>
                <w:rFonts w:ascii="方正黑体_GBK" w:eastAsia="方正黑体_GBK" w:hAnsi="Times New Roman" w:cs="Times New Roman" w:hint="eastAsia"/>
                <w:kern w:val="0"/>
                <w:sz w:val="24"/>
                <w:szCs w:val="24"/>
              </w:rPr>
              <w:t>序号</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center"/>
              <w:rPr>
                <w:rFonts w:ascii="Times New Roman" w:eastAsia="宋体" w:hAnsi="Times New Roman" w:cs="Times New Roman"/>
                <w:kern w:val="0"/>
                <w:sz w:val="24"/>
                <w:szCs w:val="24"/>
              </w:rPr>
            </w:pPr>
            <w:r w:rsidRPr="00367CB3">
              <w:rPr>
                <w:rFonts w:ascii="方正黑体_GBK" w:eastAsia="方正黑体_GBK" w:hAnsi="Times New Roman" w:cs="Times New Roman" w:hint="eastAsia"/>
                <w:kern w:val="0"/>
                <w:sz w:val="24"/>
                <w:szCs w:val="24"/>
              </w:rPr>
              <w:t>企业名称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center"/>
              <w:rPr>
                <w:rFonts w:ascii="Times New Roman" w:eastAsia="宋体" w:hAnsi="Times New Roman" w:cs="Times New Roman"/>
                <w:kern w:val="0"/>
                <w:sz w:val="24"/>
                <w:szCs w:val="24"/>
              </w:rPr>
            </w:pPr>
            <w:r w:rsidRPr="00367CB3">
              <w:rPr>
                <w:rFonts w:ascii="方正黑体_GBK" w:eastAsia="方正黑体_GBK" w:hAnsi="Times New Roman" w:cs="Times New Roman" w:hint="eastAsia"/>
                <w:kern w:val="0"/>
                <w:sz w:val="24"/>
                <w:szCs w:val="24"/>
              </w:rPr>
              <w:t>业务类型</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申请事项</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审查意见</w:t>
            </w:r>
          </w:p>
        </w:tc>
      </w:tr>
      <w:tr w:rsidR="00367CB3" w:rsidRPr="00367CB3" w:rsidTr="00367CB3">
        <w:trPr>
          <w:trHeight w:val="14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7CB3" w:rsidRPr="00367CB3" w:rsidRDefault="00367CB3" w:rsidP="00367CB3">
            <w:pPr>
              <w:widowControl/>
              <w:spacing w:line="400" w:lineRule="exact"/>
              <w:jc w:val="center"/>
              <w:rPr>
                <w:rFonts w:ascii="Times New Roman" w:eastAsia="宋体" w:hAnsi="Times New Roman" w:cs="Times New Roman"/>
                <w:kern w:val="0"/>
                <w:sz w:val="24"/>
                <w:szCs w:val="24"/>
              </w:rPr>
            </w:pPr>
            <w:r w:rsidRPr="00367CB3">
              <w:rPr>
                <w:rFonts w:ascii="Times New Roman" w:eastAsia="宋体" w:hAnsi="Times New Roman" w:cs="Times New Roman"/>
                <w:kern w:val="0"/>
                <w:sz w:val="24"/>
                <w:szCs w:val="24"/>
              </w:rPr>
              <w:t>1</w:t>
            </w:r>
          </w:p>
        </w:tc>
        <w:tc>
          <w:tcPr>
            <w:tcW w:w="3119" w:type="dxa"/>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left"/>
              <w:rPr>
                <w:rFonts w:ascii="方正仿宋_GBK" w:eastAsia="方正仿宋_GBK" w:hAnsi="宋体" w:cs="宋体"/>
                <w:kern w:val="0"/>
                <w:sz w:val="24"/>
                <w:szCs w:val="24"/>
              </w:rPr>
            </w:pPr>
            <w:r w:rsidRPr="00367CB3">
              <w:rPr>
                <w:rFonts w:ascii="方正仿宋_GBK" w:eastAsia="方正仿宋_GBK" w:hAnsi="宋体" w:cs="宋体" w:hint="eastAsia"/>
                <w:kern w:val="0"/>
                <w:sz w:val="24"/>
                <w:szCs w:val="24"/>
              </w:rPr>
              <w:t>重庆森柏建筑设计有限公司</w:t>
            </w:r>
          </w:p>
        </w:tc>
        <w:tc>
          <w:tcPr>
            <w:tcW w:w="1275" w:type="dxa"/>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center"/>
              <w:rPr>
                <w:rFonts w:ascii="方正仿宋_GBK" w:eastAsia="方正仿宋_GBK" w:hAnsi="宋体" w:cs="宋体"/>
                <w:kern w:val="0"/>
                <w:sz w:val="24"/>
                <w:szCs w:val="24"/>
              </w:rPr>
            </w:pPr>
            <w:r w:rsidRPr="00367CB3">
              <w:rPr>
                <w:rFonts w:ascii="方正仿宋_GBK" w:eastAsia="方正仿宋_GBK" w:hAnsi="宋体" w:cs="宋体" w:hint="eastAsia"/>
                <w:kern w:val="0"/>
                <w:sz w:val="24"/>
                <w:szCs w:val="24"/>
              </w:rPr>
              <w:t>首次申请</w:t>
            </w:r>
          </w:p>
        </w:tc>
        <w:tc>
          <w:tcPr>
            <w:tcW w:w="3119" w:type="dxa"/>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center"/>
              <w:rPr>
                <w:rFonts w:ascii="方正仿宋_GBK" w:eastAsia="方正仿宋_GBK" w:hAnsi="宋体" w:cs="宋体"/>
                <w:kern w:val="0"/>
                <w:sz w:val="24"/>
                <w:szCs w:val="24"/>
              </w:rPr>
            </w:pPr>
            <w:r w:rsidRPr="00367CB3">
              <w:rPr>
                <w:rFonts w:ascii="方正仿宋_GBK" w:eastAsia="方正仿宋_GBK" w:hAnsi="宋体" w:cs="宋体" w:hint="eastAsia"/>
                <w:kern w:val="0"/>
                <w:sz w:val="24"/>
                <w:szCs w:val="24"/>
              </w:rPr>
              <w:t>房屋建筑工程专业资质甲级</w:t>
            </w:r>
          </w:p>
        </w:tc>
        <w:tc>
          <w:tcPr>
            <w:tcW w:w="6663" w:type="dxa"/>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left"/>
              <w:rPr>
                <w:rFonts w:ascii="方正仿宋_GBK" w:eastAsia="方正仿宋_GBK" w:hAnsi="宋体" w:cs="宋体"/>
                <w:kern w:val="0"/>
                <w:sz w:val="24"/>
                <w:szCs w:val="24"/>
              </w:rPr>
            </w:pPr>
            <w:r w:rsidRPr="00367CB3">
              <w:rPr>
                <w:rFonts w:ascii="方正仿宋_GBK" w:eastAsia="方正仿宋_GBK" w:hAnsi="宋体" w:cs="宋体" w:hint="eastAsia"/>
                <w:kern w:val="0"/>
                <w:sz w:val="24"/>
                <w:szCs w:val="24"/>
              </w:rPr>
              <w:t xml:space="preserve">不同意。                      </w:t>
            </w:r>
            <w:r w:rsidRPr="00367CB3">
              <w:rPr>
                <w:rFonts w:ascii="方正仿宋_GBK" w:eastAsia="方正仿宋_GBK" w:hAnsi="宋体" w:cs="宋体" w:hint="eastAsia"/>
                <w:kern w:val="0"/>
                <w:sz w:val="24"/>
                <w:szCs w:val="24"/>
              </w:rPr>
              <w:br/>
              <w:t>技术负责人不予认可：经查询系统，技术负责人卓健仍系“重庆中航建设（集团）有限公司”的技术负责人。</w:t>
            </w:r>
          </w:p>
        </w:tc>
      </w:tr>
      <w:tr w:rsidR="00367CB3" w:rsidRPr="00367CB3" w:rsidTr="00367CB3">
        <w:trPr>
          <w:trHeight w:val="225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7CB3" w:rsidRPr="00367CB3" w:rsidRDefault="00367CB3" w:rsidP="00367CB3">
            <w:pPr>
              <w:widowControl/>
              <w:spacing w:line="400" w:lineRule="exact"/>
              <w:jc w:val="center"/>
              <w:rPr>
                <w:rFonts w:ascii="Times New Roman" w:eastAsia="宋体" w:hAnsi="Times New Roman" w:cs="Times New Roman"/>
                <w:kern w:val="0"/>
                <w:sz w:val="24"/>
                <w:szCs w:val="24"/>
              </w:rPr>
            </w:pPr>
            <w:r w:rsidRPr="00367CB3">
              <w:rPr>
                <w:rFonts w:ascii="Times New Roman" w:eastAsia="宋体" w:hAnsi="Times New Roman" w:cs="Times New Roman"/>
                <w:kern w:val="0"/>
                <w:sz w:val="24"/>
                <w:szCs w:val="24"/>
              </w:rPr>
              <w:t>2</w:t>
            </w:r>
          </w:p>
        </w:tc>
        <w:tc>
          <w:tcPr>
            <w:tcW w:w="3119" w:type="dxa"/>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left"/>
              <w:rPr>
                <w:rFonts w:ascii="方正仿宋_GBK" w:eastAsia="方正仿宋_GBK" w:hAnsi="宋体" w:cs="宋体"/>
                <w:kern w:val="0"/>
                <w:sz w:val="24"/>
                <w:szCs w:val="24"/>
              </w:rPr>
            </w:pPr>
            <w:r w:rsidRPr="00367CB3">
              <w:rPr>
                <w:rFonts w:ascii="方正仿宋_GBK" w:eastAsia="方正仿宋_GBK" w:hAnsi="宋体" w:cs="宋体" w:hint="eastAsia"/>
                <w:kern w:val="0"/>
                <w:sz w:val="24"/>
                <w:szCs w:val="24"/>
              </w:rPr>
              <w:t>重庆两仪工程咨询有限公司</w:t>
            </w:r>
          </w:p>
        </w:tc>
        <w:tc>
          <w:tcPr>
            <w:tcW w:w="1275" w:type="dxa"/>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center"/>
              <w:rPr>
                <w:rFonts w:ascii="方正仿宋_GBK" w:eastAsia="方正仿宋_GBK" w:hAnsi="宋体" w:cs="宋体"/>
                <w:kern w:val="0"/>
                <w:sz w:val="24"/>
                <w:szCs w:val="24"/>
              </w:rPr>
            </w:pPr>
            <w:r w:rsidRPr="00367CB3">
              <w:rPr>
                <w:rFonts w:ascii="方正仿宋_GBK" w:eastAsia="方正仿宋_GBK" w:hAnsi="宋体" w:cs="宋体" w:hint="eastAsia"/>
                <w:kern w:val="0"/>
                <w:sz w:val="24"/>
                <w:szCs w:val="24"/>
              </w:rPr>
              <w:t>升级申请</w:t>
            </w:r>
          </w:p>
        </w:tc>
        <w:tc>
          <w:tcPr>
            <w:tcW w:w="3119" w:type="dxa"/>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center"/>
              <w:rPr>
                <w:rFonts w:ascii="方正仿宋_GBK" w:eastAsia="方正仿宋_GBK" w:hAnsi="宋体" w:cs="宋体"/>
                <w:kern w:val="0"/>
                <w:sz w:val="24"/>
                <w:szCs w:val="24"/>
              </w:rPr>
            </w:pPr>
            <w:r w:rsidRPr="00367CB3">
              <w:rPr>
                <w:rFonts w:ascii="方正仿宋_GBK" w:eastAsia="方正仿宋_GBK" w:hAnsi="宋体" w:cs="宋体" w:hint="eastAsia"/>
                <w:kern w:val="0"/>
                <w:sz w:val="24"/>
                <w:szCs w:val="24"/>
              </w:rPr>
              <w:t>房屋建筑工程专业资质甲级</w:t>
            </w:r>
          </w:p>
        </w:tc>
        <w:tc>
          <w:tcPr>
            <w:tcW w:w="6663" w:type="dxa"/>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left"/>
              <w:rPr>
                <w:rFonts w:ascii="方正仿宋_GBK" w:eastAsia="方正仿宋_GBK" w:hAnsi="宋体" w:cs="宋体"/>
                <w:kern w:val="0"/>
                <w:sz w:val="24"/>
                <w:szCs w:val="24"/>
              </w:rPr>
            </w:pPr>
            <w:r w:rsidRPr="00367CB3">
              <w:rPr>
                <w:rFonts w:ascii="方正仿宋_GBK" w:eastAsia="方正仿宋_GBK" w:hAnsi="宋体" w:cs="宋体" w:hint="eastAsia"/>
                <w:kern w:val="0"/>
                <w:sz w:val="24"/>
                <w:szCs w:val="24"/>
              </w:rPr>
              <w:t xml:space="preserve">不同意。                      </w:t>
            </w:r>
            <w:r w:rsidRPr="00367CB3">
              <w:rPr>
                <w:rFonts w:ascii="方正仿宋_GBK" w:eastAsia="方正仿宋_GBK" w:hAnsi="宋体" w:cs="宋体" w:hint="eastAsia"/>
                <w:kern w:val="0"/>
                <w:sz w:val="24"/>
                <w:szCs w:val="24"/>
              </w:rPr>
              <w:br/>
            </w:r>
            <w:r w:rsidRPr="00367CB3">
              <w:rPr>
                <w:rFonts w:ascii="Times New Roman" w:eastAsia="方正仿宋_GBK" w:hAnsi="Times New Roman" w:cs="Times New Roman"/>
                <w:kern w:val="0"/>
                <w:sz w:val="24"/>
                <w:szCs w:val="24"/>
              </w:rPr>
              <w:t>1.</w:t>
            </w:r>
            <w:r w:rsidRPr="00367CB3">
              <w:rPr>
                <w:rFonts w:ascii="Times New Roman" w:eastAsia="方正仿宋_GBK" w:hAnsi="Times New Roman" w:cs="Times New Roman"/>
                <w:kern w:val="0"/>
                <w:sz w:val="24"/>
                <w:szCs w:val="24"/>
              </w:rPr>
              <w:t>综合资料不予认可：申请表中未填报申请资质等级。</w:t>
            </w:r>
            <w:r w:rsidRPr="00367CB3">
              <w:rPr>
                <w:rFonts w:ascii="Times New Roman" w:eastAsia="方正仿宋_GBK" w:hAnsi="Times New Roman" w:cs="Times New Roman"/>
                <w:kern w:val="0"/>
                <w:sz w:val="24"/>
                <w:szCs w:val="24"/>
              </w:rPr>
              <w:br/>
              <w:t>2.</w:t>
            </w:r>
            <w:r w:rsidRPr="00367CB3">
              <w:rPr>
                <w:rFonts w:ascii="Times New Roman" w:eastAsia="方正仿宋_GBK" w:hAnsi="Times New Roman" w:cs="Times New Roman"/>
                <w:kern w:val="0"/>
                <w:sz w:val="24"/>
                <w:szCs w:val="24"/>
              </w:rPr>
              <w:t>业绩不予认可：（</w:t>
            </w:r>
            <w:r w:rsidRPr="00367CB3">
              <w:rPr>
                <w:rFonts w:ascii="Times New Roman" w:eastAsia="方正仿宋_GBK" w:hAnsi="Times New Roman" w:cs="Times New Roman"/>
                <w:kern w:val="0"/>
                <w:sz w:val="24"/>
                <w:szCs w:val="24"/>
              </w:rPr>
              <w:t>1</w:t>
            </w:r>
            <w:r w:rsidRPr="00367CB3">
              <w:rPr>
                <w:rFonts w:ascii="Times New Roman" w:eastAsia="方正仿宋_GBK" w:hAnsi="Times New Roman" w:cs="Times New Roman"/>
                <w:kern w:val="0"/>
                <w:sz w:val="24"/>
                <w:szCs w:val="24"/>
              </w:rPr>
              <w:t>）申报的所有业绩均为装饰装修工程，不属于房屋建筑工程；（</w:t>
            </w:r>
            <w:r w:rsidRPr="00367CB3">
              <w:rPr>
                <w:rFonts w:ascii="Times New Roman" w:eastAsia="方正仿宋_GBK" w:hAnsi="Times New Roman" w:cs="Times New Roman"/>
                <w:kern w:val="0"/>
                <w:sz w:val="24"/>
                <w:szCs w:val="24"/>
              </w:rPr>
              <w:t>2</w:t>
            </w:r>
            <w:r w:rsidRPr="00367CB3">
              <w:rPr>
                <w:rFonts w:ascii="Times New Roman" w:eastAsia="方正仿宋_GBK" w:hAnsi="Times New Roman" w:cs="Times New Roman"/>
                <w:kern w:val="0"/>
                <w:sz w:val="24"/>
                <w:szCs w:val="24"/>
              </w:rPr>
              <w:t>）申报的所有业绩均未提交项目监理规划。</w:t>
            </w:r>
          </w:p>
        </w:tc>
      </w:tr>
    </w:tbl>
    <w:p w:rsidR="00367CB3" w:rsidRDefault="00367CB3" w:rsidP="009966FF">
      <w:pPr>
        <w:spacing w:line="580" w:lineRule="exact"/>
        <w:jc w:val="center"/>
        <w:rPr>
          <w:rFonts w:ascii="方正小标宋_GBK" w:eastAsia="方正小标宋_GBK"/>
          <w:sz w:val="36"/>
          <w:szCs w:val="32"/>
        </w:rPr>
      </w:pPr>
    </w:p>
    <w:p w:rsidR="00367CB3" w:rsidRDefault="00367CB3" w:rsidP="009966FF">
      <w:pPr>
        <w:spacing w:line="580" w:lineRule="exact"/>
        <w:jc w:val="center"/>
        <w:rPr>
          <w:rFonts w:ascii="方正小标宋_GBK" w:eastAsia="方正小标宋_GBK"/>
          <w:sz w:val="36"/>
          <w:szCs w:val="32"/>
        </w:rPr>
      </w:pPr>
    </w:p>
    <w:p w:rsidR="00367CB3" w:rsidRDefault="00367CB3" w:rsidP="009966FF">
      <w:pPr>
        <w:spacing w:line="580" w:lineRule="exact"/>
        <w:jc w:val="center"/>
        <w:rPr>
          <w:rFonts w:ascii="方正小标宋_GBK" w:eastAsia="方正小标宋_GBK"/>
          <w:sz w:val="36"/>
          <w:szCs w:val="32"/>
        </w:rPr>
      </w:pPr>
    </w:p>
    <w:p w:rsidR="00367CB3" w:rsidRDefault="00367CB3" w:rsidP="009966FF">
      <w:pPr>
        <w:spacing w:line="580" w:lineRule="exact"/>
        <w:jc w:val="center"/>
        <w:rPr>
          <w:rFonts w:ascii="方正小标宋_GBK" w:eastAsia="方正小标宋_GBK"/>
          <w:sz w:val="36"/>
          <w:szCs w:val="32"/>
        </w:rPr>
      </w:pPr>
    </w:p>
    <w:p w:rsidR="007D457D" w:rsidRPr="00367CB3" w:rsidRDefault="009966FF" w:rsidP="007D457D">
      <w:pPr>
        <w:widowControl/>
        <w:jc w:val="left"/>
        <w:rPr>
          <w:rFonts w:ascii="Times New Roman" w:eastAsia="方正仿宋_GBK" w:hAnsi="Times New Roman" w:cs="Times New Roman"/>
          <w:sz w:val="32"/>
        </w:rPr>
      </w:pPr>
      <w:r w:rsidRPr="00367CB3">
        <w:rPr>
          <w:rFonts w:ascii="Times New Roman" w:eastAsia="方正仿宋_GBK" w:hAnsi="Times New Roman" w:cs="Times New Roman"/>
          <w:sz w:val="32"/>
        </w:rPr>
        <w:lastRenderedPageBreak/>
        <w:t>附件</w:t>
      </w:r>
      <w:r w:rsidRPr="00367CB3">
        <w:rPr>
          <w:rFonts w:ascii="Times New Roman" w:eastAsia="方正仿宋_GBK" w:hAnsi="Times New Roman" w:cs="Times New Roman"/>
          <w:sz w:val="32"/>
        </w:rPr>
        <w:t>2</w:t>
      </w:r>
    </w:p>
    <w:p w:rsidR="00AC379F" w:rsidRDefault="00AC379F" w:rsidP="00AC379F">
      <w:pPr>
        <w:spacing w:line="580" w:lineRule="exact"/>
        <w:jc w:val="center"/>
        <w:rPr>
          <w:rFonts w:ascii="方正小标宋_GBK" w:eastAsia="方正小标宋_GBK"/>
          <w:sz w:val="36"/>
          <w:szCs w:val="32"/>
        </w:rPr>
      </w:pPr>
      <w:r w:rsidRPr="009966FF">
        <w:rPr>
          <w:rFonts w:ascii="方正小标宋_GBK" w:eastAsia="方正小标宋_GBK" w:hint="eastAsia"/>
          <w:sz w:val="36"/>
          <w:szCs w:val="32"/>
        </w:rPr>
        <w:t>2022年第</w:t>
      </w:r>
      <w:r w:rsidR="002E3AD4">
        <w:rPr>
          <w:rFonts w:ascii="方正小标宋_GBK" w:eastAsia="方正小标宋_GBK"/>
          <w:sz w:val="36"/>
          <w:szCs w:val="32"/>
        </w:rPr>
        <w:t>1</w:t>
      </w:r>
      <w:r w:rsidR="00367CB3">
        <w:rPr>
          <w:rFonts w:ascii="方正小标宋_GBK" w:eastAsia="方正小标宋_GBK"/>
          <w:sz w:val="36"/>
          <w:szCs w:val="32"/>
        </w:rPr>
        <w:t>6</w:t>
      </w:r>
      <w:r w:rsidRPr="009966FF">
        <w:rPr>
          <w:rFonts w:ascii="方正小标宋_GBK" w:eastAsia="方正小标宋_GBK" w:hint="eastAsia"/>
          <w:sz w:val="36"/>
          <w:szCs w:val="32"/>
        </w:rPr>
        <w:t>次工程监理企</w:t>
      </w:r>
      <w:r w:rsidRPr="009966FF">
        <w:rPr>
          <w:rFonts w:ascii="方正小标宋_GBK" w:eastAsia="方正小标宋_GBK" w:hint="eastAsia"/>
          <w:w w:val="95"/>
          <w:sz w:val="36"/>
          <w:szCs w:val="32"/>
        </w:rPr>
        <w:t>业</w:t>
      </w:r>
      <w:r>
        <w:rPr>
          <w:rFonts w:ascii="方正小标宋_GBK" w:eastAsia="方正小标宋_GBK" w:hint="eastAsia"/>
          <w:w w:val="95"/>
          <w:sz w:val="36"/>
          <w:szCs w:val="32"/>
        </w:rPr>
        <w:t>重组分立</w:t>
      </w:r>
      <w:r w:rsidRPr="009966FF">
        <w:rPr>
          <w:rFonts w:ascii="方正小标宋_GBK" w:eastAsia="方正小标宋_GBK" w:hint="eastAsia"/>
          <w:sz w:val="36"/>
          <w:szCs w:val="32"/>
        </w:rPr>
        <w:t>公示名单</w:t>
      </w:r>
    </w:p>
    <w:tbl>
      <w:tblPr>
        <w:tblW w:w="5132" w:type="pct"/>
        <w:tblInd w:w="-147" w:type="dxa"/>
        <w:tblLook w:val="04A0" w:firstRow="1" w:lastRow="0" w:firstColumn="1" w:lastColumn="0" w:noHBand="0" w:noVBand="1"/>
      </w:tblPr>
      <w:tblGrid>
        <w:gridCol w:w="705"/>
        <w:gridCol w:w="1421"/>
        <w:gridCol w:w="992"/>
        <w:gridCol w:w="1417"/>
        <w:gridCol w:w="991"/>
        <w:gridCol w:w="1277"/>
        <w:gridCol w:w="2124"/>
        <w:gridCol w:w="5389"/>
      </w:tblGrid>
      <w:tr w:rsidR="00713C8D" w:rsidRPr="00713C8D" w:rsidTr="00367CB3">
        <w:trPr>
          <w:trHeight w:val="82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C8D" w:rsidRPr="00713C8D" w:rsidRDefault="00713C8D" w:rsidP="00713C8D">
            <w:pPr>
              <w:widowControl/>
              <w:spacing w:line="400" w:lineRule="exact"/>
              <w:jc w:val="center"/>
              <w:rPr>
                <w:rFonts w:ascii="Times New Roman" w:eastAsia="宋体" w:hAnsi="Times New Roman" w:cs="Times New Roman"/>
                <w:kern w:val="0"/>
                <w:sz w:val="24"/>
                <w:szCs w:val="32"/>
              </w:rPr>
            </w:pPr>
            <w:r w:rsidRPr="00713C8D">
              <w:rPr>
                <w:rFonts w:ascii="方正黑体_GBK" w:eastAsia="方正黑体_GBK" w:hAnsi="Times New Roman" w:cs="Times New Roman" w:hint="eastAsia"/>
                <w:kern w:val="0"/>
                <w:sz w:val="24"/>
                <w:szCs w:val="32"/>
              </w:rPr>
              <w:t>序号</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713C8D" w:rsidRPr="00713C8D" w:rsidRDefault="00713C8D" w:rsidP="00713C8D">
            <w:pPr>
              <w:widowControl/>
              <w:spacing w:line="400" w:lineRule="exact"/>
              <w:jc w:val="center"/>
              <w:rPr>
                <w:rFonts w:ascii="Times New Roman" w:eastAsia="宋体" w:hAnsi="Times New Roman" w:cs="Times New Roman"/>
                <w:kern w:val="0"/>
                <w:sz w:val="24"/>
                <w:szCs w:val="32"/>
              </w:rPr>
            </w:pPr>
            <w:r w:rsidRPr="00713C8D">
              <w:rPr>
                <w:rFonts w:ascii="方正黑体_GBK" w:eastAsia="方正黑体_GBK" w:hAnsi="Times New Roman" w:cs="Times New Roman" w:hint="eastAsia"/>
                <w:kern w:val="0"/>
                <w:sz w:val="24"/>
                <w:szCs w:val="32"/>
              </w:rPr>
              <w:t>资质新企业名称</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713C8D" w:rsidRPr="00713C8D" w:rsidRDefault="00713C8D" w:rsidP="00713C8D">
            <w:pPr>
              <w:widowControl/>
              <w:spacing w:line="400" w:lineRule="exact"/>
              <w:jc w:val="center"/>
              <w:rPr>
                <w:rFonts w:ascii="Times New Roman" w:eastAsia="宋体" w:hAnsi="Times New Roman" w:cs="Times New Roman"/>
                <w:kern w:val="0"/>
                <w:sz w:val="24"/>
                <w:szCs w:val="32"/>
              </w:rPr>
            </w:pPr>
            <w:r w:rsidRPr="00713C8D">
              <w:rPr>
                <w:rFonts w:ascii="方正黑体_GBK" w:eastAsia="方正黑体_GBK" w:hAnsi="Times New Roman" w:cs="Times New Roman" w:hint="eastAsia"/>
                <w:kern w:val="0"/>
                <w:sz w:val="24"/>
                <w:szCs w:val="32"/>
              </w:rPr>
              <w:t>企业注册地</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713C8D" w:rsidRPr="00713C8D" w:rsidRDefault="00713C8D" w:rsidP="00713C8D">
            <w:pPr>
              <w:widowControl/>
              <w:spacing w:line="400" w:lineRule="exact"/>
              <w:jc w:val="center"/>
              <w:rPr>
                <w:rFonts w:ascii="Times New Roman" w:eastAsia="宋体" w:hAnsi="Times New Roman" w:cs="Times New Roman"/>
                <w:kern w:val="0"/>
                <w:sz w:val="24"/>
                <w:szCs w:val="32"/>
              </w:rPr>
            </w:pPr>
            <w:r w:rsidRPr="00713C8D">
              <w:rPr>
                <w:rFonts w:ascii="方正黑体_GBK" w:eastAsia="方正黑体_GBK" w:hAnsi="Times New Roman" w:cs="Times New Roman" w:hint="eastAsia"/>
                <w:kern w:val="0"/>
                <w:sz w:val="24"/>
                <w:szCs w:val="32"/>
              </w:rPr>
              <w:t>资质原企业名称</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713C8D" w:rsidRPr="00713C8D" w:rsidRDefault="00713C8D" w:rsidP="00713C8D">
            <w:pPr>
              <w:widowControl/>
              <w:spacing w:line="400" w:lineRule="exact"/>
              <w:jc w:val="center"/>
              <w:rPr>
                <w:rFonts w:ascii="Times New Roman" w:eastAsia="宋体" w:hAnsi="Times New Roman" w:cs="Times New Roman"/>
                <w:kern w:val="0"/>
                <w:sz w:val="24"/>
                <w:szCs w:val="32"/>
              </w:rPr>
            </w:pPr>
            <w:r w:rsidRPr="00713C8D">
              <w:rPr>
                <w:rFonts w:ascii="方正黑体_GBK" w:eastAsia="方正黑体_GBK" w:hAnsi="Times New Roman" w:cs="Times New Roman" w:hint="eastAsia"/>
                <w:kern w:val="0"/>
                <w:sz w:val="24"/>
                <w:szCs w:val="32"/>
              </w:rPr>
              <w:t>企业注册地</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713C8D" w:rsidRPr="00713C8D" w:rsidRDefault="00713C8D" w:rsidP="00713C8D">
            <w:pPr>
              <w:widowControl/>
              <w:spacing w:line="400" w:lineRule="exact"/>
              <w:jc w:val="center"/>
              <w:rPr>
                <w:rFonts w:ascii="Times New Roman" w:eastAsia="宋体" w:hAnsi="Times New Roman" w:cs="Times New Roman"/>
                <w:kern w:val="0"/>
                <w:sz w:val="24"/>
                <w:szCs w:val="32"/>
              </w:rPr>
            </w:pPr>
            <w:r w:rsidRPr="00713C8D">
              <w:rPr>
                <w:rFonts w:ascii="方正黑体_GBK" w:eastAsia="方正黑体_GBK" w:hAnsi="Times New Roman" w:cs="Times New Roman" w:hint="eastAsia"/>
                <w:kern w:val="0"/>
                <w:sz w:val="24"/>
                <w:szCs w:val="32"/>
              </w:rPr>
              <w:t>业务类型</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13C8D" w:rsidRPr="00713C8D" w:rsidRDefault="00713C8D" w:rsidP="00713C8D">
            <w:pPr>
              <w:widowControl/>
              <w:spacing w:line="400" w:lineRule="exact"/>
              <w:jc w:val="center"/>
              <w:rPr>
                <w:rFonts w:ascii="方正黑体_GBK" w:eastAsia="方正黑体_GBK" w:hAnsi="宋体" w:cs="宋体"/>
                <w:kern w:val="0"/>
                <w:sz w:val="24"/>
                <w:szCs w:val="32"/>
              </w:rPr>
            </w:pPr>
            <w:r w:rsidRPr="00713C8D">
              <w:rPr>
                <w:rFonts w:ascii="方正黑体_GBK" w:eastAsia="方正黑体_GBK" w:hAnsi="宋体" w:cs="宋体" w:hint="eastAsia"/>
                <w:kern w:val="0"/>
                <w:sz w:val="24"/>
                <w:szCs w:val="32"/>
              </w:rPr>
              <w:t>申请事项</w:t>
            </w:r>
          </w:p>
        </w:tc>
        <w:tc>
          <w:tcPr>
            <w:tcW w:w="1882" w:type="pct"/>
            <w:tcBorders>
              <w:top w:val="single" w:sz="4" w:space="0" w:color="auto"/>
              <w:left w:val="nil"/>
              <w:bottom w:val="single" w:sz="4" w:space="0" w:color="auto"/>
              <w:right w:val="single" w:sz="4" w:space="0" w:color="auto"/>
            </w:tcBorders>
            <w:shd w:val="clear" w:color="auto" w:fill="auto"/>
            <w:vAlign w:val="center"/>
            <w:hideMark/>
          </w:tcPr>
          <w:p w:rsidR="00713C8D" w:rsidRPr="00713C8D" w:rsidRDefault="00713C8D" w:rsidP="00713C8D">
            <w:pPr>
              <w:widowControl/>
              <w:spacing w:line="400" w:lineRule="exact"/>
              <w:jc w:val="center"/>
              <w:rPr>
                <w:rFonts w:ascii="方正黑体_GBK" w:eastAsia="方正黑体_GBK" w:hAnsi="宋体" w:cs="宋体"/>
                <w:kern w:val="0"/>
                <w:sz w:val="24"/>
                <w:szCs w:val="32"/>
              </w:rPr>
            </w:pPr>
            <w:r w:rsidRPr="00713C8D">
              <w:rPr>
                <w:rFonts w:ascii="方正黑体_GBK" w:eastAsia="方正黑体_GBK" w:hAnsi="宋体" w:cs="宋体" w:hint="eastAsia"/>
                <w:kern w:val="0"/>
                <w:sz w:val="24"/>
                <w:szCs w:val="32"/>
              </w:rPr>
              <w:t>审查意见</w:t>
            </w:r>
          </w:p>
        </w:tc>
      </w:tr>
      <w:tr w:rsidR="00367CB3" w:rsidRPr="00713C8D" w:rsidTr="00367CB3">
        <w:trPr>
          <w:trHeight w:val="178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367CB3" w:rsidRPr="00367CB3" w:rsidRDefault="00367CB3" w:rsidP="00367CB3">
            <w:pPr>
              <w:widowControl/>
              <w:spacing w:line="3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367CB3" w:rsidRPr="00367CB3" w:rsidRDefault="00367CB3" w:rsidP="00367CB3">
            <w:pPr>
              <w:spacing w:line="360" w:lineRule="exact"/>
              <w:jc w:val="left"/>
              <w:rPr>
                <w:rFonts w:ascii="方正仿宋_GBK" w:eastAsia="方正仿宋_GBK" w:hAnsi="宋体" w:cs="宋体"/>
                <w:sz w:val="24"/>
                <w:szCs w:val="24"/>
              </w:rPr>
            </w:pPr>
            <w:r w:rsidRPr="00367CB3">
              <w:rPr>
                <w:rFonts w:ascii="方正仿宋_GBK" w:eastAsia="方正仿宋_GBK" w:hint="eastAsia"/>
                <w:sz w:val="24"/>
                <w:szCs w:val="24"/>
              </w:rPr>
              <w:t>重庆城骅工程监理有限公司</w:t>
            </w:r>
          </w:p>
        </w:tc>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rsidR="00367CB3" w:rsidRPr="00367CB3" w:rsidRDefault="00367CB3" w:rsidP="00367CB3">
            <w:pPr>
              <w:spacing w:line="360" w:lineRule="exact"/>
              <w:jc w:val="center"/>
              <w:rPr>
                <w:rFonts w:ascii="方正仿宋_GBK" w:eastAsia="方正仿宋_GBK"/>
                <w:sz w:val="24"/>
                <w:szCs w:val="24"/>
              </w:rPr>
            </w:pPr>
            <w:r w:rsidRPr="00367CB3">
              <w:rPr>
                <w:rFonts w:ascii="方正仿宋_GBK" w:eastAsia="方正仿宋_GBK" w:hint="eastAsia"/>
                <w:sz w:val="24"/>
                <w:szCs w:val="24"/>
              </w:rPr>
              <w:t>经开区</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CB3" w:rsidRPr="00367CB3" w:rsidRDefault="00367CB3" w:rsidP="00367CB3">
            <w:pPr>
              <w:spacing w:line="360" w:lineRule="exact"/>
              <w:jc w:val="left"/>
              <w:rPr>
                <w:rFonts w:ascii="方正仿宋_GBK" w:eastAsia="方正仿宋_GBK"/>
                <w:sz w:val="24"/>
                <w:szCs w:val="24"/>
              </w:rPr>
            </w:pPr>
            <w:r w:rsidRPr="00367CB3">
              <w:rPr>
                <w:rFonts w:ascii="方正仿宋_GBK" w:eastAsia="方正仿宋_GBK" w:hint="eastAsia"/>
                <w:sz w:val="24"/>
                <w:szCs w:val="24"/>
              </w:rPr>
              <w:t>重庆昌林建筑工程有限公司</w:t>
            </w:r>
          </w:p>
        </w:tc>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rsidR="00367CB3" w:rsidRPr="00367CB3" w:rsidRDefault="00367CB3" w:rsidP="00367CB3">
            <w:pPr>
              <w:spacing w:line="360" w:lineRule="exact"/>
              <w:jc w:val="center"/>
              <w:rPr>
                <w:rFonts w:ascii="方正仿宋_GBK" w:eastAsia="方正仿宋_GBK"/>
                <w:sz w:val="24"/>
                <w:szCs w:val="24"/>
              </w:rPr>
            </w:pPr>
            <w:r w:rsidRPr="00367CB3">
              <w:rPr>
                <w:rFonts w:ascii="方正仿宋_GBK" w:eastAsia="方正仿宋_GBK" w:hint="eastAsia"/>
                <w:sz w:val="24"/>
                <w:szCs w:val="24"/>
              </w:rPr>
              <w:t>南岸区</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367CB3" w:rsidRPr="00367CB3" w:rsidRDefault="00367CB3" w:rsidP="00367CB3">
            <w:pPr>
              <w:spacing w:line="360" w:lineRule="exact"/>
              <w:jc w:val="center"/>
              <w:rPr>
                <w:rFonts w:ascii="方正仿宋_GBK" w:eastAsia="方正仿宋_GBK"/>
                <w:sz w:val="24"/>
                <w:szCs w:val="24"/>
              </w:rPr>
            </w:pPr>
            <w:r w:rsidRPr="00367CB3">
              <w:rPr>
                <w:rFonts w:ascii="方正仿宋_GBK" w:eastAsia="方正仿宋_GBK" w:hint="eastAsia"/>
                <w:sz w:val="24"/>
                <w:szCs w:val="24"/>
              </w:rPr>
              <w:t>重组分立</w:t>
            </w:r>
          </w:p>
        </w:tc>
        <w:tc>
          <w:tcPr>
            <w:tcW w:w="742" w:type="pct"/>
            <w:tcBorders>
              <w:top w:val="nil"/>
              <w:left w:val="nil"/>
              <w:bottom w:val="single" w:sz="4" w:space="0" w:color="auto"/>
              <w:right w:val="single" w:sz="4" w:space="0" w:color="auto"/>
            </w:tcBorders>
            <w:shd w:val="clear" w:color="auto" w:fill="auto"/>
            <w:vAlign w:val="center"/>
            <w:hideMark/>
          </w:tcPr>
          <w:p w:rsidR="00367CB3" w:rsidRPr="00713C8D" w:rsidRDefault="00367CB3" w:rsidP="00367CB3">
            <w:pPr>
              <w:widowControl/>
              <w:spacing w:line="360" w:lineRule="exact"/>
              <w:jc w:val="left"/>
              <w:rPr>
                <w:rFonts w:ascii="Times New Roman" w:eastAsia="宋体" w:hAnsi="Times New Roman" w:cs="Times New Roman"/>
                <w:kern w:val="0"/>
                <w:sz w:val="24"/>
                <w:szCs w:val="32"/>
              </w:rPr>
            </w:pPr>
            <w:r w:rsidRPr="00713C8D">
              <w:rPr>
                <w:rFonts w:ascii="方正仿宋_GBK" w:eastAsia="方正仿宋_GBK" w:hAnsi="Times New Roman" w:cs="Times New Roman" w:hint="eastAsia"/>
                <w:kern w:val="0"/>
                <w:sz w:val="24"/>
                <w:szCs w:val="32"/>
              </w:rPr>
              <w:t>房屋建筑工程专业资质甲级</w:t>
            </w:r>
          </w:p>
        </w:tc>
        <w:tc>
          <w:tcPr>
            <w:tcW w:w="1882"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left"/>
              <w:rPr>
                <w:rFonts w:ascii="Times New Roman" w:eastAsia="方正仿宋_GBK" w:hAnsi="Times New Roman" w:cs="Times New Roman"/>
                <w:kern w:val="0"/>
                <w:sz w:val="24"/>
                <w:szCs w:val="32"/>
              </w:rPr>
            </w:pPr>
            <w:r w:rsidRPr="00367CB3">
              <w:rPr>
                <w:rFonts w:ascii="Times New Roman" w:eastAsia="方正仿宋_GBK" w:hAnsi="Times New Roman" w:cs="Times New Roman"/>
                <w:kern w:val="0"/>
                <w:sz w:val="24"/>
                <w:szCs w:val="32"/>
              </w:rPr>
              <w:t>不同意。</w:t>
            </w:r>
          </w:p>
          <w:p w:rsidR="00367CB3" w:rsidRPr="00367CB3" w:rsidRDefault="00367CB3" w:rsidP="003E714B">
            <w:pPr>
              <w:widowControl/>
              <w:spacing w:line="400" w:lineRule="exact"/>
              <w:jc w:val="left"/>
              <w:rPr>
                <w:rFonts w:ascii="Times New Roman" w:eastAsia="方正仿宋_GBK" w:hAnsi="Times New Roman" w:cs="Times New Roman"/>
                <w:kern w:val="0"/>
                <w:sz w:val="24"/>
                <w:szCs w:val="32"/>
              </w:rPr>
            </w:pPr>
            <w:r w:rsidRPr="00367CB3">
              <w:rPr>
                <w:rFonts w:ascii="Times New Roman" w:eastAsia="方正仿宋_GBK" w:hAnsi="Times New Roman" w:cs="Times New Roman"/>
                <w:kern w:val="0"/>
                <w:sz w:val="24"/>
                <w:szCs w:val="32"/>
              </w:rPr>
              <w:t>资质原企业通过建筑工程施工总承包一级取得房屋建筑工程监理专业甲级资质，</w:t>
            </w:r>
            <w:r w:rsidR="003E714B">
              <w:rPr>
                <w:rFonts w:ascii="Times New Roman" w:eastAsia="方正仿宋_GBK" w:hAnsi="Times New Roman" w:cs="Times New Roman" w:hint="eastAsia"/>
                <w:kern w:val="0"/>
                <w:sz w:val="24"/>
                <w:szCs w:val="32"/>
              </w:rPr>
              <w:t>不同意</w:t>
            </w:r>
            <w:r w:rsidRPr="00367CB3">
              <w:rPr>
                <w:rFonts w:ascii="Times New Roman" w:eastAsia="方正仿宋_GBK" w:hAnsi="Times New Roman" w:cs="Times New Roman"/>
                <w:kern w:val="0"/>
                <w:sz w:val="24"/>
                <w:szCs w:val="32"/>
              </w:rPr>
              <w:t>重组分立。</w:t>
            </w:r>
          </w:p>
        </w:tc>
      </w:tr>
      <w:tr w:rsidR="00713C8D" w:rsidRPr="00713C8D" w:rsidTr="00367CB3">
        <w:trPr>
          <w:trHeight w:val="1834"/>
        </w:trPr>
        <w:tc>
          <w:tcPr>
            <w:tcW w:w="246" w:type="pct"/>
            <w:vMerge/>
            <w:tcBorders>
              <w:top w:val="nil"/>
              <w:left w:val="single" w:sz="4" w:space="0" w:color="auto"/>
              <w:bottom w:val="single" w:sz="4" w:space="0" w:color="auto"/>
              <w:right w:val="single" w:sz="4" w:space="0" w:color="auto"/>
            </w:tcBorders>
            <w:vAlign w:val="center"/>
            <w:hideMark/>
          </w:tcPr>
          <w:p w:rsidR="00713C8D" w:rsidRPr="00713C8D" w:rsidRDefault="00713C8D" w:rsidP="00367CB3">
            <w:pPr>
              <w:widowControl/>
              <w:spacing w:line="360" w:lineRule="exact"/>
              <w:jc w:val="left"/>
              <w:rPr>
                <w:rFonts w:ascii="Times New Roman" w:eastAsia="宋体" w:hAnsi="Times New Roman" w:cs="Times New Roman"/>
                <w:kern w:val="0"/>
                <w:sz w:val="24"/>
                <w:szCs w:val="32"/>
              </w:rPr>
            </w:pPr>
          </w:p>
        </w:tc>
        <w:tc>
          <w:tcPr>
            <w:tcW w:w="496" w:type="pct"/>
            <w:vMerge/>
            <w:tcBorders>
              <w:top w:val="nil"/>
              <w:left w:val="single" w:sz="4" w:space="0" w:color="auto"/>
              <w:bottom w:val="single" w:sz="4" w:space="0" w:color="auto"/>
              <w:right w:val="single" w:sz="4" w:space="0" w:color="auto"/>
            </w:tcBorders>
            <w:vAlign w:val="center"/>
            <w:hideMark/>
          </w:tcPr>
          <w:p w:rsidR="00713C8D" w:rsidRPr="00713C8D" w:rsidRDefault="00713C8D" w:rsidP="00367CB3">
            <w:pPr>
              <w:widowControl/>
              <w:spacing w:line="360" w:lineRule="exact"/>
              <w:jc w:val="left"/>
              <w:rPr>
                <w:rFonts w:ascii="Times New Roman" w:eastAsia="宋体" w:hAnsi="Times New Roman" w:cs="Times New Roman"/>
                <w:kern w:val="0"/>
                <w:sz w:val="24"/>
                <w:szCs w:val="32"/>
              </w:rPr>
            </w:pPr>
          </w:p>
        </w:tc>
        <w:tc>
          <w:tcPr>
            <w:tcW w:w="346" w:type="pct"/>
            <w:vMerge/>
            <w:tcBorders>
              <w:top w:val="nil"/>
              <w:left w:val="single" w:sz="4" w:space="0" w:color="auto"/>
              <w:bottom w:val="single" w:sz="4" w:space="0" w:color="auto"/>
              <w:right w:val="single" w:sz="4" w:space="0" w:color="auto"/>
            </w:tcBorders>
            <w:vAlign w:val="center"/>
            <w:hideMark/>
          </w:tcPr>
          <w:p w:rsidR="00713C8D" w:rsidRPr="00713C8D" w:rsidRDefault="00713C8D" w:rsidP="00367CB3">
            <w:pPr>
              <w:widowControl/>
              <w:spacing w:line="360" w:lineRule="exact"/>
              <w:jc w:val="left"/>
              <w:rPr>
                <w:rFonts w:ascii="Times New Roman" w:eastAsia="宋体" w:hAnsi="Times New Roman" w:cs="Times New Roman"/>
                <w:kern w:val="0"/>
                <w:sz w:val="24"/>
                <w:szCs w:val="32"/>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13C8D" w:rsidRPr="00713C8D" w:rsidRDefault="00713C8D" w:rsidP="00367CB3">
            <w:pPr>
              <w:widowControl/>
              <w:spacing w:line="360" w:lineRule="exact"/>
              <w:jc w:val="left"/>
              <w:rPr>
                <w:rFonts w:ascii="Times New Roman" w:eastAsia="宋体" w:hAnsi="Times New Roman" w:cs="Times New Roman"/>
                <w:kern w:val="0"/>
                <w:sz w:val="24"/>
                <w:szCs w:val="32"/>
              </w:rPr>
            </w:pPr>
          </w:p>
        </w:tc>
        <w:tc>
          <w:tcPr>
            <w:tcW w:w="346" w:type="pct"/>
            <w:vMerge/>
            <w:tcBorders>
              <w:top w:val="nil"/>
              <w:left w:val="single" w:sz="4" w:space="0" w:color="auto"/>
              <w:bottom w:val="single" w:sz="4" w:space="0" w:color="auto"/>
              <w:right w:val="single" w:sz="4" w:space="0" w:color="auto"/>
            </w:tcBorders>
            <w:vAlign w:val="center"/>
            <w:hideMark/>
          </w:tcPr>
          <w:p w:rsidR="00713C8D" w:rsidRPr="00713C8D" w:rsidRDefault="00713C8D" w:rsidP="00367CB3">
            <w:pPr>
              <w:widowControl/>
              <w:spacing w:line="360" w:lineRule="exact"/>
              <w:jc w:val="left"/>
              <w:rPr>
                <w:rFonts w:ascii="Times New Roman" w:eastAsia="宋体" w:hAnsi="Times New Roman" w:cs="Times New Roman"/>
                <w:kern w:val="0"/>
                <w:sz w:val="24"/>
                <w:szCs w:val="32"/>
              </w:rPr>
            </w:pPr>
          </w:p>
        </w:tc>
        <w:tc>
          <w:tcPr>
            <w:tcW w:w="446" w:type="pct"/>
            <w:vMerge/>
            <w:tcBorders>
              <w:top w:val="nil"/>
              <w:left w:val="single" w:sz="4" w:space="0" w:color="auto"/>
              <w:bottom w:val="single" w:sz="4" w:space="0" w:color="auto"/>
              <w:right w:val="single" w:sz="4" w:space="0" w:color="auto"/>
            </w:tcBorders>
            <w:vAlign w:val="center"/>
            <w:hideMark/>
          </w:tcPr>
          <w:p w:rsidR="00713C8D" w:rsidRPr="00713C8D" w:rsidRDefault="00713C8D" w:rsidP="00367CB3">
            <w:pPr>
              <w:widowControl/>
              <w:spacing w:line="360" w:lineRule="exact"/>
              <w:jc w:val="left"/>
              <w:rPr>
                <w:rFonts w:ascii="Times New Roman" w:eastAsia="宋体" w:hAnsi="Times New Roman" w:cs="Times New Roman"/>
                <w:kern w:val="0"/>
                <w:sz w:val="24"/>
                <w:szCs w:val="32"/>
              </w:rPr>
            </w:pPr>
          </w:p>
        </w:tc>
        <w:tc>
          <w:tcPr>
            <w:tcW w:w="742" w:type="pct"/>
            <w:tcBorders>
              <w:top w:val="nil"/>
              <w:left w:val="nil"/>
              <w:bottom w:val="single" w:sz="4" w:space="0" w:color="auto"/>
              <w:right w:val="single" w:sz="4" w:space="0" w:color="auto"/>
            </w:tcBorders>
            <w:shd w:val="clear" w:color="auto" w:fill="auto"/>
            <w:vAlign w:val="center"/>
            <w:hideMark/>
          </w:tcPr>
          <w:p w:rsidR="00713C8D" w:rsidRPr="00713C8D" w:rsidRDefault="00713C8D" w:rsidP="00367CB3">
            <w:pPr>
              <w:widowControl/>
              <w:spacing w:line="360" w:lineRule="exact"/>
              <w:jc w:val="left"/>
              <w:rPr>
                <w:rFonts w:ascii="Times New Roman" w:eastAsia="宋体" w:hAnsi="Times New Roman" w:cs="Times New Roman"/>
                <w:kern w:val="0"/>
                <w:sz w:val="24"/>
                <w:szCs w:val="32"/>
              </w:rPr>
            </w:pPr>
            <w:r w:rsidRPr="00713C8D">
              <w:rPr>
                <w:rFonts w:ascii="方正仿宋_GBK" w:eastAsia="方正仿宋_GBK" w:hAnsi="Times New Roman" w:cs="Times New Roman" w:hint="eastAsia"/>
                <w:kern w:val="0"/>
                <w:sz w:val="24"/>
                <w:szCs w:val="32"/>
              </w:rPr>
              <w:t>市政公用工程专业资质甲级</w:t>
            </w:r>
          </w:p>
        </w:tc>
        <w:tc>
          <w:tcPr>
            <w:tcW w:w="1882"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400" w:lineRule="exact"/>
              <w:jc w:val="left"/>
              <w:rPr>
                <w:rFonts w:ascii="Times New Roman" w:eastAsia="方正仿宋_GBK" w:hAnsi="Times New Roman" w:cs="Times New Roman"/>
                <w:kern w:val="0"/>
                <w:sz w:val="24"/>
                <w:szCs w:val="32"/>
              </w:rPr>
            </w:pPr>
            <w:r w:rsidRPr="00367CB3">
              <w:rPr>
                <w:rFonts w:ascii="Times New Roman" w:eastAsia="方正仿宋_GBK" w:hAnsi="Times New Roman" w:cs="Times New Roman"/>
                <w:kern w:val="0"/>
                <w:sz w:val="24"/>
                <w:szCs w:val="32"/>
              </w:rPr>
              <w:t>不同意。</w:t>
            </w:r>
          </w:p>
          <w:p w:rsidR="00713C8D" w:rsidRPr="00367CB3" w:rsidRDefault="00367CB3" w:rsidP="003E714B">
            <w:pPr>
              <w:widowControl/>
              <w:spacing w:line="400" w:lineRule="exact"/>
              <w:jc w:val="left"/>
              <w:rPr>
                <w:rFonts w:ascii="Times New Roman" w:eastAsia="方正仿宋_GBK" w:hAnsi="Times New Roman" w:cs="Times New Roman"/>
                <w:kern w:val="0"/>
                <w:sz w:val="24"/>
                <w:szCs w:val="32"/>
              </w:rPr>
            </w:pPr>
            <w:r w:rsidRPr="00367CB3">
              <w:rPr>
                <w:rFonts w:ascii="Times New Roman" w:eastAsia="方正仿宋_GBK" w:hAnsi="Times New Roman" w:cs="Times New Roman"/>
                <w:kern w:val="0"/>
                <w:sz w:val="24"/>
                <w:szCs w:val="32"/>
              </w:rPr>
              <w:t>资质原企业通过市政公用工程施工总承包一级取得市政公用工程监理专业甲级资质</w:t>
            </w:r>
            <w:r w:rsidR="003E714B">
              <w:rPr>
                <w:rFonts w:ascii="Times New Roman" w:eastAsia="方正仿宋_GBK" w:hAnsi="Times New Roman" w:cs="Times New Roman" w:hint="eastAsia"/>
                <w:kern w:val="0"/>
                <w:sz w:val="24"/>
                <w:szCs w:val="32"/>
              </w:rPr>
              <w:t>，不同意</w:t>
            </w:r>
            <w:bookmarkStart w:id="0" w:name="_GoBack"/>
            <w:bookmarkEnd w:id="0"/>
            <w:r w:rsidRPr="00367CB3">
              <w:rPr>
                <w:rFonts w:ascii="Times New Roman" w:eastAsia="方正仿宋_GBK" w:hAnsi="Times New Roman" w:cs="Times New Roman"/>
                <w:kern w:val="0"/>
                <w:sz w:val="24"/>
                <w:szCs w:val="32"/>
              </w:rPr>
              <w:t>重组分立。</w:t>
            </w:r>
          </w:p>
        </w:tc>
      </w:tr>
    </w:tbl>
    <w:p w:rsidR="00367CB3" w:rsidRDefault="00367CB3" w:rsidP="00713C8D">
      <w:pPr>
        <w:spacing w:line="580" w:lineRule="exact"/>
        <w:rPr>
          <w:rFonts w:ascii="方正小标宋_GBK" w:eastAsia="方正小标宋_GBK"/>
          <w:sz w:val="36"/>
          <w:szCs w:val="32"/>
        </w:rPr>
      </w:pPr>
    </w:p>
    <w:p w:rsidR="00367CB3" w:rsidRDefault="00367CB3">
      <w:pPr>
        <w:widowControl/>
        <w:jc w:val="left"/>
        <w:rPr>
          <w:rFonts w:ascii="方正小标宋_GBK" w:eastAsia="方正小标宋_GBK"/>
          <w:sz w:val="36"/>
          <w:szCs w:val="32"/>
        </w:rPr>
      </w:pPr>
      <w:r>
        <w:rPr>
          <w:rFonts w:ascii="方正小标宋_GBK" w:eastAsia="方正小标宋_GBK"/>
          <w:sz w:val="36"/>
          <w:szCs w:val="32"/>
        </w:rPr>
        <w:br w:type="page"/>
      </w:r>
    </w:p>
    <w:p w:rsidR="003B5187" w:rsidRDefault="00367CB3" w:rsidP="00713C8D">
      <w:pPr>
        <w:spacing w:line="580" w:lineRule="exact"/>
        <w:rPr>
          <w:rFonts w:ascii="Times New Roman" w:eastAsia="方正仿宋_GBK" w:hAnsi="Times New Roman" w:cs="Times New Roman"/>
          <w:sz w:val="28"/>
          <w:szCs w:val="32"/>
        </w:rPr>
      </w:pPr>
      <w:r w:rsidRPr="00367CB3">
        <w:rPr>
          <w:rFonts w:ascii="Times New Roman" w:eastAsia="方正仿宋_GBK" w:hAnsi="Times New Roman" w:cs="Times New Roman"/>
          <w:sz w:val="28"/>
          <w:szCs w:val="32"/>
        </w:rPr>
        <w:lastRenderedPageBreak/>
        <w:t>附件</w:t>
      </w:r>
      <w:r w:rsidRPr="00367CB3">
        <w:rPr>
          <w:rFonts w:ascii="Times New Roman" w:eastAsia="方正仿宋_GBK" w:hAnsi="Times New Roman" w:cs="Times New Roman"/>
          <w:sz w:val="28"/>
          <w:szCs w:val="32"/>
        </w:rPr>
        <w:t>3</w:t>
      </w:r>
    </w:p>
    <w:p w:rsidR="00367CB3" w:rsidRDefault="00367CB3" w:rsidP="00367CB3">
      <w:pPr>
        <w:spacing w:line="580" w:lineRule="exact"/>
        <w:jc w:val="center"/>
        <w:rPr>
          <w:rFonts w:ascii="方正小标宋_GBK" w:eastAsia="方正小标宋_GBK" w:hAnsi="Times New Roman" w:cs="Times New Roman"/>
          <w:szCs w:val="32"/>
        </w:rPr>
      </w:pPr>
      <w:r w:rsidRPr="00367CB3">
        <w:rPr>
          <w:rFonts w:ascii="方正小标宋_GBK" w:eastAsia="方正小标宋_GBK" w:hAnsi="Times New Roman" w:cs="Times New Roman" w:hint="eastAsia"/>
          <w:sz w:val="36"/>
          <w:szCs w:val="32"/>
        </w:rPr>
        <w:t>2022年第16次工程监理企业业绩公示信息表</w:t>
      </w:r>
    </w:p>
    <w:p w:rsidR="00E83DFF" w:rsidRPr="00E83DFF" w:rsidRDefault="00E83DFF" w:rsidP="00367CB3">
      <w:pPr>
        <w:spacing w:line="580" w:lineRule="exact"/>
        <w:jc w:val="center"/>
        <w:rPr>
          <w:rFonts w:ascii="方正小标宋_GBK" w:eastAsia="方正小标宋_GBK" w:hAnsi="Times New Roman" w:cs="Times New Roman"/>
          <w:szCs w:val="32"/>
        </w:rPr>
      </w:pPr>
    </w:p>
    <w:tbl>
      <w:tblPr>
        <w:tblW w:w="5488" w:type="pct"/>
        <w:tblInd w:w="-572" w:type="dxa"/>
        <w:tblLook w:val="04A0" w:firstRow="1" w:lastRow="0" w:firstColumn="1" w:lastColumn="0" w:noHBand="0" w:noVBand="1"/>
      </w:tblPr>
      <w:tblGrid>
        <w:gridCol w:w="707"/>
        <w:gridCol w:w="1277"/>
        <w:gridCol w:w="971"/>
        <w:gridCol w:w="1154"/>
        <w:gridCol w:w="1010"/>
        <w:gridCol w:w="1748"/>
        <w:gridCol w:w="1497"/>
        <w:gridCol w:w="971"/>
        <w:gridCol w:w="1721"/>
        <w:gridCol w:w="2174"/>
        <w:gridCol w:w="2079"/>
      </w:tblGrid>
      <w:tr w:rsidR="00367CB3" w:rsidRPr="00367CB3" w:rsidTr="00E83DFF">
        <w:trPr>
          <w:trHeight w:val="534"/>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序号</w:t>
            </w:r>
          </w:p>
        </w:tc>
        <w:tc>
          <w:tcPr>
            <w:tcW w:w="1441" w:type="pct"/>
            <w:gridSpan w:val="4"/>
            <w:tcBorders>
              <w:top w:val="single" w:sz="4" w:space="0" w:color="auto"/>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企业基本信息</w:t>
            </w:r>
          </w:p>
        </w:tc>
        <w:tc>
          <w:tcPr>
            <w:tcW w:w="3328" w:type="pct"/>
            <w:gridSpan w:val="6"/>
            <w:tcBorders>
              <w:top w:val="single" w:sz="4" w:space="0" w:color="auto"/>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企业业绩概况</w:t>
            </w:r>
          </w:p>
        </w:tc>
      </w:tr>
      <w:tr w:rsidR="00E83DFF" w:rsidRPr="00367CB3" w:rsidTr="00B472FE">
        <w:trPr>
          <w:trHeight w:val="1035"/>
        </w:trPr>
        <w:tc>
          <w:tcPr>
            <w:tcW w:w="231" w:type="pct"/>
            <w:vMerge/>
            <w:tcBorders>
              <w:top w:val="single" w:sz="4" w:space="0" w:color="auto"/>
              <w:left w:val="single" w:sz="4" w:space="0" w:color="auto"/>
              <w:bottom w:val="single" w:sz="4" w:space="0" w:color="auto"/>
              <w:right w:val="single" w:sz="4" w:space="0" w:color="auto"/>
            </w:tcBorders>
            <w:vAlign w:val="center"/>
            <w:hideMark/>
          </w:tcPr>
          <w:p w:rsidR="00367CB3" w:rsidRPr="00367CB3" w:rsidRDefault="00367CB3" w:rsidP="00367CB3">
            <w:pPr>
              <w:widowControl/>
              <w:spacing w:line="300" w:lineRule="exact"/>
              <w:jc w:val="left"/>
              <w:rPr>
                <w:rFonts w:ascii="方正黑体_GBK" w:eastAsia="方正黑体_GBK" w:hAnsi="宋体" w:cs="宋体"/>
                <w:kern w:val="0"/>
                <w:sz w:val="24"/>
                <w:szCs w:val="24"/>
              </w:rPr>
            </w:pPr>
          </w:p>
        </w:tc>
        <w:tc>
          <w:tcPr>
            <w:tcW w:w="417"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企业名称</w:t>
            </w:r>
          </w:p>
        </w:tc>
        <w:tc>
          <w:tcPr>
            <w:tcW w:w="317"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法人代表</w:t>
            </w:r>
          </w:p>
        </w:tc>
        <w:tc>
          <w:tcPr>
            <w:tcW w:w="377"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原有资质及等级</w:t>
            </w:r>
          </w:p>
        </w:tc>
        <w:tc>
          <w:tcPr>
            <w:tcW w:w="330"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本次申请资质及等级</w:t>
            </w:r>
          </w:p>
        </w:tc>
        <w:tc>
          <w:tcPr>
            <w:tcW w:w="571" w:type="pct"/>
            <w:tcBorders>
              <w:top w:val="nil"/>
              <w:left w:val="nil"/>
              <w:bottom w:val="single" w:sz="4" w:space="0" w:color="auto"/>
              <w:right w:val="single" w:sz="4" w:space="0" w:color="auto"/>
            </w:tcBorders>
            <w:shd w:val="clear" w:color="auto" w:fill="auto"/>
            <w:noWrap/>
            <w:vAlign w:val="center"/>
            <w:hideMark/>
          </w:tcPr>
          <w:p w:rsidR="00367CB3" w:rsidRPr="00367CB3" w:rsidRDefault="00367CB3" w:rsidP="00367CB3">
            <w:pPr>
              <w:widowControl/>
              <w:spacing w:line="300" w:lineRule="exact"/>
              <w:jc w:val="center"/>
              <w:rPr>
                <w:rFonts w:ascii="方正黑体_GBK" w:eastAsia="方正黑体_GBK" w:hAnsi="宋体" w:cs="宋体"/>
                <w:color w:val="000000"/>
                <w:kern w:val="0"/>
                <w:sz w:val="24"/>
                <w:szCs w:val="24"/>
              </w:rPr>
            </w:pPr>
            <w:r w:rsidRPr="00367CB3">
              <w:rPr>
                <w:rFonts w:ascii="方正黑体_GBK" w:eastAsia="方正黑体_GBK" w:hAnsi="宋体" w:cs="宋体" w:hint="eastAsia"/>
                <w:color w:val="000000"/>
                <w:kern w:val="0"/>
                <w:sz w:val="24"/>
                <w:szCs w:val="24"/>
              </w:rPr>
              <w:t>工程名称</w:t>
            </w:r>
          </w:p>
        </w:tc>
        <w:tc>
          <w:tcPr>
            <w:tcW w:w="489"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建设单位</w:t>
            </w:r>
          </w:p>
        </w:tc>
        <w:tc>
          <w:tcPr>
            <w:tcW w:w="317"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工程地址</w:t>
            </w:r>
          </w:p>
        </w:tc>
        <w:tc>
          <w:tcPr>
            <w:tcW w:w="562"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考核指标</w:t>
            </w:r>
          </w:p>
        </w:tc>
        <w:tc>
          <w:tcPr>
            <w:tcW w:w="710"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工程规模</w:t>
            </w:r>
          </w:p>
        </w:tc>
        <w:tc>
          <w:tcPr>
            <w:tcW w:w="679"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黑体_GBK" w:eastAsia="方正黑体_GBK" w:hAnsi="宋体" w:cs="宋体"/>
                <w:kern w:val="0"/>
                <w:sz w:val="24"/>
                <w:szCs w:val="24"/>
              </w:rPr>
            </w:pPr>
            <w:r w:rsidRPr="00367CB3">
              <w:rPr>
                <w:rFonts w:ascii="方正黑体_GBK" w:eastAsia="方正黑体_GBK" w:hAnsi="宋体" w:cs="宋体" w:hint="eastAsia"/>
                <w:kern w:val="0"/>
                <w:sz w:val="24"/>
                <w:szCs w:val="24"/>
              </w:rPr>
              <w:t>工期</w:t>
            </w:r>
          </w:p>
        </w:tc>
      </w:tr>
      <w:tr w:rsidR="00E83DFF" w:rsidRPr="00367CB3" w:rsidTr="00B472FE">
        <w:trPr>
          <w:trHeight w:val="1344"/>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Times New Roman" w:eastAsia="宋体" w:hAnsi="Times New Roman" w:cs="Times New Roman"/>
                <w:color w:val="000000"/>
                <w:kern w:val="0"/>
                <w:sz w:val="24"/>
                <w:szCs w:val="24"/>
              </w:rPr>
            </w:pPr>
            <w:r w:rsidRPr="00367CB3">
              <w:rPr>
                <w:rFonts w:ascii="Times New Roman" w:eastAsia="宋体" w:hAnsi="Times New Roman" w:cs="Times New Roman"/>
                <w:color w:val="000000"/>
                <w:kern w:val="0"/>
                <w:sz w:val="24"/>
                <w:szCs w:val="24"/>
              </w:rPr>
              <w:t>1</w:t>
            </w:r>
          </w:p>
        </w:tc>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367CB3" w:rsidRPr="00367CB3" w:rsidRDefault="00367CB3" w:rsidP="00E83DFF">
            <w:pPr>
              <w:widowControl/>
              <w:spacing w:line="300" w:lineRule="exact"/>
              <w:rPr>
                <w:rFonts w:ascii="方正仿宋_GBK" w:eastAsia="方正仿宋_GBK" w:hAnsi="宋体" w:cs="宋体"/>
                <w:color w:val="000000"/>
                <w:kern w:val="0"/>
                <w:sz w:val="24"/>
                <w:szCs w:val="24"/>
              </w:rPr>
            </w:pPr>
            <w:r w:rsidRPr="00367CB3">
              <w:rPr>
                <w:rFonts w:ascii="方正仿宋_GBK" w:eastAsia="方正仿宋_GBK" w:hAnsi="宋体" w:cs="宋体" w:hint="eastAsia"/>
                <w:color w:val="000000"/>
                <w:kern w:val="0"/>
                <w:sz w:val="24"/>
                <w:szCs w:val="24"/>
              </w:rPr>
              <w:t>重庆两仪工程咨询有限公司</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仿宋_GBK" w:eastAsia="方正仿宋_GBK" w:hAnsi="宋体" w:cs="宋体"/>
                <w:color w:val="000000"/>
                <w:kern w:val="0"/>
                <w:sz w:val="24"/>
                <w:szCs w:val="24"/>
              </w:rPr>
            </w:pPr>
            <w:r w:rsidRPr="00367CB3">
              <w:rPr>
                <w:rFonts w:ascii="方正仿宋_GBK" w:eastAsia="方正仿宋_GBK" w:hAnsi="宋体" w:cs="宋体" w:hint="eastAsia"/>
                <w:color w:val="000000"/>
                <w:kern w:val="0"/>
                <w:sz w:val="24"/>
                <w:szCs w:val="24"/>
              </w:rPr>
              <w:t>卓泓佑</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367CB3" w:rsidRPr="00367CB3" w:rsidRDefault="00367CB3" w:rsidP="00E83DFF">
            <w:pPr>
              <w:widowControl/>
              <w:spacing w:line="300" w:lineRule="exact"/>
              <w:rPr>
                <w:rFonts w:ascii="方正仿宋_GBK" w:eastAsia="方正仿宋_GBK" w:hAnsi="宋体" w:cs="宋体"/>
                <w:color w:val="000000"/>
                <w:kern w:val="0"/>
                <w:sz w:val="24"/>
                <w:szCs w:val="24"/>
              </w:rPr>
            </w:pPr>
            <w:r w:rsidRPr="00367CB3">
              <w:rPr>
                <w:rFonts w:ascii="方正仿宋_GBK" w:eastAsia="方正仿宋_GBK" w:hAnsi="宋体" w:cs="宋体" w:hint="eastAsia"/>
                <w:color w:val="000000"/>
                <w:kern w:val="0"/>
                <w:sz w:val="24"/>
                <w:szCs w:val="24"/>
              </w:rPr>
              <w:t>房屋建筑工程、</w:t>
            </w:r>
            <w:r w:rsidRPr="00367CB3">
              <w:rPr>
                <w:rFonts w:ascii="方正仿宋_GBK" w:eastAsia="方正仿宋_GBK" w:hAnsi="宋体" w:cs="宋体" w:hint="eastAsia"/>
                <w:color w:val="000000"/>
                <w:kern w:val="0"/>
                <w:sz w:val="24"/>
                <w:szCs w:val="24"/>
              </w:rPr>
              <w:br/>
              <w:t>市政公用工程乙级</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367CB3" w:rsidRPr="00367CB3" w:rsidRDefault="00367CB3" w:rsidP="00E83DFF">
            <w:pPr>
              <w:widowControl/>
              <w:spacing w:line="300" w:lineRule="exact"/>
              <w:rPr>
                <w:rFonts w:ascii="方正仿宋_GBK" w:eastAsia="方正仿宋_GBK" w:hAnsi="宋体" w:cs="宋体"/>
                <w:color w:val="000000"/>
                <w:kern w:val="0"/>
                <w:sz w:val="24"/>
                <w:szCs w:val="24"/>
              </w:rPr>
            </w:pPr>
            <w:r w:rsidRPr="00367CB3">
              <w:rPr>
                <w:rFonts w:ascii="方正仿宋_GBK" w:eastAsia="方正仿宋_GBK" w:hAnsi="宋体" w:cs="宋体" w:hint="eastAsia"/>
                <w:color w:val="000000"/>
                <w:kern w:val="0"/>
                <w:sz w:val="24"/>
                <w:szCs w:val="24"/>
              </w:rPr>
              <w:t>房屋建筑工程甲级</w:t>
            </w:r>
          </w:p>
        </w:tc>
        <w:tc>
          <w:tcPr>
            <w:tcW w:w="571"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仿宋_GBK" w:eastAsia="方正仿宋_GBK" w:hAnsi="宋体" w:cs="宋体"/>
                <w:color w:val="000000"/>
                <w:kern w:val="0"/>
                <w:sz w:val="22"/>
              </w:rPr>
            </w:pPr>
            <w:r w:rsidRPr="00367CB3">
              <w:rPr>
                <w:rFonts w:ascii="方正仿宋_GBK" w:eastAsia="方正仿宋_GBK" w:hAnsi="宋体" w:cs="宋体" w:hint="eastAsia"/>
                <w:color w:val="000000"/>
                <w:kern w:val="0"/>
                <w:sz w:val="22"/>
              </w:rPr>
              <w:t>重庆文化金融服务示范基地室内装饰装修工程</w:t>
            </w:r>
          </w:p>
        </w:tc>
        <w:tc>
          <w:tcPr>
            <w:tcW w:w="489"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仿宋_GBK" w:eastAsia="方正仿宋_GBK" w:hAnsi="宋体" w:cs="宋体"/>
                <w:color w:val="000000"/>
                <w:kern w:val="0"/>
                <w:sz w:val="22"/>
              </w:rPr>
            </w:pPr>
            <w:r w:rsidRPr="00367CB3">
              <w:rPr>
                <w:rFonts w:ascii="方正仿宋_GBK" w:eastAsia="方正仿宋_GBK" w:hAnsi="宋体" w:cs="宋体" w:hint="eastAsia"/>
                <w:color w:val="000000"/>
                <w:kern w:val="0"/>
                <w:sz w:val="22"/>
              </w:rPr>
              <w:t>重庆文化产业投资集团有限公司</w:t>
            </w:r>
          </w:p>
        </w:tc>
        <w:tc>
          <w:tcPr>
            <w:tcW w:w="317"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仿宋_GBK" w:eastAsia="方正仿宋_GBK" w:hAnsi="宋体" w:cs="宋体"/>
                <w:color w:val="000000"/>
                <w:kern w:val="0"/>
                <w:sz w:val="22"/>
              </w:rPr>
            </w:pPr>
            <w:r w:rsidRPr="00367CB3">
              <w:rPr>
                <w:rFonts w:ascii="方正仿宋_GBK" w:eastAsia="方正仿宋_GBK" w:hAnsi="宋体" w:cs="宋体" w:hint="eastAsia"/>
                <w:color w:val="000000"/>
                <w:kern w:val="0"/>
                <w:sz w:val="22"/>
              </w:rPr>
              <w:t>重庆市渝北区</w:t>
            </w:r>
          </w:p>
        </w:tc>
        <w:tc>
          <w:tcPr>
            <w:tcW w:w="562"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left"/>
              <w:rPr>
                <w:rFonts w:ascii="Times New Roman" w:eastAsia="宋体" w:hAnsi="Times New Roman" w:cs="Times New Roman"/>
                <w:color w:val="000000"/>
                <w:kern w:val="0"/>
                <w:sz w:val="22"/>
              </w:rPr>
            </w:pPr>
            <w:r w:rsidRPr="00367CB3">
              <w:rPr>
                <w:rFonts w:ascii="方正仿宋_GBK" w:eastAsia="方正仿宋_GBK" w:hAnsi="Times New Roman" w:cs="Times New Roman" w:hint="eastAsia"/>
                <w:color w:val="000000"/>
                <w:kern w:val="0"/>
                <w:sz w:val="22"/>
              </w:rPr>
              <w:t>一般公共建筑：单项工程建筑面积</w:t>
            </w:r>
            <w:r w:rsidRPr="00367CB3">
              <w:rPr>
                <w:rFonts w:ascii="Times New Roman" w:eastAsia="宋体" w:hAnsi="Times New Roman" w:cs="Times New Roman"/>
                <w:color w:val="000000"/>
                <w:kern w:val="0"/>
                <w:sz w:val="22"/>
              </w:rPr>
              <w:t>1</w:t>
            </w:r>
            <w:r w:rsidRPr="00367CB3">
              <w:rPr>
                <w:rFonts w:ascii="方正仿宋_GBK" w:eastAsia="方正仿宋_GBK" w:hAnsi="Times New Roman" w:cs="Times New Roman" w:hint="eastAsia"/>
                <w:color w:val="000000"/>
                <w:kern w:val="0"/>
                <w:sz w:val="22"/>
              </w:rPr>
              <w:t>万</w:t>
            </w:r>
            <w:r w:rsidRPr="00367CB3">
              <w:rPr>
                <w:rFonts w:ascii="Times New Roman" w:eastAsia="宋体" w:hAnsi="Times New Roman" w:cs="Times New Roman"/>
                <w:color w:val="000000"/>
                <w:kern w:val="0"/>
                <w:sz w:val="22"/>
              </w:rPr>
              <w:t>—3</w:t>
            </w:r>
            <w:r w:rsidRPr="00367CB3">
              <w:rPr>
                <w:rFonts w:ascii="方正仿宋_GBK" w:eastAsia="方正仿宋_GBK" w:hAnsi="Times New Roman" w:cs="Times New Roman" w:hint="eastAsia"/>
                <w:color w:val="000000"/>
                <w:kern w:val="0"/>
                <w:sz w:val="22"/>
              </w:rPr>
              <w:t>万平方米。</w:t>
            </w:r>
          </w:p>
        </w:tc>
        <w:tc>
          <w:tcPr>
            <w:tcW w:w="710"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left"/>
              <w:rPr>
                <w:rFonts w:ascii="Times New Roman" w:eastAsia="宋体" w:hAnsi="Times New Roman" w:cs="Times New Roman"/>
                <w:color w:val="000000"/>
                <w:kern w:val="0"/>
                <w:sz w:val="22"/>
              </w:rPr>
            </w:pPr>
            <w:r w:rsidRPr="00367CB3">
              <w:rPr>
                <w:rFonts w:ascii="方正仿宋_GBK" w:eastAsia="方正仿宋_GBK" w:hAnsi="Times New Roman" w:cs="Times New Roman" w:hint="eastAsia"/>
                <w:color w:val="000000"/>
                <w:kern w:val="0"/>
                <w:sz w:val="22"/>
              </w:rPr>
              <w:t>对建筑面积</w:t>
            </w:r>
            <w:r w:rsidRPr="00367CB3">
              <w:rPr>
                <w:rFonts w:ascii="Times New Roman" w:eastAsia="宋体" w:hAnsi="Times New Roman" w:cs="Times New Roman"/>
                <w:color w:val="000000"/>
                <w:kern w:val="0"/>
                <w:sz w:val="22"/>
              </w:rPr>
              <w:t>9410</w:t>
            </w:r>
            <w:r w:rsidRPr="00367CB3">
              <w:rPr>
                <w:rFonts w:ascii="方正仿宋_GBK" w:eastAsia="方正仿宋_GBK" w:hAnsi="Times New Roman" w:cs="Times New Roman" w:hint="eastAsia"/>
                <w:color w:val="000000"/>
                <w:kern w:val="0"/>
                <w:sz w:val="22"/>
              </w:rPr>
              <w:t>㎡的建筑进行装饰装修。</w:t>
            </w:r>
          </w:p>
        </w:tc>
        <w:tc>
          <w:tcPr>
            <w:tcW w:w="679"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Times New Roman" w:eastAsia="宋体" w:hAnsi="Times New Roman" w:cs="Times New Roman"/>
                <w:color w:val="000000"/>
                <w:kern w:val="0"/>
                <w:sz w:val="22"/>
              </w:rPr>
            </w:pPr>
            <w:r w:rsidRPr="00367CB3">
              <w:rPr>
                <w:rFonts w:ascii="Times New Roman" w:eastAsia="宋体" w:hAnsi="Times New Roman" w:cs="Times New Roman"/>
                <w:color w:val="000000"/>
                <w:kern w:val="0"/>
                <w:sz w:val="22"/>
              </w:rPr>
              <w:t>2019</w:t>
            </w:r>
            <w:r w:rsidRPr="00367CB3">
              <w:rPr>
                <w:rFonts w:ascii="方正仿宋_GBK" w:eastAsia="方正仿宋_GBK" w:hAnsi="Times New Roman" w:cs="Times New Roman" w:hint="eastAsia"/>
                <w:color w:val="000000"/>
                <w:kern w:val="0"/>
                <w:sz w:val="22"/>
              </w:rPr>
              <w:t>年</w:t>
            </w:r>
            <w:r w:rsidRPr="00367CB3">
              <w:rPr>
                <w:rFonts w:ascii="Times New Roman" w:eastAsia="宋体" w:hAnsi="Times New Roman" w:cs="Times New Roman"/>
                <w:color w:val="000000"/>
                <w:kern w:val="0"/>
                <w:sz w:val="22"/>
              </w:rPr>
              <w:t>8</w:t>
            </w:r>
            <w:r w:rsidRPr="00367CB3">
              <w:rPr>
                <w:rFonts w:ascii="方正仿宋_GBK" w:eastAsia="方正仿宋_GBK" w:hAnsi="Times New Roman" w:cs="Times New Roman" w:hint="eastAsia"/>
                <w:color w:val="000000"/>
                <w:kern w:val="0"/>
                <w:sz w:val="22"/>
              </w:rPr>
              <w:t>月</w:t>
            </w:r>
            <w:r w:rsidRPr="00367CB3">
              <w:rPr>
                <w:rFonts w:ascii="Times New Roman" w:eastAsia="宋体" w:hAnsi="Times New Roman" w:cs="Times New Roman"/>
                <w:color w:val="000000"/>
                <w:kern w:val="0"/>
                <w:sz w:val="22"/>
              </w:rPr>
              <w:t>30</w:t>
            </w:r>
            <w:r w:rsidRPr="00367CB3">
              <w:rPr>
                <w:rFonts w:ascii="方正仿宋_GBK" w:eastAsia="方正仿宋_GBK" w:hAnsi="Times New Roman" w:cs="Times New Roman" w:hint="eastAsia"/>
                <w:color w:val="000000"/>
                <w:kern w:val="0"/>
                <w:sz w:val="22"/>
              </w:rPr>
              <w:t>日</w:t>
            </w:r>
            <w:r w:rsidRPr="00367CB3">
              <w:rPr>
                <w:rFonts w:ascii="Times New Roman" w:eastAsia="宋体" w:hAnsi="Times New Roman" w:cs="Times New Roman"/>
                <w:color w:val="000000"/>
                <w:kern w:val="0"/>
                <w:sz w:val="22"/>
              </w:rPr>
              <w:t>-2020</w:t>
            </w:r>
            <w:r w:rsidRPr="00367CB3">
              <w:rPr>
                <w:rFonts w:ascii="方正仿宋_GBK" w:eastAsia="方正仿宋_GBK" w:hAnsi="Times New Roman" w:cs="Times New Roman" w:hint="eastAsia"/>
                <w:color w:val="000000"/>
                <w:kern w:val="0"/>
                <w:sz w:val="22"/>
              </w:rPr>
              <w:t>年</w:t>
            </w:r>
            <w:r w:rsidRPr="00367CB3">
              <w:rPr>
                <w:rFonts w:ascii="Times New Roman" w:eastAsia="宋体" w:hAnsi="Times New Roman" w:cs="Times New Roman"/>
                <w:color w:val="000000"/>
                <w:kern w:val="0"/>
                <w:sz w:val="22"/>
              </w:rPr>
              <w:t>2</w:t>
            </w:r>
            <w:r w:rsidRPr="00367CB3">
              <w:rPr>
                <w:rFonts w:ascii="方正仿宋_GBK" w:eastAsia="方正仿宋_GBK" w:hAnsi="Times New Roman" w:cs="Times New Roman" w:hint="eastAsia"/>
                <w:color w:val="000000"/>
                <w:kern w:val="0"/>
                <w:sz w:val="22"/>
              </w:rPr>
              <w:t>月</w:t>
            </w:r>
            <w:r w:rsidRPr="00367CB3">
              <w:rPr>
                <w:rFonts w:ascii="Times New Roman" w:eastAsia="宋体" w:hAnsi="Times New Roman" w:cs="Times New Roman"/>
                <w:color w:val="000000"/>
                <w:kern w:val="0"/>
                <w:sz w:val="22"/>
              </w:rPr>
              <w:t>25</w:t>
            </w:r>
            <w:r w:rsidRPr="00367CB3">
              <w:rPr>
                <w:rFonts w:ascii="方正仿宋_GBK" w:eastAsia="方正仿宋_GBK" w:hAnsi="Times New Roman" w:cs="Times New Roman" w:hint="eastAsia"/>
                <w:color w:val="000000"/>
                <w:kern w:val="0"/>
                <w:sz w:val="22"/>
              </w:rPr>
              <w:t>日</w:t>
            </w:r>
          </w:p>
        </w:tc>
      </w:tr>
      <w:tr w:rsidR="00E83DFF" w:rsidRPr="00367CB3" w:rsidTr="00B472FE">
        <w:trPr>
          <w:trHeight w:val="1515"/>
        </w:trPr>
        <w:tc>
          <w:tcPr>
            <w:tcW w:w="231" w:type="pct"/>
            <w:vMerge/>
            <w:tcBorders>
              <w:top w:val="nil"/>
              <w:left w:val="single" w:sz="4" w:space="0" w:color="auto"/>
              <w:bottom w:val="single" w:sz="4" w:space="0" w:color="auto"/>
              <w:right w:val="single" w:sz="4" w:space="0" w:color="auto"/>
            </w:tcBorders>
            <w:vAlign w:val="center"/>
            <w:hideMark/>
          </w:tcPr>
          <w:p w:rsidR="00367CB3" w:rsidRPr="00367CB3" w:rsidRDefault="00367CB3" w:rsidP="00367CB3">
            <w:pPr>
              <w:widowControl/>
              <w:spacing w:line="300" w:lineRule="exact"/>
              <w:jc w:val="left"/>
              <w:rPr>
                <w:rFonts w:ascii="Times New Roman" w:eastAsia="宋体" w:hAnsi="Times New Roman" w:cs="Times New Roman"/>
                <w:color w:val="000000"/>
                <w:kern w:val="0"/>
                <w:sz w:val="24"/>
                <w:szCs w:val="24"/>
              </w:rPr>
            </w:pPr>
          </w:p>
        </w:tc>
        <w:tc>
          <w:tcPr>
            <w:tcW w:w="417" w:type="pct"/>
            <w:vMerge/>
            <w:tcBorders>
              <w:top w:val="nil"/>
              <w:left w:val="single" w:sz="4" w:space="0" w:color="auto"/>
              <w:bottom w:val="single" w:sz="4" w:space="0" w:color="000000"/>
              <w:right w:val="single" w:sz="4" w:space="0" w:color="auto"/>
            </w:tcBorders>
            <w:vAlign w:val="center"/>
            <w:hideMark/>
          </w:tcPr>
          <w:p w:rsidR="00367CB3" w:rsidRPr="00367CB3" w:rsidRDefault="00367CB3" w:rsidP="00367CB3">
            <w:pPr>
              <w:widowControl/>
              <w:spacing w:line="300" w:lineRule="exact"/>
              <w:jc w:val="left"/>
              <w:rPr>
                <w:rFonts w:ascii="方正仿宋_GBK" w:eastAsia="方正仿宋_GBK" w:hAnsi="宋体" w:cs="宋体"/>
                <w:color w:val="000000"/>
                <w:kern w:val="0"/>
                <w:sz w:val="24"/>
                <w:szCs w:val="24"/>
              </w:rPr>
            </w:pPr>
          </w:p>
        </w:tc>
        <w:tc>
          <w:tcPr>
            <w:tcW w:w="317" w:type="pct"/>
            <w:vMerge/>
            <w:tcBorders>
              <w:top w:val="nil"/>
              <w:left w:val="single" w:sz="4" w:space="0" w:color="auto"/>
              <w:bottom w:val="single" w:sz="4" w:space="0" w:color="000000"/>
              <w:right w:val="single" w:sz="4" w:space="0" w:color="auto"/>
            </w:tcBorders>
            <w:vAlign w:val="center"/>
            <w:hideMark/>
          </w:tcPr>
          <w:p w:rsidR="00367CB3" w:rsidRPr="00367CB3" w:rsidRDefault="00367CB3" w:rsidP="00367CB3">
            <w:pPr>
              <w:widowControl/>
              <w:spacing w:line="300" w:lineRule="exact"/>
              <w:jc w:val="left"/>
              <w:rPr>
                <w:rFonts w:ascii="方正仿宋_GBK" w:eastAsia="方正仿宋_GBK" w:hAnsi="宋体" w:cs="宋体"/>
                <w:color w:val="000000"/>
                <w:kern w:val="0"/>
                <w:sz w:val="24"/>
                <w:szCs w:val="24"/>
              </w:rPr>
            </w:pPr>
          </w:p>
        </w:tc>
        <w:tc>
          <w:tcPr>
            <w:tcW w:w="377" w:type="pct"/>
            <w:vMerge/>
            <w:tcBorders>
              <w:top w:val="nil"/>
              <w:left w:val="single" w:sz="4" w:space="0" w:color="auto"/>
              <w:bottom w:val="single" w:sz="4" w:space="0" w:color="000000"/>
              <w:right w:val="single" w:sz="4" w:space="0" w:color="auto"/>
            </w:tcBorders>
            <w:vAlign w:val="center"/>
            <w:hideMark/>
          </w:tcPr>
          <w:p w:rsidR="00367CB3" w:rsidRPr="00367CB3" w:rsidRDefault="00367CB3" w:rsidP="00367CB3">
            <w:pPr>
              <w:widowControl/>
              <w:spacing w:line="300" w:lineRule="exact"/>
              <w:jc w:val="left"/>
              <w:rPr>
                <w:rFonts w:ascii="方正仿宋_GBK" w:eastAsia="方正仿宋_GBK" w:hAnsi="宋体" w:cs="宋体"/>
                <w:color w:val="000000"/>
                <w:kern w:val="0"/>
                <w:sz w:val="24"/>
                <w:szCs w:val="24"/>
              </w:rPr>
            </w:pPr>
          </w:p>
        </w:tc>
        <w:tc>
          <w:tcPr>
            <w:tcW w:w="330" w:type="pct"/>
            <w:vMerge/>
            <w:tcBorders>
              <w:top w:val="nil"/>
              <w:left w:val="single" w:sz="4" w:space="0" w:color="auto"/>
              <w:bottom w:val="single" w:sz="4" w:space="0" w:color="000000"/>
              <w:right w:val="single" w:sz="4" w:space="0" w:color="auto"/>
            </w:tcBorders>
            <w:vAlign w:val="center"/>
            <w:hideMark/>
          </w:tcPr>
          <w:p w:rsidR="00367CB3" w:rsidRPr="00367CB3" w:rsidRDefault="00367CB3" w:rsidP="00367CB3">
            <w:pPr>
              <w:widowControl/>
              <w:spacing w:line="300" w:lineRule="exact"/>
              <w:jc w:val="left"/>
              <w:rPr>
                <w:rFonts w:ascii="方正仿宋_GBK" w:eastAsia="方正仿宋_GBK" w:hAnsi="宋体" w:cs="宋体"/>
                <w:color w:val="000000"/>
                <w:kern w:val="0"/>
                <w:sz w:val="24"/>
                <w:szCs w:val="24"/>
              </w:rPr>
            </w:pPr>
          </w:p>
        </w:tc>
        <w:tc>
          <w:tcPr>
            <w:tcW w:w="571"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仿宋_GBK" w:eastAsia="方正仿宋_GBK" w:hAnsi="宋体" w:cs="宋体"/>
                <w:color w:val="000000"/>
                <w:kern w:val="0"/>
                <w:sz w:val="22"/>
              </w:rPr>
            </w:pPr>
            <w:r w:rsidRPr="00367CB3">
              <w:rPr>
                <w:rFonts w:ascii="方正仿宋_GBK" w:eastAsia="方正仿宋_GBK" w:hAnsi="宋体" w:cs="宋体" w:hint="eastAsia"/>
                <w:color w:val="000000"/>
                <w:kern w:val="0"/>
                <w:sz w:val="22"/>
              </w:rPr>
              <w:t>数字内容产业园装修项目</w:t>
            </w:r>
          </w:p>
        </w:tc>
        <w:tc>
          <w:tcPr>
            <w:tcW w:w="489"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仿宋_GBK" w:eastAsia="方正仿宋_GBK" w:hAnsi="宋体" w:cs="宋体"/>
                <w:color w:val="000000"/>
                <w:kern w:val="0"/>
                <w:sz w:val="22"/>
              </w:rPr>
            </w:pPr>
            <w:r w:rsidRPr="00367CB3">
              <w:rPr>
                <w:rFonts w:ascii="方正仿宋_GBK" w:eastAsia="方正仿宋_GBK" w:hAnsi="宋体" w:cs="宋体" w:hint="eastAsia"/>
                <w:color w:val="000000"/>
                <w:kern w:val="0"/>
                <w:sz w:val="22"/>
              </w:rPr>
              <w:t>重庆电子信息中小企业公共服务有限公司</w:t>
            </w:r>
          </w:p>
        </w:tc>
        <w:tc>
          <w:tcPr>
            <w:tcW w:w="317"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仿宋_GBK" w:eastAsia="方正仿宋_GBK" w:hAnsi="宋体" w:cs="宋体"/>
                <w:color w:val="000000"/>
                <w:kern w:val="0"/>
                <w:sz w:val="22"/>
              </w:rPr>
            </w:pPr>
            <w:r w:rsidRPr="00367CB3">
              <w:rPr>
                <w:rFonts w:ascii="方正仿宋_GBK" w:eastAsia="方正仿宋_GBK" w:hAnsi="宋体" w:cs="宋体" w:hint="eastAsia"/>
                <w:color w:val="000000"/>
                <w:kern w:val="0"/>
                <w:sz w:val="22"/>
              </w:rPr>
              <w:t>重庆市南岸区</w:t>
            </w:r>
          </w:p>
        </w:tc>
        <w:tc>
          <w:tcPr>
            <w:tcW w:w="562"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left"/>
              <w:rPr>
                <w:rFonts w:ascii="Times New Roman" w:eastAsia="宋体" w:hAnsi="Times New Roman" w:cs="Times New Roman"/>
                <w:color w:val="000000"/>
                <w:kern w:val="0"/>
                <w:sz w:val="22"/>
              </w:rPr>
            </w:pPr>
            <w:r w:rsidRPr="00367CB3">
              <w:rPr>
                <w:rFonts w:ascii="方正仿宋_GBK" w:eastAsia="方正仿宋_GBK" w:hAnsi="Times New Roman" w:cs="Times New Roman" w:hint="eastAsia"/>
                <w:color w:val="000000"/>
                <w:kern w:val="0"/>
                <w:sz w:val="22"/>
              </w:rPr>
              <w:t>一般公共建筑：单项工程建筑面积</w:t>
            </w:r>
            <w:r w:rsidRPr="00367CB3">
              <w:rPr>
                <w:rFonts w:ascii="Times New Roman" w:eastAsia="宋体" w:hAnsi="Times New Roman" w:cs="Times New Roman"/>
                <w:color w:val="000000"/>
                <w:kern w:val="0"/>
                <w:sz w:val="22"/>
              </w:rPr>
              <w:t>1</w:t>
            </w:r>
            <w:r w:rsidRPr="00367CB3">
              <w:rPr>
                <w:rFonts w:ascii="方正仿宋_GBK" w:eastAsia="方正仿宋_GBK" w:hAnsi="Times New Roman" w:cs="Times New Roman" w:hint="eastAsia"/>
                <w:color w:val="000000"/>
                <w:kern w:val="0"/>
                <w:sz w:val="22"/>
              </w:rPr>
              <w:t>万</w:t>
            </w:r>
            <w:r w:rsidRPr="00367CB3">
              <w:rPr>
                <w:rFonts w:ascii="Times New Roman" w:eastAsia="宋体" w:hAnsi="Times New Roman" w:cs="Times New Roman"/>
                <w:color w:val="000000"/>
                <w:kern w:val="0"/>
                <w:sz w:val="22"/>
              </w:rPr>
              <w:t>—3</w:t>
            </w:r>
            <w:r w:rsidRPr="00367CB3">
              <w:rPr>
                <w:rFonts w:ascii="方正仿宋_GBK" w:eastAsia="方正仿宋_GBK" w:hAnsi="Times New Roman" w:cs="Times New Roman" w:hint="eastAsia"/>
                <w:color w:val="000000"/>
                <w:kern w:val="0"/>
                <w:sz w:val="22"/>
              </w:rPr>
              <w:t>万平方米。</w:t>
            </w:r>
          </w:p>
        </w:tc>
        <w:tc>
          <w:tcPr>
            <w:tcW w:w="710"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left"/>
              <w:rPr>
                <w:rFonts w:ascii="Times New Roman" w:eastAsia="宋体" w:hAnsi="Times New Roman" w:cs="Times New Roman"/>
                <w:color w:val="000000"/>
                <w:kern w:val="0"/>
                <w:sz w:val="22"/>
              </w:rPr>
            </w:pPr>
            <w:r w:rsidRPr="00367CB3">
              <w:rPr>
                <w:rFonts w:ascii="方正仿宋_GBK" w:eastAsia="方正仿宋_GBK" w:hAnsi="Times New Roman" w:cs="Times New Roman" w:hint="eastAsia"/>
                <w:color w:val="000000"/>
                <w:kern w:val="0"/>
                <w:sz w:val="22"/>
              </w:rPr>
              <w:t>对建筑面积</w:t>
            </w:r>
            <w:r w:rsidRPr="00367CB3">
              <w:rPr>
                <w:rFonts w:ascii="Times New Roman" w:eastAsia="宋体" w:hAnsi="Times New Roman" w:cs="Times New Roman"/>
                <w:color w:val="000000"/>
                <w:kern w:val="0"/>
                <w:sz w:val="22"/>
              </w:rPr>
              <w:t>20000</w:t>
            </w:r>
            <w:r w:rsidRPr="00367CB3">
              <w:rPr>
                <w:rFonts w:ascii="方正仿宋_GBK" w:eastAsia="方正仿宋_GBK" w:hAnsi="Times New Roman" w:cs="Times New Roman" w:hint="eastAsia"/>
                <w:color w:val="000000"/>
                <w:kern w:val="0"/>
                <w:sz w:val="22"/>
              </w:rPr>
              <w:t>㎡产业园进行智能化、通风空调、消防改造、装饰装修等。</w:t>
            </w:r>
          </w:p>
        </w:tc>
        <w:tc>
          <w:tcPr>
            <w:tcW w:w="679"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Times New Roman" w:eastAsia="宋体" w:hAnsi="Times New Roman" w:cs="Times New Roman"/>
                <w:color w:val="000000"/>
                <w:kern w:val="0"/>
                <w:sz w:val="22"/>
              </w:rPr>
            </w:pPr>
            <w:r w:rsidRPr="00367CB3">
              <w:rPr>
                <w:rFonts w:ascii="Times New Roman" w:eastAsia="宋体" w:hAnsi="Times New Roman" w:cs="Times New Roman"/>
                <w:color w:val="000000"/>
                <w:kern w:val="0"/>
                <w:sz w:val="22"/>
              </w:rPr>
              <w:t>2021</w:t>
            </w:r>
            <w:r w:rsidRPr="00367CB3">
              <w:rPr>
                <w:rFonts w:ascii="方正仿宋_GBK" w:eastAsia="方正仿宋_GBK" w:hAnsi="Times New Roman" w:cs="Times New Roman" w:hint="eastAsia"/>
                <w:color w:val="000000"/>
                <w:kern w:val="0"/>
                <w:sz w:val="22"/>
              </w:rPr>
              <w:t>年</w:t>
            </w:r>
            <w:r w:rsidRPr="00367CB3">
              <w:rPr>
                <w:rFonts w:ascii="Times New Roman" w:eastAsia="宋体" w:hAnsi="Times New Roman" w:cs="Times New Roman"/>
                <w:color w:val="000000"/>
                <w:kern w:val="0"/>
                <w:sz w:val="22"/>
              </w:rPr>
              <w:t>8</w:t>
            </w:r>
            <w:r w:rsidRPr="00367CB3">
              <w:rPr>
                <w:rFonts w:ascii="方正仿宋_GBK" w:eastAsia="方正仿宋_GBK" w:hAnsi="Times New Roman" w:cs="Times New Roman" w:hint="eastAsia"/>
                <w:color w:val="000000"/>
                <w:kern w:val="0"/>
                <w:sz w:val="22"/>
              </w:rPr>
              <w:t>月</w:t>
            </w:r>
            <w:r w:rsidRPr="00367CB3">
              <w:rPr>
                <w:rFonts w:ascii="Times New Roman" w:eastAsia="宋体" w:hAnsi="Times New Roman" w:cs="Times New Roman"/>
                <w:color w:val="000000"/>
                <w:kern w:val="0"/>
                <w:sz w:val="22"/>
              </w:rPr>
              <w:t>25</w:t>
            </w:r>
            <w:r w:rsidRPr="00367CB3">
              <w:rPr>
                <w:rFonts w:ascii="方正仿宋_GBK" w:eastAsia="方正仿宋_GBK" w:hAnsi="Times New Roman" w:cs="Times New Roman" w:hint="eastAsia"/>
                <w:color w:val="000000"/>
                <w:kern w:val="0"/>
                <w:sz w:val="22"/>
              </w:rPr>
              <w:t>日</w:t>
            </w:r>
            <w:r w:rsidRPr="00367CB3">
              <w:rPr>
                <w:rFonts w:ascii="Times New Roman" w:eastAsia="宋体" w:hAnsi="Times New Roman" w:cs="Times New Roman"/>
                <w:color w:val="000000"/>
                <w:kern w:val="0"/>
                <w:sz w:val="22"/>
              </w:rPr>
              <w:t>-2022</w:t>
            </w:r>
            <w:r w:rsidRPr="00367CB3">
              <w:rPr>
                <w:rFonts w:ascii="方正仿宋_GBK" w:eastAsia="方正仿宋_GBK" w:hAnsi="Times New Roman" w:cs="Times New Roman" w:hint="eastAsia"/>
                <w:color w:val="000000"/>
                <w:kern w:val="0"/>
                <w:sz w:val="22"/>
              </w:rPr>
              <w:t>年</w:t>
            </w:r>
            <w:r w:rsidRPr="00367CB3">
              <w:rPr>
                <w:rFonts w:ascii="Times New Roman" w:eastAsia="宋体" w:hAnsi="Times New Roman" w:cs="Times New Roman"/>
                <w:color w:val="000000"/>
                <w:kern w:val="0"/>
                <w:sz w:val="22"/>
              </w:rPr>
              <w:t>1</w:t>
            </w:r>
            <w:r w:rsidRPr="00367CB3">
              <w:rPr>
                <w:rFonts w:ascii="方正仿宋_GBK" w:eastAsia="方正仿宋_GBK" w:hAnsi="Times New Roman" w:cs="Times New Roman" w:hint="eastAsia"/>
                <w:color w:val="000000"/>
                <w:kern w:val="0"/>
                <w:sz w:val="22"/>
              </w:rPr>
              <w:t>月</w:t>
            </w:r>
            <w:r w:rsidRPr="00367CB3">
              <w:rPr>
                <w:rFonts w:ascii="Times New Roman" w:eastAsia="宋体" w:hAnsi="Times New Roman" w:cs="Times New Roman"/>
                <w:color w:val="000000"/>
                <w:kern w:val="0"/>
                <w:sz w:val="22"/>
              </w:rPr>
              <w:t>15</w:t>
            </w:r>
            <w:r w:rsidRPr="00367CB3">
              <w:rPr>
                <w:rFonts w:ascii="方正仿宋_GBK" w:eastAsia="方正仿宋_GBK" w:hAnsi="Times New Roman" w:cs="Times New Roman" w:hint="eastAsia"/>
                <w:color w:val="000000"/>
                <w:kern w:val="0"/>
                <w:sz w:val="22"/>
              </w:rPr>
              <w:t>日</w:t>
            </w:r>
          </w:p>
        </w:tc>
      </w:tr>
      <w:tr w:rsidR="00E83DFF" w:rsidRPr="00367CB3" w:rsidTr="00B472FE">
        <w:trPr>
          <w:trHeight w:val="1417"/>
        </w:trPr>
        <w:tc>
          <w:tcPr>
            <w:tcW w:w="231" w:type="pct"/>
            <w:vMerge/>
            <w:tcBorders>
              <w:top w:val="nil"/>
              <w:left w:val="single" w:sz="4" w:space="0" w:color="auto"/>
              <w:bottom w:val="single" w:sz="4" w:space="0" w:color="auto"/>
              <w:right w:val="single" w:sz="4" w:space="0" w:color="auto"/>
            </w:tcBorders>
            <w:vAlign w:val="center"/>
            <w:hideMark/>
          </w:tcPr>
          <w:p w:rsidR="00367CB3" w:rsidRPr="00367CB3" w:rsidRDefault="00367CB3" w:rsidP="00367CB3">
            <w:pPr>
              <w:widowControl/>
              <w:spacing w:line="300" w:lineRule="exact"/>
              <w:jc w:val="left"/>
              <w:rPr>
                <w:rFonts w:ascii="Times New Roman" w:eastAsia="宋体" w:hAnsi="Times New Roman" w:cs="Times New Roman"/>
                <w:color w:val="000000"/>
                <w:kern w:val="0"/>
                <w:sz w:val="24"/>
                <w:szCs w:val="24"/>
              </w:rPr>
            </w:pPr>
          </w:p>
        </w:tc>
        <w:tc>
          <w:tcPr>
            <w:tcW w:w="417" w:type="pct"/>
            <w:vMerge/>
            <w:tcBorders>
              <w:top w:val="nil"/>
              <w:left w:val="single" w:sz="4" w:space="0" w:color="auto"/>
              <w:bottom w:val="single" w:sz="4" w:space="0" w:color="000000"/>
              <w:right w:val="single" w:sz="4" w:space="0" w:color="auto"/>
            </w:tcBorders>
            <w:vAlign w:val="center"/>
            <w:hideMark/>
          </w:tcPr>
          <w:p w:rsidR="00367CB3" w:rsidRPr="00367CB3" w:rsidRDefault="00367CB3" w:rsidP="00367CB3">
            <w:pPr>
              <w:widowControl/>
              <w:spacing w:line="300" w:lineRule="exact"/>
              <w:jc w:val="left"/>
              <w:rPr>
                <w:rFonts w:ascii="方正仿宋_GBK" w:eastAsia="方正仿宋_GBK" w:hAnsi="宋体" w:cs="宋体"/>
                <w:color w:val="000000"/>
                <w:kern w:val="0"/>
                <w:sz w:val="24"/>
                <w:szCs w:val="24"/>
              </w:rPr>
            </w:pPr>
          </w:p>
        </w:tc>
        <w:tc>
          <w:tcPr>
            <w:tcW w:w="317" w:type="pct"/>
            <w:vMerge/>
            <w:tcBorders>
              <w:top w:val="nil"/>
              <w:left w:val="single" w:sz="4" w:space="0" w:color="auto"/>
              <w:bottom w:val="single" w:sz="4" w:space="0" w:color="000000"/>
              <w:right w:val="single" w:sz="4" w:space="0" w:color="auto"/>
            </w:tcBorders>
            <w:vAlign w:val="center"/>
            <w:hideMark/>
          </w:tcPr>
          <w:p w:rsidR="00367CB3" w:rsidRPr="00367CB3" w:rsidRDefault="00367CB3" w:rsidP="00367CB3">
            <w:pPr>
              <w:widowControl/>
              <w:spacing w:line="300" w:lineRule="exact"/>
              <w:jc w:val="left"/>
              <w:rPr>
                <w:rFonts w:ascii="方正仿宋_GBK" w:eastAsia="方正仿宋_GBK" w:hAnsi="宋体" w:cs="宋体"/>
                <w:color w:val="000000"/>
                <w:kern w:val="0"/>
                <w:sz w:val="24"/>
                <w:szCs w:val="24"/>
              </w:rPr>
            </w:pPr>
          </w:p>
        </w:tc>
        <w:tc>
          <w:tcPr>
            <w:tcW w:w="377" w:type="pct"/>
            <w:vMerge/>
            <w:tcBorders>
              <w:top w:val="nil"/>
              <w:left w:val="single" w:sz="4" w:space="0" w:color="auto"/>
              <w:bottom w:val="single" w:sz="4" w:space="0" w:color="000000"/>
              <w:right w:val="single" w:sz="4" w:space="0" w:color="auto"/>
            </w:tcBorders>
            <w:vAlign w:val="center"/>
            <w:hideMark/>
          </w:tcPr>
          <w:p w:rsidR="00367CB3" w:rsidRPr="00367CB3" w:rsidRDefault="00367CB3" w:rsidP="00367CB3">
            <w:pPr>
              <w:widowControl/>
              <w:spacing w:line="300" w:lineRule="exact"/>
              <w:jc w:val="left"/>
              <w:rPr>
                <w:rFonts w:ascii="方正仿宋_GBK" w:eastAsia="方正仿宋_GBK" w:hAnsi="宋体" w:cs="宋体"/>
                <w:color w:val="000000"/>
                <w:kern w:val="0"/>
                <w:sz w:val="24"/>
                <w:szCs w:val="24"/>
              </w:rPr>
            </w:pPr>
          </w:p>
        </w:tc>
        <w:tc>
          <w:tcPr>
            <w:tcW w:w="330" w:type="pct"/>
            <w:vMerge/>
            <w:tcBorders>
              <w:top w:val="nil"/>
              <w:left w:val="single" w:sz="4" w:space="0" w:color="auto"/>
              <w:bottom w:val="single" w:sz="4" w:space="0" w:color="000000"/>
              <w:right w:val="single" w:sz="4" w:space="0" w:color="auto"/>
            </w:tcBorders>
            <w:vAlign w:val="center"/>
            <w:hideMark/>
          </w:tcPr>
          <w:p w:rsidR="00367CB3" w:rsidRPr="00367CB3" w:rsidRDefault="00367CB3" w:rsidP="00367CB3">
            <w:pPr>
              <w:widowControl/>
              <w:spacing w:line="300" w:lineRule="exact"/>
              <w:jc w:val="left"/>
              <w:rPr>
                <w:rFonts w:ascii="方正仿宋_GBK" w:eastAsia="方正仿宋_GBK" w:hAnsi="宋体" w:cs="宋体"/>
                <w:color w:val="000000"/>
                <w:kern w:val="0"/>
                <w:sz w:val="24"/>
                <w:szCs w:val="24"/>
              </w:rPr>
            </w:pPr>
          </w:p>
        </w:tc>
        <w:tc>
          <w:tcPr>
            <w:tcW w:w="571"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仿宋_GBK" w:eastAsia="方正仿宋_GBK" w:hAnsi="宋体" w:cs="宋体"/>
                <w:color w:val="000000"/>
                <w:kern w:val="0"/>
                <w:sz w:val="22"/>
              </w:rPr>
            </w:pPr>
            <w:r w:rsidRPr="00367CB3">
              <w:rPr>
                <w:rFonts w:ascii="方正仿宋_GBK" w:eastAsia="方正仿宋_GBK" w:hAnsi="宋体" w:cs="宋体" w:hint="eastAsia"/>
                <w:color w:val="000000"/>
                <w:kern w:val="0"/>
                <w:sz w:val="22"/>
              </w:rPr>
              <w:t>云水苑数字经济产业园</w:t>
            </w:r>
          </w:p>
        </w:tc>
        <w:tc>
          <w:tcPr>
            <w:tcW w:w="489"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仿宋_GBK" w:eastAsia="方正仿宋_GBK" w:hAnsi="宋体" w:cs="宋体"/>
                <w:color w:val="000000"/>
                <w:kern w:val="0"/>
                <w:sz w:val="22"/>
              </w:rPr>
            </w:pPr>
            <w:r w:rsidRPr="00367CB3">
              <w:rPr>
                <w:rFonts w:ascii="方正仿宋_GBK" w:eastAsia="方正仿宋_GBK" w:hAnsi="宋体" w:cs="宋体" w:hint="eastAsia"/>
                <w:color w:val="000000"/>
                <w:kern w:val="0"/>
                <w:sz w:val="22"/>
              </w:rPr>
              <w:t>重庆巴源建设投资有限公司</w:t>
            </w:r>
          </w:p>
        </w:tc>
        <w:tc>
          <w:tcPr>
            <w:tcW w:w="317"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方正仿宋_GBK" w:eastAsia="方正仿宋_GBK" w:hAnsi="宋体" w:cs="宋体"/>
                <w:color w:val="000000"/>
                <w:kern w:val="0"/>
                <w:sz w:val="22"/>
              </w:rPr>
            </w:pPr>
            <w:r w:rsidRPr="00367CB3">
              <w:rPr>
                <w:rFonts w:ascii="方正仿宋_GBK" w:eastAsia="方正仿宋_GBK" w:hAnsi="宋体" w:cs="宋体" w:hint="eastAsia"/>
                <w:color w:val="000000"/>
                <w:kern w:val="0"/>
                <w:sz w:val="22"/>
              </w:rPr>
              <w:t>重庆市巴南区</w:t>
            </w:r>
          </w:p>
        </w:tc>
        <w:tc>
          <w:tcPr>
            <w:tcW w:w="562"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left"/>
              <w:rPr>
                <w:rFonts w:ascii="Times New Roman" w:eastAsia="宋体" w:hAnsi="Times New Roman" w:cs="Times New Roman"/>
                <w:color w:val="000000"/>
                <w:kern w:val="0"/>
                <w:sz w:val="22"/>
              </w:rPr>
            </w:pPr>
            <w:r w:rsidRPr="00367CB3">
              <w:rPr>
                <w:rFonts w:ascii="方正仿宋_GBK" w:eastAsia="方正仿宋_GBK" w:hAnsi="Times New Roman" w:cs="Times New Roman" w:hint="eastAsia"/>
                <w:color w:val="000000"/>
                <w:kern w:val="0"/>
                <w:sz w:val="22"/>
              </w:rPr>
              <w:t>一般公共建筑：单项工程建筑面积</w:t>
            </w:r>
            <w:r w:rsidRPr="00367CB3">
              <w:rPr>
                <w:rFonts w:ascii="Times New Roman" w:eastAsia="宋体" w:hAnsi="Times New Roman" w:cs="Times New Roman"/>
                <w:color w:val="000000"/>
                <w:kern w:val="0"/>
                <w:sz w:val="22"/>
              </w:rPr>
              <w:t>1</w:t>
            </w:r>
            <w:r w:rsidRPr="00367CB3">
              <w:rPr>
                <w:rFonts w:ascii="方正仿宋_GBK" w:eastAsia="方正仿宋_GBK" w:hAnsi="Times New Roman" w:cs="Times New Roman" w:hint="eastAsia"/>
                <w:color w:val="000000"/>
                <w:kern w:val="0"/>
                <w:sz w:val="22"/>
              </w:rPr>
              <w:t>万</w:t>
            </w:r>
            <w:r w:rsidRPr="00367CB3">
              <w:rPr>
                <w:rFonts w:ascii="Times New Roman" w:eastAsia="宋体" w:hAnsi="Times New Roman" w:cs="Times New Roman"/>
                <w:color w:val="000000"/>
                <w:kern w:val="0"/>
                <w:sz w:val="22"/>
              </w:rPr>
              <w:t>—3</w:t>
            </w:r>
            <w:r w:rsidRPr="00367CB3">
              <w:rPr>
                <w:rFonts w:ascii="方正仿宋_GBK" w:eastAsia="方正仿宋_GBK" w:hAnsi="Times New Roman" w:cs="Times New Roman" w:hint="eastAsia"/>
                <w:color w:val="000000"/>
                <w:kern w:val="0"/>
                <w:sz w:val="22"/>
              </w:rPr>
              <w:t>万平方米。</w:t>
            </w:r>
          </w:p>
        </w:tc>
        <w:tc>
          <w:tcPr>
            <w:tcW w:w="710"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left"/>
              <w:rPr>
                <w:rFonts w:ascii="Times New Roman" w:eastAsia="宋体" w:hAnsi="Times New Roman" w:cs="Times New Roman"/>
                <w:color w:val="000000"/>
                <w:kern w:val="0"/>
                <w:sz w:val="22"/>
              </w:rPr>
            </w:pPr>
            <w:r w:rsidRPr="00367CB3">
              <w:rPr>
                <w:rFonts w:ascii="方正仿宋_GBK" w:eastAsia="方正仿宋_GBK" w:hAnsi="Times New Roman" w:cs="Times New Roman" w:hint="eastAsia"/>
                <w:color w:val="000000"/>
                <w:kern w:val="0"/>
                <w:sz w:val="22"/>
              </w:rPr>
              <w:t>对建筑面积</w:t>
            </w:r>
            <w:r w:rsidRPr="00367CB3">
              <w:rPr>
                <w:rFonts w:ascii="Times New Roman" w:eastAsia="宋体" w:hAnsi="Times New Roman" w:cs="Times New Roman"/>
                <w:color w:val="000000"/>
                <w:kern w:val="0"/>
                <w:sz w:val="22"/>
              </w:rPr>
              <w:t>18700</w:t>
            </w:r>
            <w:r w:rsidR="00B472FE">
              <w:rPr>
                <w:rFonts w:ascii="方正仿宋_GBK" w:eastAsia="方正仿宋_GBK" w:hAnsi="Times New Roman" w:cs="Times New Roman" w:hint="eastAsia"/>
                <w:color w:val="000000"/>
                <w:kern w:val="0"/>
                <w:sz w:val="22"/>
              </w:rPr>
              <w:t>㎡云水苑小区进行室内外装修</w:t>
            </w:r>
            <w:r w:rsidRPr="00367CB3">
              <w:rPr>
                <w:rFonts w:ascii="方正仿宋_GBK" w:eastAsia="方正仿宋_GBK" w:hAnsi="Times New Roman" w:cs="Times New Roman" w:hint="eastAsia"/>
                <w:color w:val="000000"/>
                <w:kern w:val="0"/>
                <w:sz w:val="22"/>
              </w:rPr>
              <w:t>装饰、智能化安装等。</w:t>
            </w:r>
          </w:p>
        </w:tc>
        <w:tc>
          <w:tcPr>
            <w:tcW w:w="679" w:type="pct"/>
            <w:tcBorders>
              <w:top w:val="nil"/>
              <w:left w:val="nil"/>
              <w:bottom w:val="single" w:sz="4" w:space="0" w:color="auto"/>
              <w:right w:val="single" w:sz="4" w:space="0" w:color="auto"/>
            </w:tcBorders>
            <w:shd w:val="clear" w:color="auto" w:fill="auto"/>
            <w:vAlign w:val="center"/>
            <w:hideMark/>
          </w:tcPr>
          <w:p w:rsidR="00367CB3" w:rsidRPr="00367CB3" w:rsidRDefault="00367CB3" w:rsidP="00367CB3">
            <w:pPr>
              <w:widowControl/>
              <w:spacing w:line="300" w:lineRule="exact"/>
              <w:jc w:val="center"/>
              <w:rPr>
                <w:rFonts w:ascii="Times New Roman" w:eastAsia="宋体" w:hAnsi="Times New Roman" w:cs="Times New Roman"/>
                <w:color w:val="000000"/>
                <w:kern w:val="0"/>
                <w:sz w:val="22"/>
              </w:rPr>
            </w:pPr>
            <w:r w:rsidRPr="00367CB3">
              <w:rPr>
                <w:rFonts w:ascii="Times New Roman" w:eastAsia="宋体" w:hAnsi="Times New Roman" w:cs="Times New Roman"/>
                <w:color w:val="000000"/>
                <w:kern w:val="0"/>
                <w:sz w:val="22"/>
              </w:rPr>
              <w:t>2021</w:t>
            </w:r>
            <w:r w:rsidRPr="00367CB3">
              <w:rPr>
                <w:rFonts w:ascii="方正仿宋_GBK" w:eastAsia="方正仿宋_GBK" w:hAnsi="Times New Roman" w:cs="Times New Roman" w:hint="eastAsia"/>
                <w:color w:val="000000"/>
                <w:kern w:val="0"/>
                <w:sz w:val="22"/>
              </w:rPr>
              <w:t>年</w:t>
            </w:r>
            <w:r w:rsidRPr="00367CB3">
              <w:rPr>
                <w:rFonts w:ascii="Times New Roman" w:eastAsia="宋体" w:hAnsi="Times New Roman" w:cs="Times New Roman"/>
                <w:color w:val="000000"/>
                <w:kern w:val="0"/>
                <w:sz w:val="22"/>
              </w:rPr>
              <w:t>10</w:t>
            </w:r>
            <w:r w:rsidRPr="00367CB3">
              <w:rPr>
                <w:rFonts w:ascii="方正仿宋_GBK" w:eastAsia="方正仿宋_GBK" w:hAnsi="Times New Roman" w:cs="Times New Roman" w:hint="eastAsia"/>
                <w:color w:val="000000"/>
                <w:kern w:val="0"/>
                <w:sz w:val="22"/>
              </w:rPr>
              <w:t>月</w:t>
            </w:r>
            <w:r w:rsidRPr="00367CB3">
              <w:rPr>
                <w:rFonts w:ascii="Times New Roman" w:eastAsia="宋体" w:hAnsi="Times New Roman" w:cs="Times New Roman"/>
                <w:color w:val="000000"/>
                <w:kern w:val="0"/>
                <w:sz w:val="22"/>
              </w:rPr>
              <w:t>13</w:t>
            </w:r>
            <w:r w:rsidRPr="00367CB3">
              <w:rPr>
                <w:rFonts w:ascii="方正仿宋_GBK" w:eastAsia="方正仿宋_GBK" w:hAnsi="Times New Roman" w:cs="Times New Roman" w:hint="eastAsia"/>
                <w:color w:val="000000"/>
                <w:kern w:val="0"/>
                <w:sz w:val="22"/>
              </w:rPr>
              <w:t>日</w:t>
            </w:r>
            <w:r w:rsidRPr="00367CB3">
              <w:rPr>
                <w:rFonts w:ascii="Times New Roman" w:eastAsia="宋体" w:hAnsi="Times New Roman" w:cs="Times New Roman"/>
                <w:color w:val="000000"/>
                <w:kern w:val="0"/>
                <w:sz w:val="22"/>
              </w:rPr>
              <w:t>-2022</w:t>
            </w:r>
            <w:r w:rsidRPr="00367CB3">
              <w:rPr>
                <w:rFonts w:ascii="方正仿宋_GBK" w:eastAsia="方正仿宋_GBK" w:hAnsi="Times New Roman" w:cs="Times New Roman" w:hint="eastAsia"/>
                <w:color w:val="000000"/>
                <w:kern w:val="0"/>
                <w:sz w:val="22"/>
              </w:rPr>
              <w:t>年</w:t>
            </w:r>
            <w:r w:rsidRPr="00367CB3">
              <w:rPr>
                <w:rFonts w:ascii="Times New Roman" w:eastAsia="宋体" w:hAnsi="Times New Roman" w:cs="Times New Roman"/>
                <w:color w:val="000000"/>
                <w:kern w:val="0"/>
                <w:sz w:val="22"/>
              </w:rPr>
              <w:t>2</w:t>
            </w:r>
            <w:r w:rsidRPr="00367CB3">
              <w:rPr>
                <w:rFonts w:ascii="方正仿宋_GBK" w:eastAsia="方正仿宋_GBK" w:hAnsi="Times New Roman" w:cs="Times New Roman" w:hint="eastAsia"/>
                <w:color w:val="000000"/>
                <w:kern w:val="0"/>
                <w:sz w:val="22"/>
              </w:rPr>
              <w:t>月</w:t>
            </w:r>
            <w:r w:rsidRPr="00367CB3">
              <w:rPr>
                <w:rFonts w:ascii="Times New Roman" w:eastAsia="宋体" w:hAnsi="Times New Roman" w:cs="Times New Roman"/>
                <w:color w:val="000000"/>
                <w:kern w:val="0"/>
                <w:sz w:val="22"/>
              </w:rPr>
              <w:t>28</w:t>
            </w:r>
            <w:r w:rsidRPr="00367CB3">
              <w:rPr>
                <w:rFonts w:ascii="方正仿宋_GBK" w:eastAsia="方正仿宋_GBK" w:hAnsi="Times New Roman" w:cs="Times New Roman" w:hint="eastAsia"/>
                <w:color w:val="000000"/>
                <w:kern w:val="0"/>
                <w:sz w:val="22"/>
              </w:rPr>
              <w:t>日</w:t>
            </w:r>
          </w:p>
        </w:tc>
      </w:tr>
    </w:tbl>
    <w:p w:rsidR="00367CB3" w:rsidRDefault="00367CB3" w:rsidP="00E83DFF">
      <w:pPr>
        <w:spacing w:line="580" w:lineRule="exact"/>
        <w:rPr>
          <w:rFonts w:ascii="方正小标宋_GBK" w:eastAsia="方正小标宋_GBK"/>
          <w:sz w:val="36"/>
          <w:szCs w:val="32"/>
        </w:rPr>
      </w:pPr>
    </w:p>
    <w:sectPr w:rsidR="00367CB3" w:rsidSect="009966F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9E" w:rsidRDefault="00706F9E" w:rsidP="00AC379F">
      <w:r>
        <w:separator/>
      </w:r>
    </w:p>
  </w:endnote>
  <w:endnote w:type="continuationSeparator" w:id="0">
    <w:p w:rsidR="00706F9E" w:rsidRDefault="00706F9E" w:rsidP="00AC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hakuyoxingshu7000"/>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9E" w:rsidRDefault="00706F9E" w:rsidP="00AC379F">
      <w:r>
        <w:separator/>
      </w:r>
    </w:p>
  </w:footnote>
  <w:footnote w:type="continuationSeparator" w:id="0">
    <w:p w:rsidR="00706F9E" w:rsidRDefault="00706F9E" w:rsidP="00AC3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FF"/>
    <w:rsid w:val="000026C3"/>
    <w:rsid w:val="00070E11"/>
    <w:rsid w:val="000800DB"/>
    <w:rsid w:val="000A4EB9"/>
    <w:rsid w:val="000B0494"/>
    <w:rsid w:val="00150351"/>
    <w:rsid w:val="001815DF"/>
    <w:rsid w:val="002D7479"/>
    <w:rsid w:val="002E3AD4"/>
    <w:rsid w:val="00330C93"/>
    <w:rsid w:val="003411BA"/>
    <w:rsid w:val="00367A9C"/>
    <w:rsid w:val="00367CB3"/>
    <w:rsid w:val="003922C8"/>
    <w:rsid w:val="003B5187"/>
    <w:rsid w:val="003E714B"/>
    <w:rsid w:val="004C1C7A"/>
    <w:rsid w:val="004D2B75"/>
    <w:rsid w:val="005513F2"/>
    <w:rsid w:val="00642586"/>
    <w:rsid w:val="006D076D"/>
    <w:rsid w:val="00703639"/>
    <w:rsid w:val="00706F9E"/>
    <w:rsid w:val="00713C8D"/>
    <w:rsid w:val="007141AB"/>
    <w:rsid w:val="0076440A"/>
    <w:rsid w:val="00771094"/>
    <w:rsid w:val="007B1158"/>
    <w:rsid w:val="007C3D2E"/>
    <w:rsid w:val="007D457D"/>
    <w:rsid w:val="007E66B7"/>
    <w:rsid w:val="0080497F"/>
    <w:rsid w:val="008A1FC4"/>
    <w:rsid w:val="008E0C5F"/>
    <w:rsid w:val="00941FA5"/>
    <w:rsid w:val="009966FF"/>
    <w:rsid w:val="009C4B3F"/>
    <w:rsid w:val="00AC379F"/>
    <w:rsid w:val="00AD4E49"/>
    <w:rsid w:val="00B472FE"/>
    <w:rsid w:val="00BC17B3"/>
    <w:rsid w:val="00C12353"/>
    <w:rsid w:val="00C8063F"/>
    <w:rsid w:val="00D17231"/>
    <w:rsid w:val="00D91861"/>
    <w:rsid w:val="00DC17EB"/>
    <w:rsid w:val="00DE5585"/>
    <w:rsid w:val="00E451F2"/>
    <w:rsid w:val="00E5670F"/>
    <w:rsid w:val="00E83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B69A2"/>
  <w15:chartTrackingRefBased/>
  <w15:docId w15:val="{ED9620D0-A4E7-4D73-BF1F-81B353CB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7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379F"/>
    <w:rPr>
      <w:sz w:val="18"/>
      <w:szCs w:val="18"/>
    </w:rPr>
  </w:style>
  <w:style w:type="paragraph" w:styleId="a5">
    <w:name w:val="footer"/>
    <w:basedOn w:val="a"/>
    <w:link w:val="a6"/>
    <w:uiPriority w:val="99"/>
    <w:unhideWhenUsed/>
    <w:rsid w:val="00AC379F"/>
    <w:pPr>
      <w:tabs>
        <w:tab w:val="center" w:pos="4153"/>
        <w:tab w:val="right" w:pos="8306"/>
      </w:tabs>
      <w:snapToGrid w:val="0"/>
      <w:jc w:val="left"/>
    </w:pPr>
    <w:rPr>
      <w:sz w:val="18"/>
      <w:szCs w:val="18"/>
    </w:rPr>
  </w:style>
  <w:style w:type="character" w:customStyle="1" w:styleId="a6">
    <w:name w:val="页脚 字符"/>
    <w:basedOn w:val="a0"/>
    <w:link w:val="a5"/>
    <w:uiPriority w:val="99"/>
    <w:rsid w:val="00AC37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631">
      <w:bodyDiv w:val="1"/>
      <w:marLeft w:val="0"/>
      <w:marRight w:val="0"/>
      <w:marTop w:val="0"/>
      <w:marBottom w:val="0"/>
      <w:divBdr>
        <w:top w:val="none" w:sz="0" w:space="0" w:color="auto"/>
        <w:left w:val="none" w:sz="0" w:space="0" w:color="auto"/>
        <w:bottom w:val="none" w:sz="0" w:space="0" w:color="auto"/>
        <w:right w:val="none" w:sz="0" w:space="0" w:color="auto"/>
      </w:divBdr>
    </w:div>
    <w:div w:id="39979579">
      <w:bodyDiv w:val="1"/>
      <w:marLeft w:val="0"/>
      <w:marRight w:val="0"/>
      <w:marTop w:val="0"/>
      <w:marBottom w:val="0"/>
      <w:divBdr>
        <w:top w:val="none" w:sz="0" w:space="0" w:color="auto"/>
        <w:left w:val="none" w:sz="0" w:space="0" w:color="auto"/>
        <w:bottom w:val="none" w:sz="0" w:space="0" w:color="auto"/>
        <w:right w:val="none" w:sz="0" w:space="0" w:color="auto"/>
      </w:divBdr>
    </w:div>
    <w:div w:id="254634579">
      <w:bodyDiv w:val="1"/>
      <w:marLeft w:val="0"/>
      <w:marRight w:val="0"/>
      <w:marTop w:val="0"/>
      <w:marBottom w:val="0"/>
      <w:divBdr>
        <w:top w:val="none" w:sz="0" w:space="0" w:color="auto"/>
        <w:left w:val="none" w:sz="0" w:space="0" w:color="auto"/>
        <w:bottom w:val="none" w:sz="0" w:space="0" w:color="auto"/>
        <w:right w:val="none" w:sz="0" w:space="0" w:color="auto"/>
      </w:divBdr>
    </w:div>
    <w:div w:id="262150620">
      <w:bodyDiv w:val="1"/>
      <w:marLeft w:val="0"/>
      <w:marRight w:val="0"/>
      <w:marTop w:val="0"/>
      <w:marBottom w:val="0"/>
      <w:divBdr>
        <w:top w:val="none" w:sz="0" w:space="0" w:color="auto"/>
        <w:left w:val="none" w:sz="0" w:space="0" w:color="auto"/>
        <w:bottom w:val="none" w:sz="0" w:space="0" w:color="auto"/>
        <w:right w:val="none" w:sz="0" w:space="0" w:color="auto"/>
      </w:divBdr>
    </w:div>
    <w:div w:id="469591735">
      <w:bodyDiv w:val="1"/>
      <w:marLeft w:val="0"/>
      <w:marRight w:val="0"/>
      <w:marTop w:val="0"/>
      <w:marBottom w:val="0"/>
      <w:divBdr>
        <w:top w:val="none" w:sz="0" w:space="0" w:color="auto"/>
        <w:left w:val="none" w:sz="0" w:space="0" w:color="auto"/>
        <w:bottom w:val="none" w:sz="0" w:space="0" w:color="auto"/>
        <w:right w:val="none" w:sz="0" w:space="0" w:color="auto"/>
      </w:divBdr>
    </w:div>
    <w:div w:id="493229486">
      <w:bodyDiv w:val="1"/>
      <w:marLeft w:val="0"/>
      <w:marRight w:val="0"/>
      <w:marTop w:val="0"/>
      <w:marBottom w:val="0"/>
      <w:divBdr>
        <w:top w:val="none" w:sz="0" w:space="0" w:color="auto"/>
        <w:left w:val="none" w:sz="0" w:space="0" w:color="auto"/>
        <w:bottom w:val="none" w:sz="0" w:space="0" w:color="auto"/>
        <w:right w:val="none" w:sz="0" w:space="0" w:color="auto"/>
      </w:divBdr>
    </w:div>
    <w:div w:id="579604996">
      <w:bodyDiv w:val="1"/>
      <w:marLeft w:val="0"/>
      <w:marRight w:val="0"/>
      <w:marTop w:val="0"/>
      <w:marBottom w:val="0"/>
      <w:divBdr>
        <w:top w:val="none" w:sz="0" w:space="0" w:color="auto"/>
        <w:left w:val="none" w:sz="0" w:space="0" w:color="auto"/>
        <w:bottom w:val="none" w:sz="0" w:space="0" w:color="auto"/>
        <w:right w:val="none" w:sz="0" w:space="0" w:color="auto"/>
      </w:divBdr>
    </w:div>
    <w:div w:id="601229066">
      <w:bodyDiv w:val="1"/>
      <w:marLeft w:val="0"/>
      <w:marRight w:val="0"/>
      <w:marTop w:val="0"/>
      <w:marBottom w:val="0"/>
      <w:divBdr>
        <w:top w:val="none" w:sz="0" w:space="0" w:color="auto"/>
        <w:left w:val="none" w:sz="0" w:space="0" w:color="auto"/>
        <w:bottom w:val="none" w:sz="0" w:space="0" w:color="auto"/>
        <w:right w:val="none" w:sz="0" w:space="0" w:color="auto"/>
      </w:divBdr>
    </w:div>
    <w:div w:id="952325626">
      <w:bodyDiv w:val="1"/>
      <w:marLeft w:val="0"/>
      <w:marRight w:val="0"/>
      <w:marTop w:val="0"/>
      <w:marBottom w:val="0"/>
      <w:divBdr>
        <w:top w:val="none" w:sz="0" w:space="0" w:color="auto"/>
        <w:left w:val="none" w:sz="0" w:space="0" w:color="auto"/>
        <w:bottom w:val="none" w:sz="0" w:space="0" w:color="auto"/>
        <w:right w:val="none" w:sz="0" w:space="0" w:color="auto"/>
      </w:divBdr>
    </w:div>
    <w:div w:id="1218397364">
      <w:bodyDiv w:val="1"/>
      <w:marLeft w:val="0"/>
      <w:marRight w:val="0"/>
      <w:marTop w:val="0"/>
      <w:marBottom w:val="0"/>
      <w:divBdr>
        <w:top w:val="none" w:sz="0" w:space="0" w:color="auto"/>
        <w:left w:val="none" w:sz="0" w:space="0" w:color="auto"/>
        <w:bottom w:val="none" w:sz="0" w:space="0" w:color="auto"/>
        <w:right w:val="none" w:sz="0" w:space="0" w:color="auto"/>
      </w:divBdr>
    </w:div>
    <w:div w:id="1264606236">
      <w:bodyDiv w:val="1"/>
      <w:marLeft w:val="0"/>
      <w:marRight w:val="0"/>
      <w:marTop w:val="0"/>
      <w:marBottom w:val="0"/>
      <w:divBdr>
        <w:top w:val="none" w:sz="0" w:space="0" w:color="auto"/>
        <w:left w:val="none" w:sz="0" w:space="0" w:color="auto"/>
        <w:bottom w:val="none" w:sz="0" w:space="0" w:color="auto"/>
        <w:right w:val="none" w:sz="0" w:space="0" w:color="auto"/>
      </w:divBdr>
    </w:div>
    <w:div w:id="1369915575">
      <w:bodyDiv w:val="1"/>
      <w:marLeft w:val="0"/>
      <w:marRight w:val="0"/>
      <w:marTop w:val="0"/>
      <w:marBottom w:val="0"/>
      <w:divBdr>
        <w:top w:val="none" w:sz="0" w:space="0" w:color="auto"/>
        <w:left w:val="none" w:sz="0" w:space="0" w:color="auto"/>
        <w:bottom w:val="none" w:sz="0" w:space="0" w:color="auto"/>
        <w:right w:val="none" w:sz="0" w:space="0" w:color="auto"/>
      </w:divBdr>
    </w:div>
    <w:div w:id="1519470217">
      <w:bodyDiv w:val="1"/>
      <w:marLeft w:val="0"/>
      <w:marRight w:val="0"/>
      <w:marTop w:val="0"/>
      <w:marBottom w:val="0"/>
      <w:divBdr>
        <w:top w:val="none" w:sz="0" w:space="0" w:color="auto"/>
        <w:left w:val="none" w:sz="0" w:space="0" w:color="auto"/>
        <w:bottom w:val="none" w:sz="0" w:space="0" w:color="auto"/>
        <w:right w:val="none" w:sz="0" w:space="0" w:color="auto"/>
      </w:divBdr>
    </w:div>
    <w:div w:id="1574512646">
      <w:bodyDiv w:val="1"/>
      <w:marLeft w:val="0"/>
      <w:marRight w:val="0"/>
      <w:marTop w:val="0"/>
      <w:marBottom w:val="0"/>
      <w:divBdr>
        <w:top w:val="none" w:sz="0" w:space="0" w:color="auto"/>
        <w:left w:val="none" w:sz="0" w:space="0" w:color="auto"/>
        <w:bottom w:val="none" w:sz="0" w:space="0" w:color="auto"/>
        <w:right w:val="none" w:sz="0" w:space="0" w:color="auto"/>
      </w:divBdr>
    </w:div>
    <w:div w:id="1575777358">
      <w:bodyDiv w:val="1"/>
      <w:marLeft w:val="0"/>
      <w:marRight w:val="0"/>
      <w:marTop w:val="0"/>
      <w:marBottom w:val="0"/>
      <w:divBdr>
        <w:top w:val="none" w:sz="0" w:space="0" w:color="auto"/>
        <w:left w:val="none" w:sz="0" w:space="0" w:color="auto"/>
        <w:bottom w:val="none" w:sz="0" w:space="0" w:color="auto"/>
        <w:right w:val="none" w:sz="0" w:space="0" w:color="auto"/>
      </w:divBdr>
    </w:div>
    <w:div w:id="1635745267">
      <w:bodyDiv w:val="1"/>
      <w:marLeft w:val="0"/>
      <w:marRight w:val="0"/>
      <w:marTop w:val="0"/>
      <w:marBottom w:val="0"/>
      <w:divBdr>
        <w:top w:val="none" w:sz="0" w:space="0" w:color="auto"/>
        <w:left w:val="none" w:sz="0" w:space="0" w:color="auto"/>
        <w:bottom w:val="none" w:sz="0" w:space="0" w:color="auto"/>
        <w:right w:val="none" w:sz="0" w:space="0" w:color="auto"/>
      </w:divBdr>
    </w:div>
    <w:div w:id="1672637295">
      <w:bodyDiv w:val="1"/>
      <w:marLeft w:val="0"/>
      <w:marRight w:val="0"/>
      <w:marTop w:val="0"/>
      <w:marBottom w:val="0"/>
      <w:divBdr>
        <w:top w:val="none" w:sz="0" w:space="0" w:color="auto"/>
        <w:left w:val="none" w:sz="0" w:space="0" w:color="auto"/>
        <w:bottom w:val="none" w:sz="0" w:space="0" w:color="auto"/>
        <w:right w:val="none" w:sz="0" w:space="0" w:color="auto"/>
      </w:divBdr>
    </w:div>
    <w:div w:id="1678116790">
      <w:bodyDiv w:val="1"/>
      <w:marLeft w:val="0"/>
      <w:marRight w:val="0"/>
      <w:marTop w:val="0"/>
      <w:marBottom w:val="0"/>
      <w:divBdr>
        <w:top w:val="none" w:sz="0" w:space="0" w:color="auto"/>
        <w:left w:val="none" w:sz="0" w:space="0" w:color="auto"/>
        <w:bottom w:val="none" w:sz="0" w:space="0" w:color="auto"/>
        <w:right w:val="none" w:sz="0" w:space="0" w:color="auto"/>
      </w:divBdr>
    </w:div>
    <w:div w:id="1813867176">
      <w:bodyDiv w:val="1"/>
      <w:marLeft w:val="0"/>
      <w:marRight w:val="0"/>
      <w:marTop w:val="0"/>
      <w:marBottom w:val="0"/>
      <w:divBdr>
        <w:top w:val="none" w:sz="0" w:space="0" w:color="auto"/>
        <w:left w:val="none" w:sz="0" w:space="0" w:color="auto"/>
        <w:bottom w:val="none" w:sz="0" w:space="0" w:color="auto"/>
        <w:right w:val="none" w:sz="0" w:space="0" w:color="auto"/>
      </w:divBdr>
    </w:div>
    <w:div w:id="1845436713">
      <w:bodyDiv w:val="1"/>
      <w:marLeft w:val="0"/>
      <w:marRight w:val="0"/>
      <w:marTop w:val="0"/>
      <w:marBottom w:val="0"/>
      <w:divBdr>
        <w:top w:val="none" w:sz="0" w:space="0" w:color="auto"/>
        <w:left w:val="none" w:sz="0" w:space="0" w:color="auto"/>
        <w:bottom w:val="none" w:sz="0" w:space="0" w:color="auto"/>
        <w:right w:val="none" w:sz="0" w:space="0" w:color="auto"/>
      </w:divBdr>
    </w:div>
    <w:div w:id="1866751606">
      <w:bodyDiv w:val="1"/>
      <w:marLeft w:val="0"/>
      <w:marRight w:val="0"/>
      <w:marTop w:val="0"/>
      <w:marBottom w:val="0"/>
      <w:divBdr>
        <w:top w:val="none" w:sz="0" w:space="0" w:color="auto"/>
        <w:left w:val="none" w:sz="0" w:space="0" w:color="auto"/>
        <w:bottom w:val="none" w:sz="0" w:space="0" w:color="auto"/>
        <w:right w:val="none" w:sz="0" w:space="0" w:color="auto"/>
      </w:divBdr>
    </w:div>
    <w:div w:id="1975059712">
      <w:bodyDiv w:val="1"/>
      <w:marLeft w:val="0"/>
      <w:marRight w:val="0"/>
      <w:marTop w:val="0"/>
      <w:marBottom w:val="0"/>
      <w:divBdr>
        <w:top w:val="none" w:sz="0" w:space="0" w:color="auto"/>
        <w:left w:val="none" w:sz="0" w:space="0" w:color="auto"/>
        <w:bottom w:val="none" w:sz="0" w:space="0" w:color="auto"/>
        <w:right w:val="none" w:sz="0" w:space="0" w:color="auto"/>
      </w:divBdr>
    </w:div>
    <w:div w:id="2042196106">
      <w:bodyDiv w:val="1"/>
      <w:marLeft w:val="0"/>
      <w:marRight w:val="0"/>
      <w:marTop w:val="0"/>
      <w:marBottom w:val="0"/>
      <w:divBdr>
        <w:top w:val="none" w:sz="0" w:space="0" w:color="auto"/>
        <w:left w:val="none" w:sz="0" w:space="0" w:color="auto"/>
        <w:bottom w:val="none" w:sz="0" w:space="0" w:color="auto"/>
        <w:right w:val="none" w:sz="0" w:space="0" w:color="auto"/>
      </w:divBdr>
    </w:div>
    <w:div w:id="2076656039">
      <w:bodyDiv w:val="1"/>
      <w:marLeft w:val="0"/>
      <w:marRight w:val="0"/>
      <w:marTop w:val="0"/>
      <w:marBottom w:val="0"/>
      <w:divBdr>
        <w:top w:val="none" w:sz="0" w:space="0" w:color="auto"/>
        <w:left w:val="none" w:sz="0" w:space="0" w:color="auto"/>
        <w:bottom w:val="none" w:sz="0" w:space="0" w:color="auto"/>
        <w:right w:val="none" w:sz="0" w:space="0" w:color="auto"/>
      </w:divBdr>
    </w:div>
    <w:div w:id="20951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159</Words>
  <Characters>912</Characters>
  <Application>Microsoft Office Word</Application>
  <DocSecurity>0</DocSecurity>
  <Lines>7</Lines>
  <Paragraphs>2</Paragraphs>
  <ScaleCrop>false</ScaleCrop>
  <Company>Microsoft</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2022-04-26T02:33:00Z</dcterms:created>
  <dcterms:modified xsi:type="dcterms:W3CDTF">2022-10-26T09:40:00Z</dcterms:modified>
</cp:coreProperties>
</file>