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49" w:rsidRPr="00C46A28" w:rsidRDefault="00B65649" w:rsidP="00B65649">
      <w:pPr>
        <w:jc w:val="left"/>
        <w:rPr>
          <w:rFonts w:ascii="方正仿宋_GBK" w:eastAsia="方正仿宋_GBK" w:hAnsi="宋体" w:cs="宋体"/>
          <w:bCs/>
          <w:kern w:val="0"/>
          <w:sz w:val="32"/>
          <w:szCs w:val="44"/>
        </w:rPr>
      </w:pPr>
      <w:r w:rsidRPr="00C46A28">
        <w:rPr>
          <w:rFonts w:ascii="方正仿宋_GBK" w:eastAsia="方正仿宋_GBK" w:hAnsi="宋体" w:cs="宋体" w:hint="eastAsia"/>
          <w:bCs/>
          <w:kern w:val="0"/>
          <w:sz w:val="32"/>
          <w:szCs w:val="44"/>
        </w:rPr>
        <w:t>附件</w:t>
      </w:r>
    </w:p>
    <w:p w:rsidR="00B65649" w:rsidRDefault="00B65649" w:rsidP="00B6564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2022年</w:t>
      </w:r>
      <w:r>
        <w:rPr>
          <w:rFonts w:ascii="方正小标宋_GBK" w:eastAsia="方正小标宋_GBK" w:hAnsi="宋体" w:cs="宋体"/>
          <w:bCs/>
          <w:kern w:val="0"/>
          <w:sz w:val="36"/>
          <w:szCs w:val="44"/>
        </w:rPr>
        <w:t>第</w:t>
      </w:r>
      <w:r w:rsidR="00C06155">
        <w:rPr>
          <w:rFonts w:ascii="方正小标宋_GBK" w:eastAsia="方正小标宋_GBK" w:hAnsi="宋体" w:cs="宋体"/>
          <w:bCs/>
          <w:kern w:val="0"/>
          <w:sz w:val="36"/>
          <w:szCs w:val="44"/>
        </w:rPr>
        <w:t>1</w:t>
      </w:r>
      <w:r w:rsidR="004912D6"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7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次建设工程质量检测机构公示名单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164"/>
        <w:gridCol w:w="1984"/>
        <w:gridCol w:w="2268"/>
        <w:gridCol w:w="6128"/>
      </w:tblGrid>
      <w:tr w:rsidR="000907CD" w:rsidRPr="000907CD" w:rsidTr="000907CD">
        <w:trPr>
          <w:trHeight w:val="506"/>
          <w:tblHeader/>
        </w:trPr>
        <w:tc>
          <w:tcPr>
            <w:tcW w:w="806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0907CD">
              <w:rPr>
                <w:rFonts w:ascii="方正黑体_GBK" w:eastAsia="方正黑体_GBK" w:hAnsi="Times New Roman" w:hint="eastAsia"/>
                <w:kern w:val="0"/>
                <w:sz w:val="24"/>
              </w:rPr>
              <w:t>序号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</w:rPr>
            </w:pPr>
            <w:r w:rsidRPr="000907CD">
              <w:rPr>
                <w:rFonts w:ascii="方正黑体_GBK" w:eastAsia="方正黑体_GBK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0907CD">
              <w:rPr>
                <w:rFonts w:ascii="方正黑体_GBK" w:eastAsia="方正黑体_GBK" w:hAnsi="Times New Roman" w:hint="eastAsia"/>
                <w:kern w:val="0"/>
                <w:sz w:val="24"/>
              </w:rPr>
              <w:t>业务类型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0907CD">
              <w:rPr>
                <w:rFonts w:ascii="方正黑体_GBK" w:eastAsia="方正黑体_GBK" w:hAnsi="宋体" w:cs="宋体" w:hint="eastAsia"/>
                <w:kern w:val="0"/>
                <w:sz w:val="24"/>
              </w:rPr>
              <w:t>资质类别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907CD">
              <w:rPr>
                <w:rFonts w:ascii="方正黑体_GBK" w:eastAsia="方正黑体_GBK" w:hAnsi="宋体" w:cs="宋体" w:hint="eastAsia"/>
                <w:kern w:val="0"/>
                <w:sz w:val="24"/>
              </w:rPr>
              <w:t>审查意见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 w:val="restart"/>
            <w:shd w:val="clear" w:color="auto" w:fill="auto"/>
            <w:noWrap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重庆华盛检测技术有限公司（渝东北）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新设立分场所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（类别及参数）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同意，本次申报的类别及186个参数，全部通过。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同意，本次申报的专项及44个参数，全部通过。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重庆瑞邦智能建筑研究院有限公司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首次申请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（类别及参数）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同意，本次申报的类别及100个参数，全部通过。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 w:val="restart"/>
            <w:shd w:val="clear" w:color="auto" w:fill="auto"/>
            <w:noWrap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重庆程若工程质量检测有限公司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首次申请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  <w:t>（类别及参数）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不同意本次申报的类别及157个参数。</w:t>
            </w:r>
          </w:p>
          <w:p w:rsid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  <w:t>1.基本条件不予认可：技术负责人廖利霞、质量负责人陈伟填报的工作经历无法核实。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</w:r>
          </w:p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2.专项和检测参数不予认可：（1）该机构申报的参数缺混凝土预制构件检测参数，不满足《重庆市建设工程质量检测管理规定》（</w:t>
            </w:r>
            <w:proofErr w:type="gramStart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渝建发</w:t>
            </w:r>
            <w:proofErr w:type="gramEnd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〔2009〕123号）附件二的规定；（2）混凝土结构及构件检测参数属于现场检测参数，不应纳入见证取样检测类别；（3）申请的“细集料”检测项目与提供CMA中的“细集料（建设用砂）”名称不一致。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不同意本次申报的专项及71个参数。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基本条件不予认可：技术负责人廖利霞、质量负责人陈伟填报的工作经历无法核实。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重庆市大足区建设工程质量检测有限公司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同意，本次申报的2个参数，全部通过。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</w:t>
            </w:r>
            <w:proofErr w:type="gramStart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缙</w:t>
            </w:r>
            <w:proofErr w:type="gramEnd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和工程质量检测有限公司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室内环境质量检测（增专项及参数）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同意，本次申报的专项及6个参数，全部通过。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重庆市江津区建设工程质量检测所有限公司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室内环境质量检测（增参数）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同意，本次申报的2个参数，全部通过。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重庆大泰检测技术有限公司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地基基础工程检测（增专项及参数）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同意，本次申报的专项及11个参数，全部通过。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钢结构工程检测</w:t>
            </w:r>
          </w:p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同意，本次申报的专项及13个参数，全部通过。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重庆智源工程检测有限公司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同意，本次申报的5个参数，全部通过。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同意，本次申报的9个参数，全部通过。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重庆众材检测技术有限公司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同意，本次申报的66个参数，全部通过。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地基基础工程检测（增专项及参数）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同意，本次申报15个参数，全部通过。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</w:t>
            </w:r>
          </w:p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同意，本次申报的专项及29个参数，全部通过。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建筑门窗检测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同意，本次申报的5个参数，全部通过。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同意，本次申报的专项及121个参数，全部通过。</w:t>
            </w:r>
          </w:p>
        </w:tc>
      </w:tr>
      <w:tr w:rsidR="000907CD" w:rsidRPr="000907CD" w:rsidTr="000907CD">
        <w:trPr>
          <w:trHeight w:val="794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重庆华盛检测技术有限公司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同意，本次申报的5个参数，全部通过。</w:t>
            </w:r>
          </w:p>
        </w:tc>
      </w:tr>
      <w:tr w:rsidR="000907CD" w:rsidRPr="000907CD" w:rsidTr="000907CD">
        <w:trPr>
          <w:trHeight w:val="79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同意，本次申报的2个参数，全部通过。</w:t>
            </w:r>
          </w:p>
        </w:tc>
      </w:tr>
      <w:tr w:rsidR="000907CD" w:rsidRPr="000907CD" w:rsidTr="000907CD">
        <w:trPr>
          <w:trHeight w:val="79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钢结构工程检测（增参数）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同意，本次申报的1个参数，予以通过。</w:t>
            </w:r>
          </w:p>
        </w:tc>
      </w:tr>
      <w:tr w:rsidR="000907CD" w:rsidRPr="000907CD" w:rsidTr="000907CD">
        <w:trPr>
          <w:trHeight w:val="79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同意，本次申报的7个参数，全部通过。</w:t>
            </w:r>
          </w:p>
        </w:tc>
      </w:tr>
      <w:tr w:rsidR="000907CD" w:rsidRPr="000907CD" w:rsidTr="000907CD">
        <w:trPr>
          <w:trHeight w:val="794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重庆华盛检测技术有限公司（江南）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同意，本次申报的80个参数，全部通过。</w:t>
            </w:r>
          </w:p>
        </w:tc>
      </w:tr>
      <w:tr w:rsidR="000907CD" w:rsidRPr="000907CD" w:rsidTr="000907CD">
        <w:trPr>
          <w:trHeight w:val="79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建筑幕墙工程检测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同意，本次申报的6个参数，全部通过。</w:t>
            </w:r>
          </w:p>
        </w:tc>
      </w:tr>
      <w:tr w:rsidR="000907CD" w:rsidRPr="000907CD" w:rsidTr="000907CD">
        <w:trPr>
          <w:trHeight w:val="79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室内环境质量检测（增参数）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同意，本次申报的1个参数，予以通过。</w:t>
            </w:r>
          </w:p>
        </w:tc>
      </w:tr>
      <w:tr w:rsidR="000907CD" w:rsidRPr="000907CD" w:rsidTr="000907CD">
        <w:trPr>
          <w:trHeight w:val="79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建筑节能检测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同意，本次申报的18个参数，全部通过。</w:t>
            </w:r>
          </w:p>
        </w:tc>
      </w:tr>
      <w:tr w:rsidR="000907CD" w:rsidRPr="000907CD" w:rsidTr="000907CD">
        <w:trPr>
          <w:trHeight w:val="124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建筑机具和安全生产用品检测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  <w:t>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同意，本次申报的专项及31个参数，全部通过。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重庆建驰建设工程质量检测有限公司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同意，本次申报的18个参数，全部通过。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地基基础工程检测（增专项及参数）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同意，本次申报的专项及12个参数，全部通过。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同意，本次申报的4个参数，全部通过。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</w:t>
            </w:r>
            <w:r w:rsidR="000160B1">
              <w:rPr>
                <w:rFonts w:ascii="方正仿宋_GBK" w:eastAsia="方正仿宋_GBK" w:hAnsi="宋体" w:cs="宋体" w:hint="eastAsia"/>
                <w:kern w:val="0"/>
                <w:sz w:val="24"/>
              </w:rPr>
              <w:t>予以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重庆市建设工程质量检验测试中心有限公司（江北）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同意，本次申报的76个参数，全部通过。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地基基础工程检测（增参数）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同意，本次申报的2个参数，全部通过。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建筑节能检测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同意，本次申报的19个参数，全部通过。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同意，本次申报的1个参数，予以通过。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市政桥梁工程检测（增参数）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同意，本次申报的1个参数，予以通过。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建筑制品检测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同意，本次申报的1个参数，予以通过。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重庆市建设工程质量检验测试中心有限公司（渝东南）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同意，本次申报的50个参数，全部通过。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建筑门窗检测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同意，本次申报的1个参数，予以通过。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同意，本次申报的专项及38个参数，全部通过。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重庆建设工程质量监督检测中心有限公司（渝西）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同意，本次申报的7个参数，全部通过。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建筑制品检测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同意，本次申报的53个参数，全部通过。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重庆建设工程质量监督检测中心有限公司（渝北）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同意，本次申报的48个参数，全部通过。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同意，本次申报的76个参数，全部通过。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钢结构工程检测（增参数）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</w:t>
            </w:r>
            <w:r w:rsidR="000160B1">
              <w:rPr>
                <w:rFonts w:ascii="方正仿宋_GBK" w:eastAsia="方正仿宋_GBK" w:hAnsi="宋体" w:cs="宋体" w:hint="eastAsia"/>
                <w:kern w:val="0"/>
                <w:sz w:val="24"/>
              </w:rPr>
              <w:t>予以</w:t>
            </w:r>
            <w:bookmarkStart w:id="0" w:name="_GoBack"/>
            <w:bookmarkEnd w:id="0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建筑节能检测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同意，本次申报的8个参数，全部通过。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同意，本次申报的9个参数，全部通过。</w:t>
            </w:r>
          </w:p>
        </w:tc>
      </w:tr>
      <w:tr w:rsidR="000907CD" w:rsidRPr="000907CD" w:rsidTr="000907CD">
        <w:trPr>
          <w:trHeight w:val="85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建筑制品检测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同意，本次申报的3个参数，全部通过。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17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重庆建设工程质量监督检测中心有限公司（两江新区）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同意，本次申报的18个参数，全部通过。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地基基础工程检测（增参数）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同意，本次申报的1个参数，予以通过。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同意，本次申报的18个参数，全部通过。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钢结构工程检测（增参数）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同意，本次申报的2个参数，全部通过。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同意，本次申报的51个参数，全部通过。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重庆建设工程质量监督检测中心有限公司（长寿）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同意，本次申报的65个参数，全部通过。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地基基础工程检测（增专项及参数）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同意，本次申报的专项及19个参数，全部通过。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钢结构工程检测（增专项及参数）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同意，本次申报的专项及9个参数，全部通过。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同意，本次申报的22个参数，全部通过。</w:t>
            </w:r>
          </w:p>
        </w:tc>
      </w:tr>
      <w:tr w:rsidR="000907CD" w:rsidRPr="000907CD" w:rsidTr="000907CD">
        <w:trPr>
          <w:trHeight w:val="62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建筑制品检测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同意，本次申报的专项及8个参数，全部通过。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建筑机具和安全生产用品检测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同意，本次申报的专项及7个参数，全部通过。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重庆建设工程质量监督检测中心有限公司（铜梁）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同意，本次申报的5个参数，全部通过。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同意，本次申报的1个参数，予以通过。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同意，本次申报的1个参数，予以通过。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重庆市建设工程质量检验测试中心有限公司（茶园）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钢结构工程检测（增参数）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同意，本次申报的2个参数，全部通过。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建筑门窗检测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同意，本次申报的16个参数，全部通过。</w:t>
            </w:r>
          </w:p>
        </w:tc>
      </w:tr>
      <w:tr w:rsidR="000907CD" w:rsidRPr="000907CD" w:rsidTr="000907CD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建筑制品检测</w:t>
            </w:r>
          </w:p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同意，本次申报的24个参数，全部通过。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建筑机具和安全生产用品检测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同意，本次申报的8个参数，全部通过。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同意，本次申报的262个参数，通过261个参数，不通过1个参数。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部分参数不予认可：该机构提供的CMA见证取样类别混凝土项目中无“泌水率”参数。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建筑节能检测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不同意本次申报的8个参数。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专项和检测参数不予认可：</w:t>
            </w:r>
            <w:proofErr w:type="gramStart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缺基本</w:t>
            </w:r>
            <w:proofErr w:type="gramEnd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参数，不满足《重庆市建设工程质量检测管理规定》（</w:t>
            </w:r>
            <w:proofErr w:type="gramStart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渝建发</w:t>
            </w:r>
            <w:proofErr w:type="gramEnd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〔2009〕123号）附件二的规定。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21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中宝检测技术（重庆）有限公司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同意，本次申报的3个参数，全部通过。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同意，本次申报的64个参数，通过63个参数，不通过1个参数。部分设备不予认可：该机构提供的“数显鼓风恒温干燥箱”设备已过校准有效期，耐火砖项目体积密度参数不予认可。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不同意本次申报的1个参数。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  <w:t>检测参数不予认可：地基承载力参数属于地基基础工程检测类别，不应纳入市政道路工程检测类别。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重庆渝陕鄂建设工程质量检测有限公司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同意，本次申报的15个参数，全部通过。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同意，本次申报的1个参数，通过。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同意，本次申报的11个参数，通过5个参数，不通过6个参数。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部分参数不予认可：该机构提供的CMA主体结构工程现场检测类别中无“沉降观测”项目6个参数。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地基基础工程检测（增专项及参数）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不同意本次申报的专项及12个参数。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专项及参数不予认可：该机构提供的CMA地基基础工程检测类别中无桩的承载力、完整性参数，不满足《重庆市建设工程质量检测管理规定》（</w:t>
            </w:r>
            <w:proofErr w:type="gramStart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渝建发</w:t>
            </w:r>
            <w:proofErr w:type="gramEnd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〔2009〕123号）附件二对专项的规定。</w:t>
            </w:r>
          </w:p>
        </w:tc>
      </w:tr>
      <w:tr w:rsidR="000907CD" w:rsidRPr="000907CD" w:rsidTr="000907CD">
        <w:trPr>
          <w:trHeight w:val="73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钢结构工程检测（增专项及参数）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不同意本次申报的专项及20个参数。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专项及参数不予认可：该机构提供的CMA钢结构工程检测类别中无焊接质量无损、防腐及防火涂装等参数，不满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足《重庆市建设工程质量检测管理规定》（</w:t>
            </w:r>
            <w:proofErr w:type="gramStart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渝建发</w:t>
            </w:r>
            <w:proofErr w:type="gramEnd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〔2009〕123号）附件二对专项的规定。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23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proofErr w:type="gramStart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重庆盛建检验</w:t>
            </w:r>
            <w:proofErr w:type="gramEnd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检测认证有限公司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不同意本次申报的2个参数。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  <w:t>基本条件不予认可：（1）该机构技术负责人</w:t>
            </w:r>
            <w:proofErr w:type="gramStart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兼质量</w:t>
            </w:r>
            <w:proofErr w:type="gramEnd"/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负责人张亿不在申报的检测机构人员名单中，且未提供检测岗位证、养老保险材料。（2）申报的持岗位证检测人员不满足资质标准不少于10人要求。</w:t>
            </w:r>
          </w:p>
        </w:tc>
      </w:tr>
      <w:tr w:rsidR="000907CD" w:rsidRPr="000907CD" w:rsidTr="000907CD">
        <w:trPr>
          <w:trHeight w:val="1304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重庆固力建筑工程质量检测有限公司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不同意本次申报的67个参数。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基本条件不予认可：机构基本情况表中填写的资质认定证书号及有效期限与提供的CMA不一致。</w:t>
            </w:r>
          </w:p>
        </w:tc>
      </w:tr>
      <w:tr w:rsidR="000907CD" w:rsidRPr="000907CD" w:rsidTr="000907CD">
        <w:trPr>
          <w:trHeight w:val="130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不同意本次申报的5个参数。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基本条件不予认可：机构基本情况表中填写的资质认定证书号及有效期限与提供的CMA不一致。</w:t>
            </w:r>
          </w:p>
        </w:tc>
      </w:tr>
      <w:tr w:rsidR="000907CD" w:rsidRPr="000907CD" w:rsidTr="000907CD">
        <w:trPr>
          <w:trHeight w:val="130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不同意本次申报的2个参数。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1.基本条件不予认可：机构基本情况表中填写的资质认定证书号及有效期限与提供的CMA不一致。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2.部分参数不予认可：地基承载力参数属于地基基础工程检测类别，不应纳入市政道路工程检测类别。</w:t>
            </w:r>
          </w:p>
        </w:tc>
      </w:tr>
      <w:tr w:rsidR="000907CD" w:rsidRPr="000907CD" w:rsidTr="000907CD">
        <w:trPr>
          <w:trHeight w:val="1304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建筑制品检测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不同意本次申报的专项及32个参数。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基本条件不予认可：机构基本情况表中填写的资质认定证书号及有效期限与提供的CMA不一致。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lastRenderedPageBreak/>
              <w:t>25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重庆市建设工程质量检验测试中心有限公司（袁家岗）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不同意本次申报的41个参数。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基本条件不予认可：该机构技术负责人李成芳、质量负责人宋开伟不在申报的检测机构人员名单，且未提供检测岗位证、养老保险材料。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地基基础工程检测（增参数）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不同意本次申报的1个参数。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  <w:t>基本条件不予认可：该机构技术负责人李成芳、质量负责人宋开伟不在申报的检测机构人员名单，且未提供检测岗位证、养老保险材料。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不同意本次申报的3个参数。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基本条件不予认可：该机构技术负责人李成芳、质量负责人宋开伟不在申报的检测机构人员名单，且未提供检测岗位证、养老保险材料。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建筑门窗检测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不同意本次申报的1个参数。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基本条件不予认可：该机构技术负责人李成芳、质量负责人宋开伟不在申报的检测机构人员名单，且未提供检测岗位证、养老保险材料。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室内环境质量检测（增参数）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不同意本次申报的1个参数。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基本条件不予认可：该机构技术负责人李成芳、质量负责人宋开伟不在申报的检测机构人员名单，且未提供检测岗位证、养老保险材料。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建筑节能检测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不同意本次申报的122个参数。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1.基本条件不予认可：该机构技术负责人李成芳、质量负责人宋开伟不在申报的检测机构人员名单，且未提供检测岗位证、养老保险材料。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2.部分参数不予认可：该机构提供的CMA参数表不全， 压缩强度、抗冲击强度等7个参数无法判定为建筑节能检测参数。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不同意本次申报的3个参数。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  <w:t>基本条件不予认可：该机构技术负责人李成芳、质量负责人宋开伟不在申报的检测机构人员名单，且未提供检测岗位证、养老保险材料。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16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重庆市建设工程质量检验测试中心有限公司（袁家岗）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建筑制品检测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0907CD" w:rsidP="00487E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不同意本次申报的82个参数。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基本条件不予认可：该机构技术负责人李成芳、质量负责人宋开伟不在申报的检测机构人员名单，且未提供检测岗位证、养老保险材料。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重庆建设工程质量监督检测中心有限公司（茶园）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A34318" w:rsidP="00A34318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34318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同意，本次申报的135个参数，全部通过。</w:t>
            </w:r>
          </w:p>
        </w:tc>
      </w:tr>
      <w:tr w:rsidR="000907CD" w:rsidRPr="000907CD" w:rsidTr="00A34318">
        <w:trPr>
          <w:trHeight w:val="517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A34318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主体结构工程现场检测（增参数）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A34318" w:rsidP="00A34318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34318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同意，本次申报的3个参数，全部通过。</w:t>
            </w:r>
          </w:p>
        </w:tc>
      </w:tr>
      <w:tr w:rsidR="000907CD" w:rsidRPr="000907CD" w:rsidTr="00DC0441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室内环境质量检测（增参数）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A34318" w:rsidP="00A34318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34318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同意，本次申报的19个参数，全部通过。</w:t>
            </w:r>
          </w:p>
        </w:tc>
      </w:tr>
      <w:tr w:rsidR="000907CD" w:rsidRPr="000907CD" w:rsidTr="00DC0441">
        <w:trPr>
          <w:trHeight w:val="68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建筑节能检测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 w:type="page"/>
              <w:t>（增专项及参数）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A34318" w:rsidP="00487E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34318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同意，本次申报的专项及219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个参数，</w:t>
            </w:r>
            <w:r w:rsidRPr="00A34318">
              <w:rPr>
                <w:rFonts w:ascii="方正仿宋_GBK" w:eastAsia="方正仿宋_GBK" w:hAnsi="宋体" w:cs="宋体" w:hint="eastAsia"/>
                <w:kern w:val="0"/>
                <w:sz w:val="24"/>
              </w:rPr>
              <w:t>全部通过。</w:t>
            </w:r>
          </w:p>
        </w:tc>
      </w:tr>
      <w:tr w:rsidR="000907CD" w:rsidRPr="000907CD" w:rsidTr="000907CD">
        <w:trPr>
          <w:trHeight w:val="20"/>
        </w:trPr>
        <w:tc>
          <w:tcPr>
            <w:tcW w:w="806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07CD" w:rsidRPr="000907CD" w:rsidRDefault="000907CD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t>建筑制品检测</w:t>
            </w:r>
            <w:r w:rsidRPr="000907CD">
              <w:rPr>
                <w:rFonts w:ascii="方正仿宋_GBK" w:eastAsia="方正仿宋_GBK" w:hAnsi="宋体" w:cs="宋体" w:hint="eastAsia"/>
                <w:kern w:val="0"/>
                <w:sz w:val="24"/>
              </w:rPr>
              <w:br/>
              <w:t>（增参数）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0907CD" w:rsidRPr="000907CD" w:rsidRDefault="00A34318" w:rsidP="00A34318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A34318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同意，本次申报的17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个参数，</w:t>
            </w:r>
            <w:r w:rsidRPr="00A34318">
              <w:rPr>
                <w:rFonts w:ascii="方正仿宋_GBK" w:eastAsia="方正仿宋_GBK" w:hAnsi="宋体" w:cs="宋体" w:hint="eastAsia"/>
                <w:kern w:val="0"/>
                <w:sz w:val="24"/>
              </w:rPr>
              <w:t>全部通过。</w:t>
            </w:r>
          </w:p>
        </w:tc>
      </w:tr>
      <w:tr w:rsidR="00DC0441" w:rsidRPr="000907CD" w:rsidTr="00A34318">
        <w:trPr>
          <w:trHeight w:val="597"/>
        </w:trPr>
        <w:tc>
          <w:tcPr>
            <w:tcW w:w="806" w:type="dxa"/>
            <w:vMerge w:val="restart"/>
            <w:vAlign w:val="center"/>
          </w:tcPr>
          <w:p w:rsidR="00DC0441" w:rsidRPr="000907CD" w:rsidRDefault="00DC0441" w:rsidP="00DC044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164" w:type="dxa"/>
            <w:vMerge w:val="restart"/>
            <w:vAlign w:val="center"/>
          </w:tcPr>
          <w:p w:rsidR="00DC0441" w:rsidRPr="000907CD" w:rsidRDefault="00DC0441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C0441">
              <w:rPr>
                <w:rFonts w:ascii="方正仿宋_GBK" w:eastAsia="方正仿宋_GBK" w:hAnsi="宋体" w:cs="宋体" w:hint="eastAsia"/>
                <w:kern w:val="0"/>
                <w:sz w:val="24"/>
              </w:rPr>
              <w:t>重庆渝成铜乡建设工程质量检测有限公司</w:t>
            </w:r>
          </w:p>
        </w:tc>
        <w:tc>
          <w:tcPr>
            <w:tcW w:w="1984" w:type="dxa"/>
            <w:vMerge w:val="restart"/>
            <w:vAlign w:val="center"/>
          </w:tcPr>
          <w:p w:rsidR="00DC0441" w:rsidRPr="000907CD" w:rsidRDefault="00DC0441" w:rsidP="00DC044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C0441">
              <w:rPr>
                <w:rFonts w:ascii="方正仿宋_GBK" w:eastAsia="方正仿宋_GBK" w:hAnsi="宋体" w:cs="宋体" w:hint="eastAsia"/>
                <w:kern w:val="0"/>
                <w:sz w:val="24"/>
              </w:rPr>
              <w:t>首次申请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0441" w:rsidRPr="000907CD" w:rsidRDefault="00DC0441" w:rsidP="000907CD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C0441">
              <w:rPr>
                <w:rFonts w:ascii="方正仿宋_GBK" w:eastAsia="方正仿宋_GBK" w:hAnsi="宋体" w:cs="宋体" w:hint="eastAsia"/>
                <w:kern w:val="0"/>
                <w:sz w:val="24"/>
              </w:rPr>
              <w:t>市政道路工程检测（专项及参数）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C0441" w:rsidRPr="000907CD" w:rsidRDefault="00DC0441" w:rsidP="00487E1F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C0441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同意，本次申报的专项及33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个参数，</w:t>
            </w:r>
            <w:r w:rsidRPr="00DC0441">
              <w:rPr>
                <w:rFonts w:ascii="方正仿宋_GBK" w:eastAsia="方正仿宋_GBK" w:hAnsi="宋体" w:cs="宋体" w:hint="eastAsia"/>
                <w:kern w:val="0"/>
                <w:sz w:val="24"/>
              </w:rPr>
              <w:t>全部通过。</w:t>
            </w:r>
          </w:p>
        </w:tc>
      </w:tr>
      <w:tr w:rsidR="00DC0441" w:rsidRPr="000907CD" w:rsidTr="00DC0441">
        <w:trPr>
          <w:trHeight w:val="794"/>
        </w:trPr>
        <w:tc>
          <w:tcPr>
            <w:tcW w:w="806" w:type="dxa"/>
            <w:vMerge/>
            <w:vAlign w:val="center"/>
          </w:tcPr>
          <w:p w:rsidR="00DC0441" w:rsidRPr="000907CD" w:rsidRDefault="00DC0441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3164" w:type="dxa"/>
            <w:vMerge/>
            <w:vAlign w:val="center"/>
          </w:tcPr>
          <w:p w:rsidR="00DC0441" w:rsidRPr="000907CD" w:rsidRDefault="00DC0441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C0441" w:rsidRPr="000907CD" w:rsidRDefault="00DC0441" w:rsidP="000907CD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0441" w:rsidRPr="00DC0441" w:rsidRDefault="00DC0441" w:rsidP="00DC044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C0441">
              <w:rPr>
                <w:rFonts w:ascii="方正仿宋_GBK" w:eastAsia="方正仿宋_GBK" w:hAnsi="宋体" w:cs="宋体" w:hint="eastAsia"/>
                <w:kern w:val="0"/>
                <w:sz w:val="24"/>
              </w:rPr>
              <w:t>见证取样检测</w:t>
            </w:r>
          </w:p>
          <w:p w:rsidR="00DC0441" w:rsidRPr="000907CD" w:rsidRDefault="00DC0441" w:rsidP="00DC044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C0441">
              <w:rPr>
                <w:rFonts w:ascii="方正仿宋_GBK" w:eastAsia="方正仿宋_GBK" w:hAnsi="宋体" w:cs="宋体" w:hint="eastAsia"/>
                <w:kern w:val="0"/>
                <w:sz w:val="24"/>
              </w:rPr>
              <w:t>（类别及参数）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DC0441" w:rsidRPr="00DC0441" w:rsidRDefault="00DC0441" w:rsidP="00DC0441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C0441">
              <w:rPr>
                <w:rFonts w:ascii="方正仿宋_GBK" w:eastAsia="方正仿宋_GBK" w:hAnsi="宋体" w:cs="宋体" w:hint="eastAsia"/>
                <w:kern w:val="0"/>
                <w:sz w:val="24"/>
              </w:rPr>
              <w:t>同意，本次申报的类别及184</w:t>
            </w:r>
            <w:r w:rsidR="00A34318">
              <w:rPr>
                <w:rFonts w:ascii="方正仿宋_GBK" w:eastAsia="方正仿宋_GBK" w:hAnsi="宋体" w:cs="宋体" w:hint="eastAsia"/>
                <w:kern w:val="0"/>
                <w:sz w:val="24"/>
              </w:rPr>
              <w:t>个参数，</w:t>
            </w:r>
            <w:r w:rsidRPr="00DC0441">
              <w:rPr>
                <w:rFonts w:ascii="方正仿宋_GBK" w:eastAsia="方正仿宋_GBK" w:hAnsi="宋体" w:cs="宋体" w:hint="eastAsia"/>
                <w:kern w:val="0"/>
                <w:sz w:val="24"/>
              </w:rPr>
              <w:t>通过180个参数，不通过4个参数。</w:t>
            </w:r>
          </w:p>
          <w:p w:rsidR="00DC0441" w:rsidRPr="000907CD" w:rsidRDefault="00DC0441" w:rsidP="00DC0441">
            <w:pPr>
              <w:widowControl/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  <w:r w:rsidRPr="00DC0441">
              <w:rPr>
                <w:rFonts w:ascii="方正仿宋_GBK" w:eastAsia="方正仿宋_GBK" w:hAnsi="宋体" w:cs="宋体" w:hint="eastAsia"/>
                <w:kern w:val="0"/>
                <w:sz w:val="24"/>
              </w:rPr>
              <w:t>部分参数不予认可：节能构造实体钻芯、保温材料与基层的拉伸粘结强度、锚固拉拔力、保温板粘结面积比等4个参数属于现场检测项目，不应纳入见证取样检测类别。</w:t>
            </w:r>
          </w:p>
        </w:tc>
      </w:tr>
    </w:tbl>
    <w:p w:rsidR="000907CD" w:rsidRDefault="000907CD" w:rsidP="00A34318">
      <w:pPr>
        <w:spacing w:line="700" w:lineRule="exact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</w:p>
    <w:sectPr w:rsidR="000907CD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5D" w:rsidRDefault="001F565D" w:rsidP="00A430CE">
      <w:r>
        <w:separator/>
      </w:r>
    </w:p>
  </w:endnote>
  <w:endnote w:type="continuationSeparator" w:id="0">
    <w:p w:rsidR="001F565D" w:rsidRDefault="001F565D" w:rsidP="00A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hakuyoxingshu7000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5D" w:rsidRDefault="001F565D" w:rsidP="00A430CE">
      <w:r>
        <w:separator/>
      </w:r>
    </w:p>
  </w:footnote>
  <w:footnote w:type="continuationSeparator" w:id="0">
    <w:p w:rsidR="001F565D" w:rsidRDefault="001F565D" w:rsidP="00A4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49"/>
    <w:rsid w:val="000160B1"/>
    <w:rsid w:val="000907CD"/>
    <w:rsid w:val="000A4EB9"/>
    <w:rsid w:val="001E5AAF"/>
    <w:rsid w:val="001F565D"/>
    <w:rsid w:val="00251C9E"/>
    <w:rsid w:val="002630CD"/>
    <w:rsid w:val="00277852"/>
    <w:rsid w:val="00302DBF"/>
    <w:rsid w:val="00373969"/>
    <w:rsid w:val="003F0BE8"/>
    <w:rsid w:val="00487E1F"/>
    <w:rsid w:val="004912D6"/>
    <w:rsid w:val="004B4B9F"/>
    <w:rsid w:val="004D463F"/>
    <w:rsid w:val="005342E4"/>
    <w:rsid w:val="005B43FD"/>
    <w:rsid w:val="00617845"/>
    <w:rsid w:val="00683129"/>
    <w:rsid w:val="00752F1D"/>
    <w:rsid w:val="007533B5"/>
    <w:rsid w:val="007E528A"/>
    <w:rsid w:val="007E6B70"/>
    <w:rsid w:val="007F1F96"/>
    <w:rsid w:val="008D513E"/>
    <w:rsid w:val="009C11DD"/>
    <w:rsid w:val="00A34318"/>
    <w:rsid w:val="00A430CE"/>
    <w:rsid w:val="00A466FA"/>
    <w:rsid w:val="00A9576F"/>
    <w:rsid w:val="00B51FC6"/>
    <w:rsid w:val="00B65649"/>
    <w:rsid w:val="00C06155"/>
    <w:rsid w:val="00C074C2"/>
    <w:rsid w:val="00C46A28"/>
    <w:rsid w:val="00D82E31"/>
    <w:rsid w:val="00DC0441"/>
    <w:rsid w:val="00E14F9F"/>
    <w:rsid w:val="00E64AE9"/>
    <w:rsid w:val="00EF3599"/>
    <w:rsid w:val="00F8135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0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0C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0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0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893</Words>
  <Characters>5092</Characters>
  <Application>Microsoft Office Word</Application>
  <DocSecurity>0</DocSecurity>
  <Lines>42</Lines>
  <Paragraphs>11</Paragraphs>
  <ScaleCrop>false</ScaleCrop>
  <Company>Microsoft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樊绍华</cp:lastModifiedBy>
  <cp:revision>26</cp:revision>
  <dcterms:created xsi:type="dcterms:W3CDTF">2022-04-26T02:59:00Z</dcterms:created>
  <dcterms:modified xsi:type="dcterms:W3CDTF">2022-11-27T05:13:00Z</dcterms:modified>
</cp:coreProperties>
</file>