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ascii="方正黑体_GBK" w:hAnsi="宋体" w:eastAsia="方正黑体_GBK" w:cs="宋体"/>
          <w:bCs/>
          <w:kern w:val="0"/>
          <w:sz w:val="32"/>
          <w:szCs w:val="44"/>
        </w:rPr>
      </w:pPr>
      <w:r>
        <w:rPr>
          <w:rFonts w:hint="eastAsia" w:ascii="方正黑体_GBK" w:hAnsi="宋体" w:eastAsia="方正黑体_GBK" w:cs="宋体"/>
          <w:bCs/>
          <w:kern w:val="0"/>
          <w:sz w:val="32"/>
          <w:szCs w:val="44"/>
        </w:rPr>
        <w:t>附件</w:t>
      </w:r>
      <w:r>
        <w:rPr>
          <w:rFonts w:hint="default" w:ascii="Times New Roman" w:hAnsi="Times New Roman" w:eastAsia="方正黑体_GBK" w:cs="Times New Roman"/>
          <w:bCs/>
          <w:kern w:val="0"/>
          <w:sz w:val="32"/>
          <w:szCs w:val="44"/>
        </w:rPr>
        <w:t>1</w:t>
      </w:r>
    </w:p>
    <w:p>
      <w:pPr>
        <w:widowControl/>
        <w:spacing w:line="720" w:lineRule="exact"/>
        <w:jc w:val="center"/>
        <w:rPr>
          <w:rFonts w:hint="eastAsia" w:ascii="方正小标宋_GBK" w:hAnsi="Arial" w:eastAsia="方正小标宋_GBK" w:cs="Arial"/>
          <w:color w:val="000000"/>
          <w:kern w:val="0"/>
          <w:sz w:val="36"/>
          <w:szCs w:val="44"/>
        </w:rPr>
      </w:pPr>
      <w:r>
        <w:rPr>
          <w:rFonts w:hint="default" w:ascii="Times New Roman" w:hAnsi="Times New Roman" w:eastAsia="方正小标宋_GBK" w:cs="Times New Roman"/>
          <w:color w:val="000000"/>
          <w:kern w:val="0"/>
          <w:sz w:val="36"/>
          <w:szCs w:val="44"/>
        </w:rPr>
        <w:t>2022</w:t>
      </w:r>
      <w:r>
        <w:rPr>
          <w:rFonts w:hint="eastAsia" w:ascii="方正小标宋_GBK" w:hAnsi="Arial" w:eastAsia="方正小标宋_GBK" w:cs="Arial"/>
          <w:color w:val="000000"/>
          <w:kern w:val="0"/>
          <w:sz w:val="36"/>
          <w:szCs w:val="44"/>
        </w:rPr>
        <w:t>年第</w:t>
      </w:r>
      <w:r>
        <w:rPr>
          <w:rFonts w:hint="default" w:ascii="Times New Roman" w:hAnsi="Times New Roman" w:eastAsia="方正小标宋_GBK" w:cs="Times New Roman"/>
          <w:color w:val="000000"/>
          <w:kern w:val="0"/>
          <w:sz w:val="36"/>
          <w:szCs w:val="44"/>
        </w:rPr>
        <w:t>19</w:t>
      </w:r>
      <w:r>
        <w:rPr>
          <w:rFonts w:hint="eastAsia" w:ascii="方正小标宋_GBK" w:hAnsi="Arial" w:eastAsia="方正小标宋_GBK" w:cs="Arial"/>
          <w:color w:val="000000"/>
          <w:kern w:val="0"/>
          <w:sz w:val="36"/>
          <w:szCs w:val="44"/>
        </w:rPr>
        <w:t>次核准的工程监理企业名单</w:t>
      </w:r>
    </w:p>
    <w:tbl>
      <w:tblPr>
        <w:tblStyle w:val="7"/>
        <w:tblW w:w="5175" w:type="pct"/>
        <w:tblInd w:w="-3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3"/>
        <w:gridCol w:w="3401"/>
        <w:gridCol w:w="1842"/>
        <w:gridCol w:w="3281"/>
      </w:tblGrid>
      <w:tr>
        <w:trPr>
          <w:trHeight w:val="660" w:hRule="atLeast"/>
        </w:trPr>
        <w:tc>
          <w:tcPr>
            <w:tcW w:w="455" w:type="pct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8"/>
              </w:rPr>
            </w:pPr>
            <w:r>
              <w:rPr>
                <w:rFonts w:hint="eastAsia" w:ascii="方正黑体_GBK" w:eastAsia="方正黑体_GBK"/>
                <w:kern w:val="0"/>
                <w:sz w:val="24"/>
                <w:szCs w:val="28"/>
              </w:rPr>
              <w:t>序号</w:t>
            </w:r>
          </w:p>
        </w:tc>
        <w:tc>
          <w:tcPr>
            <w:tcW w:w="181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8"/>
              </w:rPr>
            </w:pPr>
            <w:r>
              <w:rPr>
                <w:rFonts w:hint="eastAsia" w:ascii="方正黑体_GBK" w:eastAsia="方正黑体_GBK"/>
                <w:kern w:val="0"/>
                <w:sz w:val="24"/>
                <w:szCs w:val="28"/>
              </w:rPr>
              <w:t>企业名称</w:t>
            </w:r>
          </w:p>
        </w:tc>
        <w:tc>
          <w:tcPr>
            <w:tcW w:w="98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8"/>
              </w:rPr>
            </w:pPr>
            <w:r>
              <w:rPr>
                <w:rFonts w:hint="eastAsia" w:ascii="方正黑体_GBK" w:eastAsia="方正黑体_GBK"/>
                <w:kern w:val="0"/>
                <w:sz w:val="24"/>
                <w:szCs w:val="28"/>
              </w:rPr>
              <w:t>业务类型</w:t>
            </w:r>
          </w:p>
        </w:tc>
        <w:tc>
          <w:tcPr>
            <w:tcW w:w="17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方正黑体_GBK" w:hAnsi="宋体" w:eastAsia="方正黑体_GBK" w:cs="宋体"/>
                <w:kern w:val="0"/>
                <w:sz w:val="24"/>
                <w:szCs w:val="28"/>
              </w:rPr>
            </w:pPr>
            <w:r>
              <w:rPr>
                <w:rFonts w:hint="eastAsia" w:ascii="方正黑体_GBK" w:hAnsi="宋体" w:eastAsia="方正黑体_GBK" w:cs="宋体"/>
                <w:kern w:val="0"/>
                <w:sz w:val="24"/>
                <w:szCs w:val="28"/>
              </w:rPr>
              <w:t>申请事项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45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jc w:val="center"/>
              <w:rPr>
                <w:rFonts w:ascii="方正仿宋_GBK" w:hAnsi="宋体" w:eastAsia="方正仿宋_GBK" w:cs="宋体"/>
                <w:kern w:val="0"/>
                <w:sz w:val="24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 w:val="24"/>
                <w:szCs w:val="28"/>
              </w:rPr>
              <w:t>1</w:t>
            </w:r>
          </w:p>
        </w:tc>
        <w:tc>
          <w:tcPr>
            <w:tcW w:w="181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jc w:val="left"/>
              <w:rPr>
                <w:rFonts w:ascii="方正仿宋_GBK" w:hAnsi="宋体" w:eastAsia="方正仿宋_GBK" w:cs="宋体"/>
                <w:kern w:val="0"/>
                <w:sz w:val="24"/>
                <w:szCs w:val="28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  <w:szCs w:val="28"/>
              </w:rPr>
              <w:t>重庆市垫江宇田建筑有限公司</w:t>
            </w:r>
          </w:p>
        </w:tc>
        <w:tc>
          <w:tcPr>
            <w:tcW w:w="9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jc w:val="center"/>
              <w:rPr>
                <w:rFonts w:ascii="方正仿宋_GBK" w:hAnsi="宋体" w:eastAsia="方正仿宋_GBK" w:cs="宋体"/>
                <w:kern w:val="0"/>
                <w:sz w:val="24"/>
                <w:szCs w:val="28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  <w:szCs w:val="28"/>
              </w:rPr>
              <w:t>首次申请</w:t>
            </w:r>
          </w:p>
        </w:tc>
        <w:tc>
          <w:tcPr>
            <w:tcW w:w="17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jc w:val="left"/>
              <w:rPr>
                <w:rFonts w:ascii="方正仿宋_GBK" w:hAnsi="宋体" w:eastAsia="方正仿宋_GBK" w:cs="宋体"/>
                <w:kern w:val="0"/>
                <w:sz w:val="24"/>
                <w:szCs w:val="28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  <w:szCs w:val="28"/>
              </w:rPr>
              <w:t>房屋建筑工程专业资质甲级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455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500" w:lineRule="exact"/>
              <w:jc w:val="center"/>
              <w:rPr>
                <w:rFonts w:ascii="方正仿宋_GBK" w:hAnsi="宋体" w:eastAsia="方正仿宋_GBK" w:cs="宋体"/>
                <w:kern w:val="0"/>
                <w:sz w:val="24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 w:val="24"/>
                <w:szCs w:val="28"/>
              </w:rPr>
              <w:t>2</w:t>
            </w:r>
          </w:p>
        </w:tc>
        <w:tc>
          <w:tcPr>
            <w:tcW w:w="1813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jc w:val="left"/>
              <w:rPr>
                <w:rFonts w:ascii="方正仿宋_GBK" w:hAnsi="宋体" w:eastAsia="方正仿宋_GBK" w:cs="宋体"/>
                <w:kern w:val="0"/>
                <w:sz w:val="24"/>
                <w:szCs w:val="28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  <w:szCs w:val="28"/>
              </w:rPr>
              <w:t>同致诚工程咨询有限公司</w:t>
            </w:r>
          </w:p>
        </w:tc>
        <w:tc>
          <w:tcPr>
            <w:tcW w:w="9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jc w:val="center"/>
              <w:rPr>
                <w:rFonts w:ascii="方正仿宋_GBK" w:hAnsi="宋体" w:eastAsia="方正仿宋_GBK" w:cs="宋体"/>
                <w:kern w:val="0"/>
                <w:sz w:val="24"/>
                <w:szCs w:val="28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  <w:szCs w:val="28"/>
              </w:rPr>
              <w:t>升级申请</w:t>
            </w:r>
          </w:p>
        </w:tc>
        <w:tc>
          <w:tcPr>
            <w:tcW w:w="17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jc w:val="left"/>
              <w:rPr>
                <w:rFonts w:ascii="方正仿宋_GBK" w:hAnsi="宋体" w:eastAsia="方正仿宋_GBK" w:cs="宋体"/>
                <w:kern w:val="0"/>
                <w:sz w:val="24"/>
                <w:szCs w:val="28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  <w:szCs w:val="28"/>
              </w:rPr>
              <w:t>电力工程专业资质甲级</w:t>
            </w:r>
          </w:p>
        </w:tc>
      </w:tr>
      <w:tr>
        <w:trPr>
          <w:trHeight w:val="825" w:hRule="atLeast"/>
        </w:trPr>
        <w:tc>
          <w:tcPr>
            <w:tcW w:w="455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jc w:val="left"/>
              <w:rPr>
                <w:rFonts w:ascii="方正仿宋_GBK" w:hAnsi="宋体" w:eastAsia="方正仿宋_GBK" w:cs="宋体"/>
                <w:kern w:val="0"/>
                <w:sz w:val="24"/>
                <w:szCs w:val="28"/>
              </w:rPr>
            </w:pPr>
          </w:p>
        </w:tc>
        <w:tc>
          <w:tcPr>
            <w:tcW w:w="1813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jc w:val="left"/>
              <w:rPr>
                <w:rFonts w:ascii="方正仿宋_GBK" w:hAnsi="宋体" w:eastAsia="方正仿宋_GBK" w:cs="宋体"/>
                <w:kern w:val="0"/>
                <w:sz w:val="24"/>
                <w:szCs w:val="28"/>
              </w:rPr>
            </w:pPr>
          </w:p>
        </w:tc>
        <w:tc>
          <w:tcPr>
            <w:tcW w:w="9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jc w:val="center"/>
              <w:rPr>
                <w:rFonts w:ascii="方正仿宋_GBK" w:hAnsi="宋体" w:eastAsia="方正仿宋_GBK" w:cs="宋体"/>
                <w:kern w:val="0"/>
                <w:sz w:val="24"/>
                <w:szCs w:val="28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  <w:szCs w:val="28"/>
              </w:rPr>
              <w:t>升级申请</w:t>
            </w:r>
          </w:p>
        </w:tc>
        <w:tc>
          <w:tcPr>
            <w:tcW w:w="17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500" w:lineRule="exact"/>
              <w:jc w:val="left"/>
              <w:rPr>
                <w:rFonts w:ascii="方正仿宋_GBK" w:hAnsi="宋体" w:eastAsia="方正仿宋_GBK" w:cs="宋体"/>
                <w:kern w:val="0"/>
                <w:sz w:val="24"/>
                <w:szCs w:val="28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  <w:szCs w:val="28"/>
              </w:rPr>
              <w:t>化工石油工程专业资质甲级</w:t>
            </w:r>
          </w:p>
        </w:tc>
      </w:tr>
    </w:tbl>
    <w:p>
      <w:pPr>
        <w:widowControl/>
        <w:spacing w:line="720" w:lineRule="exact"/>
        <w:jc w:val="center"/>
        <w:rPr>
          <w:rFonts w:hint="eastAsia" w:ascii="方正小标宋_GBK" w:hAnsi="Arial" w:eastAsia="方正小标宋_GBK" w:cs="Arial"/>
          <w:color w:val="000000"/>
          <w:kern w:val="0"/>
          <w:sz w:val="36"/>
          <w:szCs w:val="44"/>
        </w:rPr>
      </w:pPr>
      <w:bookmarkStart w:id="0" w:name="_GoBack"/>
      <w:bookmarkEnd w:id="0"/>
    </w:p>
    <w:sectPr>
      <w:footerReference r:id="rId3" w:type="default"/>
      <w:footerReference r:id="rId4" w:type="even"/>
      <w:pgSz w:w="11906" w:h="16838"/>
      <w:pgMar w:top="2098" w:right="1531" w:bottom="1985" w:left="1531" w:header="851" w:footer="992" w:gutter="0"/>
      <w:pgNumType w:fmt="numberInDash"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09A046B-B387-423D-95A8-F5F797290FE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5239C92-5F2F-4BCF-951D-0429781DD09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07B313C-A1EC-4D84-BC96-3E2AD0198C0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C5CE725-16B9-4915-ABF1-F589E8411AD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88AD6D45-2C3A-41B6-87DC-3F194152844B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75EAEA9C-CF43-44FC-956D-4CA2D38E8F74}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彩虹粗仿宋">
    <w:altName w:val="方正仿宋_GBK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962E44E9-72E8-4F14-9CB3-C1CD8CE07DD0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D638AC4A-52B4-4179-9804-B2FBD93B3721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outside" w:y="1"/>
      <w:rPr>
        <w:rStyle w:val="9"/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Style w:val="9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>
      <w:rPr>
        <w:rStyle w:val="9"/>
        <w:rFonts w:ascii="宋体" w:hAnsi="宋体"/>
        <w:sz w:val="28"/>
        <w:szCs w:val="28"/>
      </w:rPr>
      <w:t>- 1 -</w:t>
    </w:r>
    <w:r>
      <w:rPr>
        <w:rFonts w:ascii="宋体" w:hAnsi="宋体"/>
        <w:sz w:val="28"/>
        <w:szCs w:val="28"/>
      </w:rPr>
      <w:fldChar w:fldCharType="end"/>
    </w:r>
  </w:p>
  <w:p>
    <w:pPr>
      <w:pStyle w:val="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outside" w:y="1"/>
      <w:rPr>
        <w:rStyle w:val="9"/>
        <w:rFonts w:asciiTheme="minorEastAsia" w:hAnsiTheme="minorEastAsia"/>
        <w:sz w:val="28"/>
        <w:szCs w:val="28"/>
      </w:rPr>
    </w:pPr>
    <w:r>
      <w:rPr>
        <w:rFonts w:asciiTheme="minorEastAsia" w:hAnsiTheme="minorEastAsia"/>
        <w:sz w:val="28"/>
        <w:szCs w:val="28"/>
      </w:rPr>
      <w:fldChar w:fldCharType="begin"/>
    </w:r>
    <w:r>
      <w:rPr>
        <w:rStyle w:val="9"/>
        <w:rFonts w:asciiTheme="minorEastAsia" w:hAnsiTheme="minorEastAsia"/>
        <w:sz w:val="28"/>
        <w:szCs w:val="28"/>
      </w:rPr>
      <w:instrText xml:space="preserve">PAGE  </w:instrText>
    </w:r>
    <w:r>
      <w:rPr>
        <w:rFonts w:asciiTheme="minorEastAsia" w:hAnsiTheme="minorEastAsia"/>
        <w:sz w:val="28"/>
        <w:szCs w:val="28"/>
      </w:rPr>
      <w:fldChar w:fldCharType="separate"/>
    </w:r>
    <w:r>
      <w:rPr>
        <w:rStyle w:val="9"/>
        <w:rFonts w:asciiTheme="minorEastAsia" w:hAnsiTheme="minorEastAsia"/>
        <w:sz w:val="28"/>
        <w:szCs w:val="28"/>
      </w:rPr>
      <w:t>- 2 -</w:t>
    </w:r>
    <w:r>
      <w:rPr>
        <w:rFonts w:asciiTheme="minorEastAsia" w:hAnsiTheme="minorEastAsia"/>
        <w:sz w:val="28"/>
        <w:szCs w:val="28"/>
      </w:rPr>
      <w:fldChar w:fldCharType="end"/>
    </w:r>
  </w:p>
  <w:p>
    <w:pPr>
      <w:pStyle w:val="5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IzYWQwM2ZkY2Q2ZGM2NjNlOWE1MzlhODg5YzIxYzIifQ=="/>
  </w:docVars>
  <w:rsids>
    <w:rsidRoot w:val="00172A27"/>
    <w:rsid w:val="00031C31"/>
    <w:rsid w:val="0005265A"/>
    <w:rsid w:val="0005460A"/>
    <w:rsid w:val="0008288D"/>
    <w:rsid w:val="00096656"/>
    <w:rsid w:val="000B0785"/>
    <w:rsid w:val="000B6557"/>
    <w:rsid w:val="0014298B"/>
    <w:rsid w:val="00150C40"/>
    <w:rsid w:val="00165177"/>
    <w:rsid w:val="001652BA"/>
    <w:rsid w:val="00172A27"/>
    <w:rsid w:val="00191B21"/>
    <w:rsid w:val="001C081E"/>
    <w:rsid w:val="00212BD9"/>
    <w:rsid w:val="00215515"/>
    <w:rsid w:val="002234E6"/>
    <w:rsid w:val="00281242"/>
    <w:rsid w:val="00292397"/>
    <w:rsid w:val="00293805"/>
    <w:rsid w:val="00297C3A"/>
    <w:rsid w:val="002D3267"/>
    <w:rsid w:val="00317C61"/>
    <w:rsid w:val="00323631"/>
    <w:rsid w:val="003320EE"/>
    <w:rsid w:val="00334E9E"/>
    <w:rsid w:val="00335A05"/>
    <w:rsid w:val="00356066"/>
    <w:rsid w:val="00382111"/>
    <w:rsid w:val="003926FC"/>
    <w:rsid w:val="003A2599"/>
    <w:rsid w:val="003A5555"/>
    <w:rsid w:val="003D66F4"/>
    <w:rsid w:val="003D7C2C"/>
    <w:rsid w:val="003E4AAB"/>
    <w:rsid w:val="004019C2"/>
    <w:rsid w:val="00445CBB"/>
    <w:rsid w:val="00466498"/>
    <w:rsid w:val="00476852"/>
    <w:rsid w:val="004A5372"/>
    <w:rsid w:val="004B2F1D"/>
    <w:rsid w:val="004B2FF3"/>
    <w:rsid w:val="004B3FE0"/>
    <w:rsid w:val="004B6636"/>
    <w:rsid w:val="004E4BB2"/>
    <w:rsid w:val="004F2003"/>
    <w:rsid w:val="004F7D40"/>
    <w:rsid w:val="00503074"/>
    <w:rsid w:val="00554014"/>
    <w:rsid w:val="00572FC5"/>
    <w:rsid w:val="005753E1"/>
    <w:rsid w:val="0059251E"/>
    <w:rsid w:val="005932D5"/>
    <w:rsid w:val="00602611"/>
    <w:rsid w:val="006042FE"/>
    <w:rsid w:val="00607200"/>
    <w:rsid w:val="00607F20"/>
    <w:rsid w:val="00620577"/>
    <w:rsid w:val="00643375"/>
    <w:rsid w:val="00647F68"/>
    <w:rsid w:val="00657B53"/>
    <w:rsid w:val="00662CEA"/>
    <w:rsid w:val="00676478"/>
    <w:rsid w:val="006903C3"/>
    <w:rsid w:val="00694590"/>
    <w:rsid w:val="006A2FB0"/>
    <w:rsid w:val="006D7C6F"/>
    <w:rsid w:val="006E1A6E"/>
    <w:rsid w:val="00702BD3"/>
    <w:rsid w:val="007072A0"/>
    <w:rsid w:val="007164A7"/>
    <w:rsid w:val="007266AF"/>
    <w:rsid w:val="00761757"/>
    <w:rsid w:val="0076289D"/>
    <w:rsid w:val="00765A39"/>
    <w:rsid w:val="00784C07"/>
    <w:rsid w:val="007922C9"/>
    <w:rsid w:val="007B7960"/>
    <w:rsid w:val="007D0E26"/>
    <w:rsid w:val="007E5E30"/>
    <w:rsid w:val="0084017F"/>
    <w:rsid w:val="008429E5"/>
    <w:rsid w:val="008537B4"/>
    <w:rsid w:val="00876F25"/>
    <w:rsid w:val="00884903"/>
    <w:rsid w:val="008F1B46"/>
    <w:rsid w:val="008F5153"/>
    <w:rsid w:val="00931FEE"/>
    <w:rsid w:val="0093289A"/>
    <w:rsid w:val="00934139"/>
    <w:rsid w:val="00956C59"/>
    <w:rsid w:val="009639A8"/>
    <w:rsid w:val="0098613D"/>
    <w:rsid w:val="00991294"/>
    <w:rsid w:val="00994C2B"/>
    <w:rsid w:val="009F3462"/>
    <w:rsid w:val="00A309E3"/>
    <w:rsid w:val="00A41E5F"/>
    <w:rsid w:val="00A70FAA"/>
    <w:rsid w:val="00AB07D6"/>
    <w:rsid w:val="00AB6EA5"/>
    <w:rsid w:val="00AE221F"/>
    <w:rsid w:val="00AE2756"/>
    <w:rsid w:val="00B010C6"/>
    <w:rsid w:val="00B276A1"/>
    <w:rsid w:val="00B412F3"/>
    <w:rsid w:val="00B50577"/>
    <w:rsid w:val="00B5171B"/>
    <w:rsid w:val="00B55226"/>
    <w:rsid w:val="00B63A65"/>
    <w:rsid w:val="00B740C7"/>
    <w:rsid w:val="00B777D4"/>
    <w:rsid w:val="00BB3537"/>
    <w:rsid w:val="00BC1873"/>
    <w:rsid w:val="00BC4BA7"/>
    <w:rsid w:val="00BC5C6D"/>
    <w:rsid w:val="00BD0772"/>
    <w:rsid w:val="00BE168D"/>
    <w:rsid w:val="00BE680B"/>
    <w:rsid w:val="00C75371"/>
    <w:rsid w:val="00C8664E"/>
    <w:rsid w:val="00CB3BF9"/>
    <w:rsid w:val="00CB7815"/>
    <w:rsid w:val="00CD3BA1"/>
    <w:rsid w:val="00CD6CBA"/>
    <w:rsid w:val="00CF4FFF"/>
    <w:rsid w:val="00D04076"/>
    <w:rsid w:val="00D41ED7"/>
    <w:rsid w:val="00D51762"/>
    <w:rsid w:val="00D52499"/>
    <w:rsid w:val="00D7798D"/>
    <w:rsid w:val="00E06AE5"/>
    <w:rsid w:val="00E07B66"/>
    <w:rsid w:val="00E3036A"/>
    <w:rsid w:val="00E43477"/>
    <w:rsid w:val="00E76F09"/>
    <w:rsid w:val="00E770AE"/>
    <w:rsid w:val="00E959C0"/>
    <w:rsid w:val="00E97C47"/>
    <w:rsid w:val="00EA05DA"/>
    <w:rsid w:val="00EE7327"/>
    <w:rsid w:val="00EF22C1"/>
    <w:rsid w:val="00EF6C87"/>
    <w:rsid w:val="00F049EE"/>
    <w:rsid w:val="00F06C30"/>
    <w:rsid w:val="00F36F6A"/>
    <w:rsid w:val="00F53FF3"/>
    <w:rsid w:val="00F754BA"/>
    <w:rsid w:val="00FB7DBB"/>
    <w:rsid w:val="00FD15AC"/>
    <w:rsid w:val="011536CF"/>
    <w:rsid w:val="026B3E5C"/>
    <w:rsid w:val="033516AF"/>
    <w:rsid w:val="083E4D1A"/>
    <w:rsid w:val="0C9E047D"/>
    <w:rsid w:val="115D1C67"/>
    <w:rsid w:val="156758B0"/>
    <w:rsid w:val="16547182"/>
    <w:rsid w:val="1A212208"/>
    <w:rsid w:val="1C232F00"/>
    <w:rsid w:val="1CC81354"/>
    <w:rsid w:val="1E5310C7"/>
    <w:rsid w:val="204D1B46"/>
    <w:rsid w:val="23823F1E"/>
    <w:rsid w:val="25AB1F63"/>
    <w:rsid w:val="270E4B90"/>
    <w:rsid w:val="283B6263"/>
    <w:rsid w:val="2A2C0A1E"/>
    <w:rsid w:val="2E4822E7"/>
    <w:rsid w:val="2ED33363"/>
    <w:rsid w:val="392E6561"/>
    <w:rsid w:val="3E6E11AD"/>
    <w:rsid w:val="4CF750B3"/>
    <w:rsid w:val="53C25DCC"/>
    <w:rsid w:val="5AEA10B6"/>
    <w:rsid w:val="5F371DD0"/>
    <w:rsid w:val="60876F6F"/>
    <w:rsid w:val="63CE4319"/>
    <w:rsid w:val="69516C67"/>
    <w:rsid w:val="6DD703B3"/>
    <w:rsid w:val="74D6352E"/>
    <w:rsid w:val="76183FC0"/>
    <w:rsid w:val="790D1B3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0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next w:val="1"/>
    <w:qFormat/>
    <w:uiPriority w:val="0"/>
    <w:pPr>
      <w:widowControl w:val="0"/>
      <w:autoSpaceDE w:val="0"/>
      <w:autoSpaceDN w:val="0"/>
      <w:adjustRightInd w:val="0"/>
    </w:pPr>
    <w:rPr>
      <w:rFonts w:ascii="方正小标宋_GBK" w:hAnsi="Times New Roman" w:eastAsia="方正小标宋_GBK" w:cs="方正小标宋_GBK"/>
      <w:color w:val="000000"/>
      <w:sz w:val="24"/>
      <w:szCs w:val="24"/>
      <w:lang w:val="en-US" w:eastAsia="zh-CN" w:bidi="ar-SA"/>
    </w:rPr>
  </w:style>
  <w:style w:type="paragraph" w:styleId="3">
    <w:name w:val="Normal Indent"/>
    <w:basedOn w:val="1"/>
    <w:semiHidden/>
    <w:unhideWhenUsed/>
    <w:qFormat/>
    <w:uiPriority w:val="0"/>
    <w:pPr>
      <w:ind w:firstLine="420" w:firstLineChars="200"/>
    </w:pPr>
  </w:style>
  <w:style w:type="paragraph" w:styleId="4">
    <w:name w:val="Body Text"/>
    <w:basedOn w:val="1"/>
    <w:qFormat/>
    <w:uiPriority w:val="0"/>
    <w:pPr>
      <w:spacing w:line="560" w:lineRule="exact"/>
      <w:ind w:firstLine="880" w:firstLineChars="200"/>
    </w:pPr>
    <w:rPr>
      <w:rFonts w:ascii="Times New Roman" w:hAnsi="Times New Roman" w:eastAsia="方正仿宋_GB2312" w:cs="Times New Roman"/>
      <w:sz w:val="32"/>
    </w:rPr>
  </w:style>
  <w:style w:type="paragraph" w:styleId="5">
    <w:name w:val="footer"/>
    <w:basedOn w:val="1"/>
    <w:link w:val="1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header"/>
    <w:basedOn w:val="1"/>
    <w:link w:val="10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9">
    <w:name w:val="page number"/>
    <w:basedOn w:val="8"/>
    <w:qFormat/>
    <w:uiPriority w:val="0"/>
  </w:style>
  <w:style w:type="character" w:customStyle="1" w:styleId="10">
    <w:name w:val="页眉 Char"/>
    <w:basedOn w:val="8"/>
    <w:link w:val="6"/>
    <w:qFormat/>
    <w:uiPriority w:val="0"/>
    <w:rPr>
      <w:sz w:val="18"/>
      <w:szCs w:val="18"/>
    </w:rPr>
  </w:style>
  <w:style w:type="character" w:customStyle="1" w:styleId="11">
    <w:name w:val="页脚 Char"/>
    <w:basedOn w:val="8"/>
    <w:link w:val="5"/>
    <w:qFormat/>
    <w:uiPriority w:val="0"/>
    <w:rPr>
      <w:sz w:val="18"/>
      <w:szCs w:val="18"/>
    </w:rPr>
  </w:style>
  <w:style w:type="character" w:customStyle="1" w:styleId="12">
    <w:name w:val="10"/>
    <w:basedOn w:val="8"/>
    <w:qFormat/>
    <w:uiPriority w:val="0"/>
    <w:rPr>
      <w:rFonts w:hint="default" w:ascii="Times New Roman" w:hAnsi="Times New Roman" w:cs="Times New Roman"/>
    </w:rPr>
  </w:style>
  <w:style w:type="character" w:customStyle="1" w:styleId="13">
    <w:name w:val="15"/>
    <w:basedOn w:val="8"/>
    <w:qFormat/>
    <w:uiPriority w:val="0"/>
    <w:rPr>
      <w:rFonts w:hint="default" w:ascii="Times New Roman" w:hAnsi="Times New Roman" w:cs="Times New Roman"/>
    </w:rPr>
  </w:style>
  <w:style w:type="paragraph" w:styleId="14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550</Words>
  <Characters>579</Characters>
  <Lines>5</Lines>
  <Paragraphs>1</Paragraphs>
  <TotalTime>3</TotalTime>
  <ScaleCrop>false</ScaleCrop>
  <LinksUpToDate>false</LinksUpToDate>
  <CharactersWithSpaces>610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2021-12-13T02:33:00Z</dcterms:created>
  <dc:creator>Win7</dc:creator>
  <cp:lastModifiedBy>ASUS</cp:lastModifiedBy>
  <dcterms:modified xsi:type="dcterms:W3CDTF">2022-12-29T10:43:03Z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KSOSaveFontToCloudKey">
    <vt:lpwstr>2098401_embed</vt:lpwstr>
  </property>
  <property fmtid="{D5CDD505-2E9C-101B-9397-08002B2CF9AE}" pid="4" name="ICV">
    <vt:lpwstr>0BBAE26AE413448FB73F4C1AD97F78E9</vt:lpwstr>
  </property>
</Properties>
</file>