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2" w:name="_GoBack"/>
      <w:r>
        <w:rPr>
          <w:rFonts w:hint="eastAsia" w:ascii="方正小标宋_GBK" w:hAnsi="Times New Roman" w:eastAsia="方正小标宋_GBK" w:cs="Times New Roman"/>
          <w:sz w:val="44"/>
          <w:szCs w:val="44"/>
        </w:rPr>
        <w:t>调研课题申报须知</w:t>
      </w:r>
    </w:p>
    <w:bookmarkEnd w:id="2"/>
    <w:p>
      <w:pPr>
        <w:spacing w:line="560" w:lineRule="exact"/>
        <w:jc w:val="left"/>
        <w:rPr>
          <w:rFonts w:ascii="方正仿宋_GBK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市</w:t>
      </w:r>
      <w:r>
        <w:rPr>
          <w:rFonts w:ascii="Times New Roman" w:hAnsi="Times New Roman" w:eastAsia="方正仿宋_GBK" w:cs="Times New Roman"/>
          <w:sz w:val="32"/>
          <w:szCs w:val="32"/>
        </w:rPr>
        <w:t>住房城乡建设调研课题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为管理类软课题，不受理以编制标准规范、示范图集、技术导则、项目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研以及解决具体技术问题等为导向的科技类课题申报。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</w:t>
      </w:r>
      <w:r>
        <w:rPr>
          <w:rFonts w:ascii="Times New Roman" w:hAnsi="Times New Roman" w:eastAsia="方正仿宋_GBK" w:cs="Times New Roman"/>
          <w:sz w:val="32"/>
          <w:szCs w:val="32"/>
        </w:rPr>
        <w:t>课题负责人应当在相关研究领域具有较高的学术造诣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课题组成员研究方向应覆盖调研课题所涉及的各专业领域，成员数量原则上不少于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名。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（三）</w:t>
      </w:r>
      <w:bookmarkStart w:id="0" w:name="_Hlk102662790"/>
      <w:r>
        <w:rPr>
          <w:rFonts w:hint="eastAsia" w:ascii="Times New Roman" w:hAnsi="Times New Roman" w:eastAsia="方正仿宋_GBK" w:cs="Times New Roman"/>
          <w:sz w:val="32"/>
          <w:szCs w:val="32"/>
        </w:rPr>
        <w:t>申报单位</w:t>
      </w:r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应严格遵守课题申报时限规定，超过申报截止日期的申请不再受理（以寄出纸质申请的邮戳为准）。申报单位填写的《</w:t>
      </w:r>
      <w:r>
        <w:rPr>
          <w:rFonts w:ascii="Times New Roman" w:hAnsi="Times New Roman" w:eastAsia="方正仿宋_GBK" w:cs="Times New Roman"/>
          <w:sz w:val="32"/>
          <w:szCs w:val="32"/>
        </w:rPr>
        <w:t>调研课题立项申请表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》信息应真实、完整、准确，有关键信息缺项的申请表按无效申请处理。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（四）</w:t>
      </w:r>
      <w:bookmarkStart w:id="1" w:name="_Hlk98431774"/>
      <w:r>
        <w:rPr>
          <w:rFonts w:hint="eastAsia" w:eastAsia="方正仿宋_GBK"/>
          <w:sz w:val="32"/>
          <w:szCs w:val="32"/>
        </w:rPr>
        <w:t>单个调研课题申请资助经费</w:t>
      </w:r>
      <w:bookmarkEnd w:id="1"/>
      <w:r>
        <w:rPr>
          <w:rFonts w:hint="eastAsia" w:eastAsia="方正仿宋_GBK"/>
          <w:sz w:val="32"/>
          <w:szCs w:val="32"/>
        </w:rPr>
        <w:t>原则上不超过</w:t>
      </w:r>
      <w:r>
        <w:rPr>
          <w:rFonts w:ascii="Times New Roman" w:hAnsi="Times New Roman" w:eastAsia="方正仿宋_GBK" w:cs="Times New Roman"/>
          <w:sz w:val="32"/>
          <w:szCs w:val="32"/>
        </w:rPr>
        <w:t>25</w:t>
      </w:r>
      <w:r>
        <w:rPr>
          <w:rFonts w:hint="eastAsia" w:eastAsia="方正仿宋_GBK"/>
          <w:sz w:val="32"/>
          <w:szCs w:val="32"/>
        </w:rPr>
        <w:t>万元，由申报单位根据实际需求严格测算后提出预算。在立项</w:t>
      </w:r>
      <w:r>
        <w:rPr>
          <w:rFonts w:hint="eastAsia" w:eastAsia="方正仿宋_GBK"/>
          <w:sz w:val="32"/>
          <w:szCs w:val="32"/>
          <w:lang w:val="en-US" w:eastAsia="zh-CN"/>
        </w:rPr>
        <w:t>和实施</w:t>
      </w:r>
      <w:r>
        <w:rPr>
          <w:rFonts w:hint="eastAsia" w:eastAsia="方正仿宋_GBK"/>
          <w:sz w:val="32"/>
          <w:szCs w:val="32"/>
        </w:rPr>
        <w:t>过程中，市住房城乡建委将不再与申报单位协商调整资助金额。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（五）市住房城乡建委将组织专家从选题意义、成果转化前景、调研提纲质量、资金使用效益、调研组人员结构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eastAsia="方正仿宋_GBK"/>
          <w:sz w:val="32"/>
          <w:szCs w:val="32"/>
        </w:rPr>
        <w:t>个方面，对征集到的课题进行评议，将评议得分作为决定是否立项的重要依据。各申报单位在填报《</w:t>
      </w:r>
      <w:r>
        <w:rPr>
          <w:rFonts w:ascii="Times New Roman" w:hAnsi="Times New Roman" w:eastAsia="方正仿宋_GBK" w:cs="Times New Roman"/>
          <w:sz w:val="32"/>
          <w:szCs w:val="32"/>
        </w:rPr>
        <w:t>调研课题立项申请表</w:t>
      </w:r>
      <w:r>
        <w:rPr>
          <w:rFonts w:hint="eastAsia" w:eastAsia="方正仿宋_GBK"/>
          <w:sz w:val="32"/>
          <w:szCs w:val="32"/>
        </w:rPr>
        <w:t>》时应尽量详细。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（六）调研课题经批准立项后，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由市住房城乡建委与申报单位签订立项合同。</w:t>
      </w:r>
      <w:r>
        <w:rPr>
          <w:rFonts w:hint="eastAsia" w:eastAsia="方正仿宋_GBK"/>
          <w:sz w:val="32"/>
          <w:szCs w:val="32"/>
        </w:rPr>
        <w:t>调研课题合同为格式合同，严格约定课题研究内容、课题组成员、结题期限、资金监管责任等事项。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七）调研课题在实施过程中，不得更改合同约定事项。因特殊原因确需调整的，须按程序完善补充合同。课题承担单位出现将项目转包、擅自发布课题成果、超期未结题等行为的，除依照合同追究违约责任外，取消其当年度及下一年度课题申报资格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474" w:bottom="1701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eastAsia="方正仿宋_GBK"/>
          <w:sz w:val="32"/>
          <w:szCs w:val="32"/>
        </w:rPr>
        <w:t>（八）为提高课题质量，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课题组在申请结题前，需在市住房城乡建委指定刊物上刊发一期资政报告或成果交流材料，作为结题前置条件。市住房城乡建委将适时组织优秀课题评选。</w:t>
      </w:r>
    </w:p>
    <w:p>
      <w:pPr>
        <w:bidi w:val="0"/>
        <w:jc w:val="left"/>
      </w:pPr>
    </w:p>
    <w:sectPr>
      <w:pgSz w:w="11906" w:h="16838"/>
      <w:pgMar w:top="1440" w:right="1644" w:bottom="1440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2NDZlOTVhNDgzZTFmNmMxZDc3Y2E5ZWViYWMyMGUifQ=="/>
  </w:docVars>
  <w:rsids>
    <w:rsidRoot w:val="7E3A7CDC"/>
    <w:rsid w:val="00072D99"/>
    <w:rsid w:val="00114166"/>
    <w:rsid w:val="00122EDB"/>
    <w:rsid w:val="00164585"/>
    <w:rsid w:val="001D4836"/>
    <w:rsid w:val="002E0EBA"/>
    <w:rsid w:val="003718E9"/>
    <w:rsid w:val="003A32A0"/>
    <w:rsid w:val="003E5EC9"/>
    <w:rsid w:val="003F5369"/>
    <w:rsid w:val="0045766B"/>
    <w:rsid w:val="004B7046"/>
    <w:rsid w:val="00571283"/>
    <w:rsid w:val="005C0F51"/>
    <w:rsid w:val="00623CA6"/>
    <w:rsid w:val="00756EB3"/>
    <w:rsid w:val="007C1435"/>
    <w:rsid w:val="008860CD"/>
    <w:rsid w:val="00914282"/>
    <w:rsid w:val="00996A43"/>
    <w:rsid w:val="00A039B0"/>
    <w:rsid w:val="00A13E1C"/>
    <w:rsid w:val="00AB348E"/>
    <w:rsid w:val="00AD6E48"/>
    <w:rsid w:val="00BB6215"/>
    <w:rsid w:val="00BD2CF4"/>
    <w:rsid w:val="00C42FFF"/>
    <w:rsid w:val="00C601F7"/>
    <w:rsid w:val="00C7343A"/>
    <w:rsid w:val="00CC7929"/>
    <w:rsid w:val="00D139FC"/>
    <w:rsid w:val="00D85044"/>
    <w:rsid w:val="00DD0B24"/>
    <w:rsid w:val="00DE3B6F"/>
    <w:rsid w:val="00DE3F30"/>
    <w:rsid w:val="00DF1CC1"/>
    <w:rsid w:val="00E56E6B"/>
    <w:rsid w:val="00EA751E"/>
    <w:rsid w:val="00EF2B27"/>
    <w:rsid w:val="00F079AB"/>
    <w:rsid w:val="00F258DC"/>
    <w:rsid w:val="00F33343"/>
    <w:rsid w:val="00F42371"/>
    <w:rsid w:val="00F53C84"/>
    <w:rsid w:val="00F540EF"/>
    <w:rsid w:val="00F55A04"/>
    <w:rsid w:val="00F71FA3"/>
    <w:rsid w:val="00F84941"/>
    <w:rsid w:val="00FA490B"/>
    <w:rsid w:val="00FC534B"/>
    <w:rsid w:val="00FE61FF"/>
    <w:rsid w:val="02C95F7F"/>
    <w:rsid w:val="037F4C5B"/>
    <w:rsid w:val="03E017D2"/>
    <w:rsid w:val="0433096D"/>
    <w:rsid w:val="045A5739"/>
    <w:rsid w:val="04FC43EA"/>
    <w:rsid w:val="0C5D5C09"/>
    <w:rsid w:val="0DCF4D92"/>
    <w:rsid w:val="0F3B1FB3"/>
    <w:rsid w:val="10125409"/>
    <w:rsid w:val="10294D09"/>
    <w:rsid w:val="12A46CE6"/>
    <w:rsid w:val="136046DE"/>
    <w:rsid w:val="144124C1"/>
    <w:rsid w:val="14665DFC"/>
    <w:rsid w:val="15402AE8"/>
    <w:rsid w:val="15424668"/>
    <w:rsid w:val="15516F7A"/>
    <w:rsid w:val="17982698"/>
    <w:rsid w:val="17F73E0C"/>
    <w:rsid w:val="188E635B"/>
    <w:rsid w:val="1AC9416D"/>
    <w:rsid w:val="1E57048B"/>
    <w:rsid w:val="1EA312D3"/>
    <w:rsid w:val="1EDA5344"/>
    <w:rsid w:val="206A0093"/>
    <w:rsid w:val="217C26E3"/>
    <w:rsid w:val="21B067E3"/>
    <w:rsid w:val="2318643B"/>
    <w:rsid w:val="2471674B"/>
    <w:rsid w:val="257735DF"/>
    <w:rsid w:val="29230459"/>
    <w:rsid w:val="2A1A23C0"/>
    <w:rsid w:val="2BEE0FF1"/>
    <w:rsid w:val="2C7A0167"/>
    <w:rsid w:val="2F104F1E"/>
    <w:rsid w:val="31321010"/>
    <w:rsid w:val="31642EB0"/>
    <w:rsid w:val="31F2079F"/>
    <w:rsid w:val="34552CB8"/>
    <w:rsid w:val="34655258"/>
    <w:rsid w:val="350723C1"/>
    <w:rsid w:val="37F01DFE"/>
    <w:rsid w:val="38213B8C"/>
    <w:rsid w:val="386121DB"/>
    <w:rsid w:val="3A347BA7"/>
    <w:rsid w:val="3A63571D"/>
    <w:rsid w:val="3CDD4442"/>
    <w:rsid w:val="3E2E2B5F"/>
    <w:rsid w:val="3EB0460B"/>
    <w:rsid w:val="3EEB0A50"/>
    <w:rsid w:val="43E73EDC"/>
    <w:rsid w:val="47570FC8"/>
    <w:rsid w:val="482D3E87"/>
    <w:rsid w:val="4A372D9B"/>
    <w:rsid w:val="4AD06D9B"/>
    <w:rsid w:val="4BBD5522"/>
    <w:rsid w:val="4BEB7324"/>
    <w:rsid w:val="4D01600E"/>
    <w:rsid w:val="4D9D385D"/>
    <w:rsid w:val="4E423A79"/>
    <w:rsid w:val="4FEB08B0"/>
    <w:rsid w:val="501F136C"/>
    <w:rsid w:val="553B5E36"/>
    <w:rsid w:val="562543F0"/>
    <w:rsid w:val="56F432E3"/>
    <w:rsid w:val="57051160"/>
    <w:rsid w:val="58EF1DF9"/>
    <w:rsid w:val="59417793"/>
    <w:rsid w:val="594A4899"/>
    <w:rsid w:val="5AA61FA3"/>
    <w:rsid w:val="5BEA25DC"/>
    <w:rsid w:val="5CDD38D3"/>
    <w:rsid w:val="5D352425"/>
    <w:rsid w:val="5DBD47D0"/>
    <w:rsid w:val="61D54F1C"/>
    <w:rsid w:val="621867F8"/>
    <w:rsid w:val="627F1CBD"/>
    <w:rsid w:val="62C30581"/>
    <w:rsid w:val="62F35FA1"/>
    <w:rsid w:val="650C05AB"/>
    <w:rsid w:val="65757142"/>
    <w:rsid w:val="65E260E0"/>
    <w:rsid w:val="673F470B"/>
    <w:rsid w:val="6ABF6769"/>
    <w:rsid w:val="6AD42215"/>
    <w:rsid w:val="6E4062C2"/>
    <w:rsid w:val="6E452633"/>
    <w:rsid w:val="6E71597A"/>
    <w:rsid w:val="70E75A28"/>
    <w:rsid w:val="711C07DB"/>
    <w:rsid w:val="73C45718"/>
    <w:rsid w:val="7472484C"/>
    <w:rsid w:val="749206DE"/>
    <w:rsid w:val="74C0380A"/>
    <w:rsid w:val="752F5898"/>
    <w:rsid w:val="75986535"/>
    <w:rsid w:val="7C8B2880"/>
    <w:rsid w:val="7D3E46C8"/>
    <w:rsid w:val="7E3A7CDC"/>
    <w:rsid w:val="7EE3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560" w:lineRule="exact"/>
      <w:ind w:firstLine="880" w:firstLineChars="200"/>
    </w:pPr>
    <w:rPr>
      <w:rFonts w:ascii="Times New Roman" w:hAnsi="Times New Roman" w:eastAsia="方正仿宋_GB2312" w:cs="Times New Roman"/>
      <w:sz w:val="32"/>
    </w:r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  <w:spacing w:line="600" w:lineRule="atLeast"/>
      <w:ind w:firstLine="420"/>
    </w:pPr>
    <w:rPr>
      <w:kern w:val="0"/>
      <w:sz w:val="32"/>
      <w:szCs w:val="32"/>
    </w:rPr>
  </w:style>
  <w:style w:type="character" w:customStyle="1" w:styleId="15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6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706</Words>
  <Characters>707</Characters>
  <Lines>20</Lines>
  <Paragraphs>5</Paragraphs>
  <TotalTime>15</TotalTime>
  <ScaleCrop>false</ScaleCrop>
  <LinksUpToDate>false</LinksUpToDate>
  <CharactersWithSpaces>707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2023-03-09T03:38:00Z</dcterms:created>
  <dc:creator>木杉✨</dc:creator>
  <cp:lastModifiedBy>木杉✨</cp:lastModifiedBy>
  <cp:lastPrinted>2023-03-23T08:44:00Z</cp:lastPrinted>
  <dcterms:modified xsi:type="dcterms:W3CDTF">2023-03-24T08:12:02Z</dcterms:modified>
  <dc:title>重庆市住房和城乡建设委员会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FCAFDB9243CA44FAB0677187E0D76B24</vt:lpwstr>
  </property>
</Properties>
</file>