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649" w:rsidRPr="00C46A28" w:rsidRDefault="00B65649" w:rsidP="00B65649">
      <w:pPr>
        <w:jc w:val="left"/>
        <w:rPr>
          <w:rFonts w:ascii="方正仿宋_GBK" w:eastAsia="方正仿宋_GBK" w:hAnsi="宋体" w:cs="宋体"/>
          <w:bCs/>
          <w:kern w:val="0"/>
          <w:sz w:val="32"/>
          <w:szCs w:val="44"/>
        </w:rPr>
      </w:pPr>
      <w:r w:rsidRPr="00C46A28">
        <w:rPr>
          <w:rFonts w:ascii="方正仿宋_GBK" w:eastAsia="方正仿宋_GBK" w:hAnsi="宋体" w:cs="宋体" w:hint="eastAsia"/>
          <w:bCs/>
          <w:kern w:val="0"/>
          <w:sz w:val="32"/>
          <w:szCs w:val="44"/>
        </w:rPr>
        <w:t>附件</w:t>
      </w:r>
    </w:p>
    <w:p w:rsidR="00B65649" w:rsidRDefault="00B65649" w:rsidP="00B65649">
      <w:pPr>
        <w:spacing w:line="700" w:lineRule="exact"/>
        <w:jc w:val="center"/>
        <w:rPr>
          <w:rFonts w:ascii="方正小标宋_GBK" w:eastAsia="方正小标宋_GBK" w:hAnsi="宋体" w:cs="宋体"/>
          <w:bCs/>
          <w:kern w:val="0"/>
          <w:sz w:val="36"/>
          <w:szCs w:val="44"/>
        </w:rPr>
      </w:pP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202</w:t>
      </w:r>
      <w:r w:rsidR="00A60FAC"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3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年</w:t>
      </w:r>
      <w:r>
        <w:rPr>
          <w:rFonts w:ascii="方正小标宋_GBK" w:eastAsia="方正小标宋_GBK" w:hAnsi="宋体" w:cs="宋体"/>
          <w:bCs/>
          <w:kern w:val="0"/>
          <w:sz w:val="36"/>
          <w:szCs w:val="44"/>
        </w:rPr>
        <w:t>第</w:t>
      </w:r>
      <w:r w:rsidR="00EB73DF">
        <w:rPr>
          <w:rFonts w:ascii="方正小标宋_GBK" w:eastAsia="方正小标宋_GBK" w:hAnsi="宋体" w:cs="宋体"/>
          <w:bCs/>
          <w:kern w:val="0"/>
          <w:sz w:val="36"/>
          <w:szCs w:val="44"/>
        </w:rPr>
        <w:t>5</w:t>
      </w:r>
      <w:r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  <w:t>次建设工程质量检测机构公示名单</w:t>
      </w:r>
    </w:p>
    <w:tbl>
      <w:tblPr>
        <w:tblW w:w="5038" w:type="pct"/>
        <w:tblLook w:val="04A0" w:firstRow="1" w:lastRow="0" w:firstColumn="1" w:lastColumn="0" w:noHBand="0" w:noVBand="1"/>
      </w:tblPr>
      <w:tblGrid>
        <w:gridCol w:w="800"/>
        <w:gridCol w:w="1788"/>
        <w:gridCol w:w="1720"/>
        <w:gridCol w:w="2339"/>
        <w:gridCol w:w="7635"/>
      </w:tblGrid>
      <w:tr w:rsidR="00EB73DF" w:rsidRPr="00EB73DF" w:rsidTr="00EB73DF">
        <w:trPr>
          <w:trHeight w:val="648"/>
          <w:tblHeader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Times New Roman" w:hAnsi="Times New Roman"/>
                <w:kern w:val="0"/>
                <w:sz w:val="24"/>
              </w:rPr>
            </w:pPr>
            <w:r w:rsidRPr="00EB73DF">
              <w:rPr>
                <w:rFonts w:ascii="方正黑体_GBK" w:eastAsia="方正黑体_GBK" w:hAnsi="Times New Roman" w:hint="eastAsia"/>
                <w:kern w:val="0"/>
                <w:sz w:val="24"/>
              </w:rPr>
              <w:t>序号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4"/>
              </w:rPr>
            </w:pPr>
            <w:r w:rsidRPr="00EB73DF">
              <w:rPr>
                <w:rFonts w:ascii="方正黑体_GBK" w:eastAsia="方正黑体_GBK" w:hAnsi="Times New Roman" w:hint="eastAsia"/>
                <w:kern w:val="0"/>
                <w:sz w:val="24"/>
              </w:rPr>
              <w:t>企业名称</w:t>
            </w:r>
          </w:p>
        </w:tc>
        <w:tc>
          <w:tcPr>
            <w:tcW w:w="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</w:rPr>
            </w:pPr>
            <w:r w:rsidRPr="00EB73DF">
              <w:rPr>
                <w:rFonts w:ascii="方正黑体_GBK" w:eastAsia="方正黑体_GBK" w:hAnsi="宋体" w:cs="宋体" w:hint="eastAsia"/>
                <w:kern w:val="0"/>
                <w:sz w:val="24"/>
              </w:rPr>
              <w:t>业务类型</w:t>
            </w:r>
          </w:p>
        </w:tc>
        <w:tc>
          <w:tcPr>
            <w:tcW w:w="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Times New Roman" w:hAnsi="Times New Roman" w:hint="eastAsia"/>
                <w:kern w:val="0"/>
                <w:sz w:val="24"/>
              </w:rPr>
            </w:pPr>
            <w:r w:rsidRPr="00EB73DF">
              <w:rPr>
                <w:rFonts w:ascii="方正黑体_GBK" w:eastAsia="方正黑体_GBK" w:hAnsi="Times New Roman" w:hint="eastAsia"/>
                <w:kern w:val="0"/>
                <w:sz w:val="24"/>
              </w:rPr>
              <w:t>资质类别</w:t>
            </w:r>
          </w:p>
        </w:tc>
        <w:tc>
          <w:tcPr>
            <w:tcW w:w="26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黑体_GBK" w:eastAsia="方正黑体_GBK" w:hAnsi="宋体" w:cs="宋体"/>
                <w:kern w:val="0"/>
                <w:sz w:val="24"/>
              </w:rPr>
            </w:pPr>
            <w:r w:rsidRPr="00EB73DF">
              <w:rPr>
                <w:rFonts w:ascii="方正黑体_GBK" w:eastAsia="方正黑体_GBK" w:hAnsi="宋体" w:cs="宋体" w:hint="eastAsia"/>
                <w:kern w:val="0"/>
                <w:sz w:val="24"/>
              </w:rPr>
              <w:t>审查意见</w:t>
            </w:r>
          </w:p>
        </w:tc>
      </w:tr>
      <w:tr w:rsidR="00EB73DF" w:rsidRPr="00EB73DF" w:rsidTr="00EB73DF">
        <w:trPr>
          <w:trHeight w:val="2102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重庆北纬建设工程质量检测有限公司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增项申请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建筑门窗检测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同意，本次申报的1个参数，予以通过。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经现场核查，工作场所、仪器设备以及人员情况等均符合要求。在通过的30个参数中抽取了15个参数进行实作，并在申报的68人中抽取了11人进行操作，实作考核合格。</w:t>
            </w:r>
          </w:p>
        </w:tc>
      </w:tr>
      <w:tr w:rsidR="00EB73DF" w:rsidRPr="00EB73DF" w:rsidTr="00EB73DF">
        <w:trPr>
          <w:trHeight w:val="1835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建筑制品检测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（增专项及参数）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同意，本次申报的专项及30个参数，通过29个参数，不通过1个参数。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部分参数不予认可：申报的线材检测项目“绝缘层厚度”参数与提供的CMA参数名称不一致。</w:t>
            </w:r>
          </w:p>
        </w:tc>
      </w:tr>
      <w:tr w:rsidR="00EB73DF" w:rsidRPr="00EB73DF" w:rsidTr="00EB73DF">
        <w:trPr>
          <w:trHeight w:val="2154"/>
        </w:trPr>
        <w:tc>
          <w:tcPr>
            <w:tcW w:w="2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重庆渝胜工程质量检测有限公司</w:t>
            </w:r>
          </w:p>
        </w:tc>
        <w:tc>
          <w:tcPr>
            <w:tcW w:w="6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增项申请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见证取样检测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不同意本次申报的2个参数。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1.专业技术人员不予认可：该机构提供的检测人员工作证明材料不能证明其从事检测工作3年以上，不满足资质标准要求。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2.检测参数不予认可：该机构申请的参数名称与提供CMA参数名称不一致。</w:t>
            </w:r>
          </w:p>
        </w:tc>
      </w:tr>
      <w:tr w:rsidR="00EB73DF" w:rsidRPr="00EB73DF" w:rsidTr="00EB73DF">
        <w:trPr>
          <w:trHeight w:val="146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3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重庆市诚建工程质量检测有限公司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增项申请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见证取样检测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不同意本次申报的10个参数。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专业技术人员不予认可：该机构未提供检测人员工作证明材料，不能证明其从事检测工作3年以上，不满足资质标准要求。</w:t>
            </w:r>
          </w:p>
        </w:tc>
      </w:tr>
      <w:tr w:rsidR="00EB73DF" w:rsidRPr="00EB73DF" w:rsidTr="00EB73DF">
        <w:trPr>
          <w:trHeight w:val="226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市政道路工程检测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不同意本次申报的15个参数。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1.专业技术人员不予认可：该机构未提供检测人员工作证明材料，不能证明其从事检测工作3年以上，不满足资质标准要求。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2.部分参数不予认可：该机构申请的沥青混合料项目“毛体积密度”参数名称与提供的CAM参数名称不一致。</w:t>
            </w:r>
          </w:p>
        </w:tc>
      </w:tr>
      <w:tr w:rsidR="00EB73DF" w:rsidRPr="00EB73DF" w:rsidTr="00EB73DF">
        <w:trPr>
          <w:trHeight w:val="1928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国检测试控股集团重庆检测有限公司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增项申请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地基基础工程检测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 w:type="page"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不同意本次申报的1个参数。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 w:type="page"/>
              <w:t>专业技术人员不予认可：该机构提供的检测人员工作证明材料不能证明其从事检测工作3年以上，不满足资质标准要求；注册岩土工程师、一级注册结构工程师薛鹏注册单位与申报单位不一致。</w:t>
            </w:r>
          </w:p>
        </w:tc>
      </w:tr>
      <w:tr w:rsidR="00EB73DF" w:rsidRPr="00EB73DF" w:rsidTr="00EB73DF">
        <w:trPr>
          <w:trHeight w:val="1871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主体结构工程现场检测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不同意本次申报的4个参数。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专业技术人员不予认可：该机构提供的检测人员工作证明材料不能证明其从事检测工作3年以上，不满足资质标准要求；注册岩土工程师、一级注册结构工程师薛鹏注册单位与申报单位不一致。</w:t>
            </w:r>
          </w:p>
        </w:tc>
      </w:tr>
      <w:tr w:rsidR="00EB73DF" w:rsidRPr="00EB73DF" w:rsidTr="00EB73DF">
        <w:trPr>
          <w:trHeight w:val="2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重庆市綦江区渝南建设工程质量检测有限公司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增项申请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见证取样检测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不同意本次申报的13个参数。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专业技术人员不予认可：该机构未提供检测人员工作证明材料，不能证明其从事检测工作3年以上，不满足资质标准要求。</w:t>
            </w:r>
          </w:p>
        </w:tc>
      </w:tr>
      <w:tr w:rsidR="00EB73DF" w:rsidRPr="00EB73DF" w:rsidTr="00EB73DF">
        <w:trPr>
          <w:trHeight w:val="2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主体结构工程现场检测（增参数）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不同意本次申报的7个参数。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专业技术人员不予认可：该机构未提供检测人员工作证明材料，不能证明其从事检测工作3年以上，不满足资质标准要求。</w:t>
            </w:r>
          </w:p>
        </w:tc>
      </w:tr>
      <w:tr w:rsidR="00EB73DF" w:rsidRPr="00EB73DF" w:rsidTr="00EB73DF">
        <w:trPr>
          <w:trHeight w:val="2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市政道路工程检测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不同意本次申报的5个参数。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专业技术人员不予认可：该机构未提供检测人员工作证明材料，不能证明其从事检测工作3年以上，不满足资质标准要求。</w:t>
            </w:r>
          </w:p>
        </w:tc>
      </w:tr>
      <w:tr w:rsidR="00EB73DF" w:rsidRPr="00EB73DF" w:rsidTr="00EB73DF">
        <w:trPr>
          <w:trHeight w:val="20"/>
        </w:trPr>
        <w:tc>
          <w:tcPr>
            <w:tcW w:w="2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6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重庆精衡信工程质量检测有限责任公司</w:t>
            </w:r>
          </w:p>
        </w:tc>
        <w:tc>
          <w:tcPr>
            <w:tcW w:w="6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增项申请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见证取样检测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不同意本次申报的9个参数。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1.专业技术人员不予认可：该机构提供的检测人员工作证明材料不能证明其从事检测工作3年以上，不满足资质标准要求。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2.检测参数不予认可：该机构申请的参数名称与提供的CMA参数名称不一致。</w:t>
            </w:r>
            <w:bookmarkStart w:id="0" w:name="_GoBack"/>
            <w:bookmarkEnd w:id="0"/>
          </w:p>
        </w:tc>
      </w:tr>
      <w:tr w:rsidR="00EB73DF" w:rsidRPr="00EB73DF" w:rsidTr="00EB73DF">
        <w:trPr>
          <w:trHeight w:val="2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市政道路工程检测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 w:type="page"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不同意本次申报的2个参数。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 w:type="page"/>
              <w:t>1.专业技术人员不予认可：该机构提供的检测人员工作证明材料不能证明其从事检测工作3年以上，不满足资质标准要求。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 w:type="page"/>
              <w:t>2.检测参数不予认可：该机构提供的CMA不齐全，无法对参数进行审核。</w:t>
            </w:r>
          </w:p>
        </w:tc>
      </w:tr>
      <w:tr w:rsidR="00EB73DF" w:rsidRPr="00EB73DF" w:rsidTr="00EB73DF">
        <w:trPr>
          <w:trHeight w:val="20"/>
        </w:trPr>
        <w:tc>
          <w:tcPr>
            <w:tcW w:w="2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6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/>
                <w:kern w:val="0"/>
                <w:sz w:val="24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建筑机具和安全生产用品检测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（增参数）</w:t>
            </w:r>
          </w:p>
        </w:tc>
        <w:tc>
          <w:tcPr>
            <w:tcW w:w="26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B73DF" w:rsidRPr="00EB73DF" w:rsidRDefault="00EB73DF" w:rsidP="00EB73DF">
            <w:pPr>
              <w:widowControl/>
              <w:spacing w:line="34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t>不同意本次申报的9个参数。</w:t>
            </w:r>
            <w:r w:rsidRPr="00EB73DF">
              <w:rPr>
                <w:rFonts w:ascii="方正仿宋_GBK" w:eastAsia="方正仿宋_GBK" w:hAnsi="宋体" w:cs="宋体" w:hint="eastAsia"/>
                <w:kern w:val="0"/>
                <w:sz w:val="24"/>
              </w:rPr>
              <w:br/>
              <w:t>专业技术人员不予认可：该机构提供的检测人员工作证明材料不能证明其从事检测工作3年以上，不满足资质标准要求。</w:t>
            </w:r>
          </w:p>
        </w:tc>
      </w:tr>
    </w:tbl>
    <w:p w:rsidR="00EB73DF" w:rsidRDefault="00EB73DF" w:rsidP="00EB73DF">
      <w:pPr>
        <w:spacing w:line="700" w:lineRule="exact"/>
        <w:rPr>
          <w:rFonts w:ascii="方正小标宋_GBK" w:eastAsia="方正小标宋_GBK" w:hAnsi="宋体" w:cs="宋体" w:hint="eastAsia"/>
          <w:bCs/>
          <w:kern w:val="0"/>
          <w:sz w:val="36"/>
          <w:szCs w:val="44"/>
        </w:rPr>
      </w:pPr>
    </w:p>
    <w:sectPr w:rsidR="00EB73DF" w:rsidSect="00CD5287"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CA8" w:rsidRDefault="00642CA8" w:rsidP="00A430CE">
      <w:r>
        <w:separator/>
      </w:r>
    </w:p>
  </w:endnote>
  <w:endnote w:type="continuationSeparator" w:id="0">
    <w:p w:rsidR="00642CA8" w:rsidRDefault="00642CA8" w:rsidP="00A4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CA8" w:rsidRDefault="00642CA8" w:rsidP="00A430CE">
      <w:r>
        <w:separator/>
      </w:r>
    </w:p>
  </w:footnote>
  <w:footnote w:type="continuationSeparator" w:id="0">
    <w:p w:rsidR="00642CA8" w:rsidRDefault="00642CA8" w:rsidP="00A4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649"/>
    <w:rsid w:val="000907CD"/>
    <w:rsid w:val="000A4EB9"/>
    <w:rsid w:val="000A6807"/>
    <w:rsid w:val="0010060C"/>
    <w:rsid w:val="0018248B"/>
    <w:rsid w:val="001E5AAF"/>
    <w:rsid w:val="00236241"/>
    <w:rsid w:val="00251C9E"/>
    <w:rsid w:val="002630CD"/>
    <w:rsid w:val="00277852"/>
    <w:rsid w:val="00302DBF"/>
    <w:rsid w:val="00373969"/>
    <w:rsid w:val="003E0567"/>
    <w:rsid w:val="003E395F"/>
    <w:rsid w:val="003F0BE8"/>
    <w:rsid w:val="004612C8"/>
    <w:rsid w:val="00487E1F"/>
    <w:rsid w:val="004912D6"/>
    <w:rsid w:val="004B4B9F"/>
    <w:rsid w:val="004D463F"/>
    <w:rsid w:val="005342E4"/>
    <w:rsid w:val="005420DC"/>
    <w:rsid w:val="005B43FD"/>
    <w:rsid w:val="00617845"/>
    <w:rsid w:val="00642CA8"/>
    <w:rsid w:val="00683129"/>
    <w:rsid w:val="00692148"/>
    <w:rsid w:val="006C4E2E"/>
    <w:rsid w:val="007362AE"/>
    <w:rsid w:val="00752F1D"/>
    <w:rsid w:val="007533B5"/>
    <w:rsid w:val="007E528A"/>
    <w:rsid w:val="007E6B70"/>
    <w:rsid w:val="007F1F96"/>
    <w:rsid w:val="007F7B1C"/>
    <w:rsid w:val="008D513E"/>
    <w:rsid w:val="00993F55"/>
    <w:rsid w:val="009C11DD"/>
    <w:rsid w:val="00A34318"/>
    <w:rsid w:val="00A430CE"/>
    <w:rsid w:val="00A466FA"/>
    <w:rsid w:val="00A60FAC"/>
    <w:rsid w:val="00A715C9"/>
    <w:rsid w:val="00A9576F"/>
    <w:rsid w:val="00AE4AAB"/>
    <w:rsid w:val="00B44544"/>
    <w:rsid w:val="00B51FC6"/>
    <w:rsid w:val="00B65649"/>
    <w:rsid w:val="00C06155"/>
    <w:rsid w:val="00C074C2"/>
    <w:rsid w:val="00C46A28"/>
    <w:rsid w:val="00CD5287"/>
    <w:rsid w:val="00D4363F"/>
    <w:rsid w:val="00D82E31"/>
    <w:rsid w:val="00DC0441"/>
    <w:rsid w:val="00DF6511"/>
    <w:rsid w:val="00E14F9F"/>
    <w:rsid w:val="00E64AE9"/>
    <w:rsid w:val="00EB73DF"/>
    <w:rsid w:val="00EC27C7"/>
    <w:rsid w:val="00EF3599"/>
    <w:rsid w:val="00F4339F"/>
    <w:rsid w:val="00F81357"/>
    <w:rsid w:val="00FD6CE7"/>
    <w:rsid w:val="00FF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B4A0DC"/>
  <w15:docId w15:val="{24850426-E03A-4455-BAD9-F24A0D0E5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64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30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430C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430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430C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236</Words>
  <Characters>1351</Characters>
  <Application>Microsoft Office Word</Application>
  <DocSecurity>0</DocSecurity>
  <Lines>11</Lines>
  <Paragraphs>3</Paragraphs>
  <ScaleCrop>false</ScaleCrop>
  <Company>Microsoft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36</cp:revision>
  <dcterms:created xsi:type="dcterms:W3CDTF">2022-04-26T02:59:00Z</dcterms:created>
  <dcterms:modified xsi:type="dcterms:W3CDTF">2023-04-19T09:47:00Z</dcterms:modified>
</cp:coreProperties>
</file>