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hint="eastAsia" w:ascii="方正黑体_GBK" w:eastAsia="方正黑体_GBK"/>
          <w:bCs/>
          <w:kern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</w:p>
    <w:p>
      <w:pPr>
        <w:jc w:val="center"/>
        <w:rPr>
          <w:rFonts w:ascii="方正小标宋_GBK" w:eastAsia="方正小标宋_GBK"/>
          <w:kern w:val="0"/>
          <w:sz w:val="36"/>
          <w:szCs w:val="32"/>
        </w:rPr>
      </w:pPr>
      <w:r>
        <w:rPr>
          <w:rFonts w:hint="eastAsia" w:ascii="方正小标宋_GBK" w:eastAsia="方正小标宋_GBK"/>
          <w:bCs/>
          <w:sz w:val="36"/>
          <w:szCs w:val="32"/>
        </w:rPr>
        <w:t>2023年第</w:t>
      </w:r>
      <w:r>
        <w:rPr>
          <w:rFonts w:ascii="方正小标宋_GBK" w:eastAsia="方正小标宋_GBK"/>
          <w:bCs/>
          <w:sz w:val="36"/>
          <w:szCs w:val="32"/>
        </w:rPr>
        <w:t>5</w:t>
      </w:r>
      <w:r>
        <w:rPr>
          <w:rFonts w:hint="eastAsia" w:ascii="方正小标宋_GBK" w:eastAsia="方正小标宋_GBK"/>
          <w:bCs/>
          <w:sz w:val="36"/>
          <w:szCs w:val="32"/>
        </w:rPr>
        <w:t>次审查</w:t>
      </w:r>
      <w:r>
        <w:rPr>
          <w:rFonts w:hint="eastAsia" w:ascii="方正小标宋_GBK" w:eastAsia="方正小标宋_GBK"/>
          <w:kern w:val="0"/>
          <w:sz w:val="36"/>
          <w:szCs w:val="32"/>
        </w:rPr>
        <w:t>核准的</w:t>
      </w:r>
      <w:r>
        <w:rPr>
          <w:rFonts w:hint="eastAsia" w:ascii="方正小标宋_GBK" w:eastAsia="方正小标宋_GBK"/>
          <w:sz w:val="36"/>
          <w:szCs w:val="32"/>
        </w:rPr>
        <w:t>建筑业企业</w:t>
      </w:r>
      <w:r>
        <w:rPr>
          <w:rFonts w:hint="eastAsia" w:ascii="方正小标宋_GBK" w:eastAsia="方正小标宋_GBK"/>
          <w:kern w:val="0"/>
          <w:sz w:val="36"/>
          <w:szCs w:val="32"/>
        </w:rPr>
        <w:t>名单</w:t>
      </w:r>
    </w:p>
    <w:tbl>
      <w:tblPr>
        <w:tblStyle w:val="6"/>
        <w:tblW w:w="5476" w:type="pct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4202"/>
        <w:gridCol w:w="1298"/>
        <w:gridCol w:w="3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372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宋体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企业名称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申请类型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申请事项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restar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中骉市政工程重庆有限公司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首次申请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首次申请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重庆川东路桥工程有限公司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restar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重庆匠行实业有限公司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首次申请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首次申请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市政公用工程施工总承包二级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重庆方实建设有限公司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首次申请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重庆云捷建筑工程有限公司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重庆酉阳县时代建设开发有限公司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建筑工程施工总承包一级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restar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重庆顺茂建设工程有限公司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重庆建工市政交通工程有限责任公司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restar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富正建筑集团有限公司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restar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重庆华科建筑工程有限公司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重庆市坤达建筑工程有限公司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古建筑工程专业承包一级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restar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重庆天舟建筑有限公司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电子与智能化工程专业承包一级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restar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重庆市南鸿建筑工程有限责任公司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防水防腐保温工程专业承包一级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建筑机电安装工程专业承包一级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restar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重庆市华洋建筑有限公司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钢结构工程专业承包二级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建筑幕墙工程专业承包一级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restar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restar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重庆市国华建筑工程有限公司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地基基础工程专业承包一级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vMerge w:val="continue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left"/>
              <w:rPr>
                <w:kern w:val="0"/>
                <w:sz w:val="24"/>
              </w:rPr>
            </w:pPr>
          </w:p>
        </w:tc>
        <w:tc>
          <w:tcPr>
            <w:tcW w:w="2066" w:type="pct"/>
            <w:vMerge w:val="continue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钢结构工程专</w:t>
            </w:r>
            <w:bookmarkStart w:id="0" w:name="_GoBack"/>
            <w:bookmarkEnd w:id="0"/>
            <w:r>
              <w:rPr>
                <w:kern w:val="0"/>
                <w:sz w:val="24"/>
              </w:rPr>
              <w:t>业承包二级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重庆松宏建筑工程有限责任公司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增项申请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消防设施工程专业承包一级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72" w:type="pct"/>
            <w:shd w:val="clear" w:color="auto" w:fill="auto"/>
            <w:vAlign w:val="center"/>
          </w:tcPr>
          <w:p>
            <w:pPr>
              <w:pStyle w:val="56"/>
              <w:widowControl/>
              <w:numPr>
                <w:ilvl w:val="0"/>
                <w:numId w:val="1"/>
              </w:numPr>
              <w:spacing w:line="400" w:lineRule="atLeast"/>
              <w:ind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重庆市信息通信咨询设计院有限公司</w:t>
            </w:r>
          </w:p>
        </w:tc>
        <w:tc>
          <w:tcPr>
            <w:tcW w:w="638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升级申请</w:t>
            </w:r>
          </w:p>
        </w:tc>
        <w:tc>
          <w:tcPr>
            <w:tcW w:w="1924" w:type="pct"/>
            <w:shd w:val="clear" w:color="auto" w:fill="auto"/>
            <w:vAlign w:val="center"/>
          </w:tcPr>
          <w:p>
            <w:pPr>
              <w:widowControl/>
              <w:spacing w:line="40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通信工程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施工总</w:t>
            </w:r>
            <w:r>
              <w:rPr>
                <w:kern w:val="0"/>
                <w:sz w:val="24"/>
              </w:rPr>
              <w:t>承包二级</w:t>
            </w:r>
          </w:p>
        </w:tc>
      </w:tr>
    </w:tbl>
    <w:p>
      <w:pPr>
        <w:ind w:firstLine="640"/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247" w:right="1418" w:bottom="1247" w:left="1418" w:header="425" w:footer="499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8820480"/>
      <w:docPartObj>
        <w:docPartGallery w:val="autotext"/>
      </w:docPartObj>
    </w:sdtPr>
    <w:sdtEndPr>
      <w:rPr>
        <w:rFonts w:hint="eastAsia" w:ascii="方正仿宋_GBK" w:hAnsi="宋体"/>
        <w:sz w:val="28"/>
        <w:szCs w:val="28"/>
      </w:rPr>
    </w:sdtEndPr>
    <w:sdtContent>
      <w:p>
        <w:pPr>
          <w:pStyle w:val="4"/>
          <w:jc w:val="right"/>
          <w:rPr>
            <w:rFonts w:ascii="方正仿宋_GBK" w:hAnsi="宋体"/>
            <w:sz w:val="28"/>
            <w:szCs w:val="28"/>
          </w:rPr>
        </w:pPr>
        <w:r>
          <w:rPr>
            <w:rFonts w:hint="eastAsia" w:ascii="方正仿宋_GBK" w:hAnsi="宋体"/>
            <w:sz w:val="28"/>
            <w:szCs w:val="28"/>
          </w:rPr>
          <w:fldChar w:fldCharType="begin"/>
        </w:r>
        <w:r>
          <w:rPr>
            <w:rFonts w:hint="eastAsia" w:ascii="方正仿宋_GBK" w:hAnsi="宋体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hAnsi="宋体"/>
            <w:sz w:val="28"/>
            <w:szCs w:val="28"/>
          </w:rPr>
          <w:fldChar w:fldCharType="separate"/>
        </w:r>
        <w:r>
          <w:rPr>
            <w:rFonts w:ascii="方正仿宋_GBK" w:hAnsi="宋体"/>
            <w:sz w:val="28"/>
            <w:szCs w:val="28"/>
            <w:lang w:val="zh-CN"/>
          </w:rPr>
          <w:t>-</w:t>
        </w:r>
        <w:r>
          <w:rPr>
            <w:rFonts w:ascii="方正仿宋_GBK" w:hAnsi="宋体"/>
            <w:sz w:val="28"/>
            <w:szCs w:val="28"/>
          </w:rPr>
          <w:t xml:space="preserve"> 3 -</w:t>
        </w:r>
        <w:r>
          <w:rPr>
            <w:rFonts w:hint="eastAsia" w:ascii="方正仿宋_GBK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2425310"/>
      <w:docPartObj>
        <w:docPartGallery w:val="autotext"/>
      </w:docPartObj>
    </w:sdtPr>
    <w:sdtEndPr>
      <w:rPr>
        <w:rFonts w:hint="eastAsia" w:ascii="方正仿宋_GBK"/>
        <w:sz w:val="28"/>
      </w:rPr>
    </w:sdtEndPr>
    <w:sdtContent>
      <w:p>
        <w:pPr>
          <w:pStyle w:val="4"/>
          <w:ind w:right="90"/>
          <w:rPr>
            <w:rFonts w:ascii="方正仿宋_GBK"/>
            <w:sz w:val="28"/>
          </w:rPr>
        </w:pPr>
        <w:r>
          <w:rPr>
            <w:rFonts w:hint="eastAsia" w:ascii="方正仿宋_GBK"/>
            <w:sz w:val="28"/>
          </w:rPr>
          <w:fldChar w:fldCharType="begin"/>
        </w:r>
        <w:r>
          <w:rPr>
            <w:rFonts w:hint="eastAsia" w:ascii="方正仿宋_GBK"/>
            <w:sz w:val="28"/>
          </w:rPr>
          <w:instrText xml:space="preserve">PAGE   \* MERGEFORMAT</w:instrText>
        </w:r>
        <w:r>
          <w:rPr>
            <w:rFonts w:hint="eastAsia" w:ascii="方正仿宋_GBK"/>
            <w:sz w:val="28"/>
          </w:rPr>
          <w:fldChar w:fldCharType="separate"/>
        </w:r>
        <w:r>
          <w:rPr>
            <w:rFonts w:ascii="方正仿宋_GBK"/>
            <w:sz w:val="28"/>
            <w:lang w:val="zh-CN"/>
          </w:rPr>
          <w:t>-</w:t>
        </w:r>
        <w:r>
          <w:rPr>
            <w:rFonts w:ascii="方正仿宋_GBK"/>
            <w:sz w:val="28"/>
          </w:rPr>
          <w:t xml:space="preserve"> 2 -</w:t>
        </w:r>
        <w:r>
          <w:rPr>
            <w:rFonts w:hint="eastAsia" w:ascii="方正仿宋_GBK"/>
            <w:sz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974DE2"/>
    <w:multiLevelType w:val="multilevel"/>
    <w:tmpl w:val="25974DE2"/>
    <w:lvl w:ilvl="0" w:tentative="0">
      <w:start w:val="1"/>
      <w:numFmt w:val="decimal"/>
      <w:lvlText w:val="%1"/>
      <w:lvlJc w:val="center"/>
      <w:pPr>
        <w:ind w:left="420" w:hanging="132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EE"/>
    <w:rsid w:val="000033EB"/>
    <w:rsid w:val="00003A98"/>
    <w:rsid w:val="00011166"/>
    <w:rsid w:val="0001452E"/>
    <w:rsid w:val="000165E0"/>
    <w:rsid w:val="00023E06"/>
    <w:rsid w:val="0002781E"/>
    <w:rsid w:val="00033F2C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3FF0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E6718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005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1505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E2156"/>
    <w:rsid w:val="003E2A04"/>
    <w:rsid w:val="003F075D"/>
    <w:rsid w:val="003F77F1"/>
    <w:rsid w:val="00410432"/>
    <w:rsid w:val="004236FA"/>
    <w:rsid w:val="00426DE2"/>
    <w:rsid w:val="0043099A"/>
    <w:rsid w:val="004328C6"/>
    <w:rsid w:val="004328D2"/>
    <w:rsid w:val="00451D6A"/>
    <w:rsid w:val="004536C9"/>
    <w:rsid w:val="00455E56"/>
    <w:rsid w:val="0045747F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86ECC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E413D"/>
    <w:rsid w:val="005F05D6"/>
    <w:rsid w:val="005F34F1"/>
    <w:rsid w:val="005F7521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67B6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216E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69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E6CAD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622B"/>
    <w:rsid w:val="00986EE3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1D05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38E8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A3411"/>
    <w:rsid w:val="00CB1DE8"/>
    <w:rsid w:val="00CB24AD"/>
    <w:rsid w:val="00CB3DC4"/>
    <w:rsid w:val="00CC3679"/>
    <w:rsid w:val="00CC3D39"/>
    <w:rsid w:val="00CC53CE"/>
    <w:rsid w:val="00CC5489"/>
    <w:rsid w:val="00CD1634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C7D84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9380D"/>
    <w:rsid w:val="00E95F2B"/>
    <w:rsid w:val="00EA0324"/>
    <w:rsid w:val="00EA3C7D"/>
    <w:rsid w:val="00EB1A44"/>
    <w:rsid w:val="00EB25AF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64082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22D0BAB"/>
    <w:rsid w:val="03F02B10"/>
    <w:rsid w:val="05730794"/>
    <w:rsid w:val="05C6262B"/>
    <w:rsid w:val="0618284F"/>
    <w:rsid w:val="08BF496D"/>
    <w:rsid w:val="099C6810"/>
    <w:rsid w:val="0B8F752B"/>
    <w:rsid w:val="0C4E4CB0"/>
    <w:rsid w:val="0CC56EE8"/>
    <w:rsid w:val="0E6B383A"/>
    <w:rsid w:val="11CE06B4"/>
    <w:rsid w:val="13662F27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7252E91"/>
    <w:rsid w:val="37BB46C6"/>
    <w:rsid w:val="38A11724"/>
    <w:rsid w:val="3A6615F5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F4431F0"/>
    <w:rsid w:val="4FBF1B5B"/>
    <w:rsid w:val="514A5AAA"/>
    <w:rsid w:val="5180344F"/>
    <w:rsid w:val="52D005A6"/>
    <w:rsid w:val="534C1DF8"/>
    <w:rsid w:val="54F35049"/>
    <w:rsid w:val="580C27B5"/>
    <w:rsid w:val="59E635C7"/>
    <w:rsid w:val="5CF143BE"/>
    <w:rsid w:val="5DC03441"/>
    <w:rsid w:val="5DEC12C2"/>
    <w:rsid w:val="5F187C78"/>
    <w:rsid w:val="5F761F41"/>
    <w:rsid w:val="600F59CD"/>
    <w:rsid w:val="60A73620"/>
    <w:rsid w:val="618E5AB3"/>
    <w:rsid w:val="63206CC0"/>
    <w:rsid w:val="63650401"/>
    <w:rsid w:val="64EC0706"/>
    <w:rsid w:val="65571047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57"/>
    <w:semiHidden/>
    <w:unhideWhenUsed/>
    <w:uiPriority w:val="0"/>
    <w:rPr>
      <w:sz w:val="18"/>
      <w:szCs w:val="18"/>
    </w:rPr>
  </w:style>
  <w:style w:type="paragraph" w:styleId="4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font4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1">
    <w:name w:val="页眉 字符"/>
    <w:link w:val="5"/>
    <w:semiHidden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2">
    <w:name w:val="font11"/>
    <w:qFormat/>
    <w:uiPriority w:val="0"/>
    <w:rPr>
      <w:rFonts w:ascii="方正仿宋_GBK" w:hAnsi="方正仿宋_GBK" w:eastAsia="方正仿宋_GBK" w:cs="方正仿宋_GBK"/>
      <w:color w:val="000000"/>
      <w:sz w:val="21"/>
      <w:szCs w:val="21"/>
      <w:u w:val="none"/>
    </w:rPr>
  </w:style>
  <w:style w:type="character" w:customStyle="1" w:styleId="13">
    <w:name w:val="font3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4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5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6">
    <w:name w:val="font6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7">
    <w:name w:val="font51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8">
    <w:name w:val="页脚 字符"/>
    <w:link w:val="4"/>
    <w:qFormat/>
    <w:locked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9">
    <w:name w:val="font2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paragraph" w:customStyle="1" w:styleId="20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1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22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23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24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2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黑体_GBK" w:hAnsi="宋体" w:eastAsia="方正黑体_GBK" w:cs="宋体"/>
      <w:color w:val="000000"/>
      <w:kern w:val="0"/>
      <w:sz w:val="32"/>
      <w:szCs w:val="32"/>
    </w:rPr>
  </w:style>
  <w:style w:type="paragraph" w:customStyle="1" w:styleId="26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27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28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29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3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31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32">
    <w:name w:val="et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33">
    <w:name w:val="e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4">
    <w:name w:val="e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35">
    <w:name w:val="et6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36">
    <w:name w:val="et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黑体_GBK" w:hAnsi="宋体" w:eastAsia="方正黑体_GBK" w:cs="宋体"/>
      <w:kern w:val="0"/>
      <w:sz w:val="32"/>
      <w:szCs w:val="32"/>
    </w:rPr>
  </w:style>
  <w:style w:type="paragraph" w:customStyle="1" w:styleId="37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38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39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0">
    <w:name w:val="et1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41">
    <w:name w:val="et1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2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43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4">
    <w:name w:val="et1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45">
    <w:name w:val="et1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6">
    <w:name w:val="et17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7">
    <w:name w:val="et18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48">
    <w:name w:val="et1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49">
    <w:name w:val="et2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50">
    <w:name w:val="font91"/>
    <w:basedOn w:val="8"/>
    <w:qFormat/>
    <w:uiPriority w:val="0"/>
    <w:rPr>
      <w:rFonts w:hint="eastAsia" w:ascii="方正仿宋_GBK" w:eastAsia="方正仿宋_GBK"/>
      <w:color w:val="000000"/>
      <w:sz w:val="16"/>
      <w:szCs w:val="16"/>
      <w:u w:val="none"/>
    </w:rPr>
  </w:style>
  <w:style w:type="character" w:customStyle="1" w:styleId="51">
    <w:name w:val="font111"/>
    <w:basedOn w:val="8"/>
    <w:qFormat/>
    <w:uiPriority w:val="0"/>
    <w:rPr>
      <w:rFonts w:hint="eastAsia" w:ascii="方正仿宋_GBK" w:eastAsia="方正仿宋_GBK"/>
      <w:color w:val="000000"/>
      <w:sz w:val="18"/>
      <w:szCs w:val="18"/>
      <w:u w:val="none"/>
    </w:rPr>
  </w:style>
  <w:style w:type="character" w:customStyle="1" w:styleId="52">
    <w:name w:val="font81"/>
    <w:basedOn w:val="8"/>
    <w:qFormat/>
    <w:uiPriority w:val="0"/>
    <w:rPr>
      <w:rFonts w:hint="eastAsia" w:ascii="方正仿宋_GBK" w:eastAsia="方正仿宋_GBK"/>
      <w:color w:val="000000"/>
      <w:sz w:val="12"/>
      <w:szCs w:val="12"/>
      <w:u w:val="none"/>
    </w:rPr>
  </w:style>
  <w:style w:type="character" w:customStyle="1" w:styleId="53">
    <w:name w:val="font101"/>
    <w:basedOn w:val="8"/>
    <w:qFormat/>
    <w:uiPriority w:val="0"/>
    <w:rPr>
      <w:rFonts w:hint="eastAsia" w:ascii="方正仿宋_GBK" w:eastAsia="方正仿宋_GBK"/>
      <w:color w:val="000000"/>
      <w:sz w:val="30"/>
      <w:szCs w:val="30"/>
      <w:u w:val="none"/>
    </w:rPr>
  </w:style>
  <w:style w:type="character" w:customStyle="1" w:styleId="54">
    <w:name w:val="font13"/>
    <w:basedOn w:val="8"/>
    <w:qFormat/>
    <w:uiPriority w:val="0"/>
    <w:rPr>
      <w:rFonts w:hint="eastAsia" w:ascii="方正仿宋_GBK" w:eastAsia="方正仿宋_GBK"/>
      <w:color w:val="000000"/>
      <w:sz w:val="20"/>
      <w:szCs w:val="20"/>
      <w:u w:val="none"/>
    </w:rPr>
  </w:style>
  <w:style w:type="character" w:customStyle="1" w:styleId="55">
    <w:name w:val="font121"/>
    <w:basedOn w:val="8"/>
    <w:qFormat/>
    <w:uiPriority w:val="0"/>
    <w:rPr>
      <w:rFonts w:hint="eastAsia" w:ascii="方正仿宋_GBK" w:eastAsia="方正仿宋_GBK"/>
      <w:color w:val="000000"/>
      <w:sz w:val="31"/>
      <w:szCs w:val="31"/>
      <w:u w:val="none"/>
    </w:rPr>
  </w:style>
  <w:style w:type="paragraph" w:styleId="56">
    <w:name w:val="List Paragraph"/>
    <w:basedOn w:val="1"/>
    <w:qFormat/>
    <w:uiPriority w:val="34"/>
    <w:pPr>
      <w:ind w:firstLine="420" w:firstLineChars="200"/>
    </w:pPr>
  </w:style>
  <w:style w:type="character" w:customStyle="1" w:styleId="57">
    <w:name w:val="批注框文本 字符"/>
    <w:basedOn w:val="8"/>
    <w:link w:val="3"/>
    <w:semiHidden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B830-449A-4870-B753-7EA0F73503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270</Words>
  <Characters>1542</Characters>
  <Lines>12</Lines>
  <Paragraphs>3</Paragraphs>
  <TotalTime>78</TotalTime>
  <ScaleCrop>false</ScaleCrop>
  <LinksUpToDate>false</LinksUpToDate>
  <CharactersWithSpaces>1809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2023-02-01T08:57:00Z</dcterms:created>
  <dc:creator>lenovo005</dc:creator>
  <cp:lastModifiedBy>ASUS</cp:lastModifiedBy>
  <cp:lastPrinted>2023-02-03T02:03:00Z</cp:lastPrinted>
  <dcterms:modified xsi:type="dcterms:W3CDTF">2023-05-08T09:05:40Z</dcterms:modified>
  <dc:title>2012年第二批建筑业企业资质审查意见的公示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2098401_embed</vt:lpwstr>
  </property>
  <property fmtid="{D5CDD505-2E9C-101B-9397-08002B2CF9AE}" pid="4" name="ICV">
    <vt:lpwstr>966BF54DE88A41039A6B0B4D36178392</vt:lpwstr>
  </property>
</Properties>
</file>