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D1E7" w14:textId="77777777" w:rsidR="00CB2632" w:rsidRDefault="00CB2632" w:rsidP="00CB2632">
      <w:pPr>
        <w:spacing w:line="440" w:lineRule="exact"/>
        <w:ind w:firstLineChars="0" w:firstLine="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附件</w:t>
      </w:r>
    </w:p>
    <w:p w14:paraId="48B4492F" w14:textId="77777777" w:rsidR="00CB2632" w:rsidRDefault="00CB2632" w:rsidP="00CB2632">
      <w:pPr>
        <w:spacing w:line="540" w:lineRule="exact"/>
        <w:ind w:firstLine="88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  <w:lang w:bidi="ar"/>
        </w:rPr>
        <w:t>202</w:t>
      </w:r>
      <w:r>
        <w:rPr>
          <w:rFonts w:eastAsia="方正小标宋_GBK" w:hint="eastAsia"/>
          <w:sz w:val="44"/>
          <w:szCs w:val="44"/>
          <w:lang w:bidi="ar"/>
        </w:rPr>
        <w:t>3</w:t>
      </w:r>
      <w:r>
        <w:rPr>
          <w:rFonts w:eastAsia="方正小标宋_GBK" w:hint="eastAsia"/>
          <w:sz w:val="44"/>
          <w:szCs w:val="44"/>
          <w:lang w:bidi="ar"/>
        </w:rPr>
        <w:t>年度建筑产业现代化示范项目实施计划</w:t>
      </w:r>
    </w:p>
    <w:tbl>
      <w:tblPr>
        <w:tblpPr w:leftFromText="180" w:rightFromText="180" w:vertAnchor="text" w:horzAnchor="page" w:tblpX="1404" w:tblpY="527"/>
        <w:tblOverlap w:val="never"/>
        <w:tblW w:w="14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033"/>
        <w:gridCol w:w="1096"/>
        <w:gridCol w:w="717"/>
        <w:gridCol w:w="817"/>
        <w:gridCol w:w="766"/>
        <w:gridCol w:w="3400"/>
        <w:gridCol w:w="2819"/>
        <w:gridCol w:w="762"/>
        <w:gridCol w:w="753"/>
        <w:gridCol w:w="843"/>
        <w:gridCol w:w="743"/>
      </w:tblGrid>
      <w:tr w:rsidR="00CB2632" w14:paraId="193D8E89" w14:textId="77777777" w:rsidTr="00AF17FF">
        <w:trPr>
          <w:trHeight w:val="90"/>
          <w:tblHeader/>
        </w:trPr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476867BD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0B60AB6F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69D78C6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rFonts w:hAnsi="方正仿宋_GBK"/>
                <w:b/>
                <w:sz w:val="28"/>
                <w:szCs w:val="28"/>
                <w:lang w:bidi="ar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示范项目楼栋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322F074B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建筑类型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51378709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rFonts w:hAnsi="方正仿宋_GBK"/>
                <w:b/>
                <w:sz w:val="28"/>
                <w:szCs w:val="28"/>
                <w:lang w:bidi="ar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示范面积</w:t>
            </w:r>
          </w:p>
          <w:p w14:paraId="5A444659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（万㎡）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084BBB9F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结构类型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5C697CD4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rFonts w:hAnsi="方正仿宋_GBK"/>
                <w:b/>
                <w:sz w:val="28"/>
                <w:szCs w:val="28"/>
                <w:lang w:bidi="ar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装配式技术应用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55E6C873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示范内容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1A4D226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建设单位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B1EC4A2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项目</w:t>
            </w:r>
          </w:p>
          <w:p w14:paraId="666A69F8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所在地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B703752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实施计划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3B0711AB" w14:textId="77777777" w:rsidR="00CB2632" w:rsidRDefault="00CB2632" w:rsidP="00AF17FF">
            <w:pPr>
              <w:spacing w:line="360" w:lineRule="exact"/>
              <w:ind w:firstLineChars="0" w:firstLine="0"/>
              <w:jc w:val="center"/>
              <w:rPr>
                <w:rFonts w:hAnsi="方正仿宋_GBK"/>
                <w:b/>
                <w:sz w:val="28"/>
                <w:szCs w:val="28"/>
                <w:lang w:bidi="ar"/>
              </w:rPr>
            </w:pPr>
            <w:r>
              <w:rPr>
                <w:rFonts w:hAnsi="方正仿宋_GBK" w:hint="eastAsia"/>
                <w:b/>
                <w:sz w:val="28"/>
                <w:szCs w:val="28"/>
                <w:lang w:bidi="ar"/>
              </w:rPr>
              <w:t>装配率</w:t>
            </w:r>
          </w:p>
        </w:tc>
      </w:tr>
      <w:tr w:rsidR="00CB2632" w14:paraId="0F5AC218" w14:textId="77777777" w:rsidTr="00AF17FF">
        <w:trPr>
          <w:trHeight w:val="326"/>
        </w:trPr>
        <w:tc>
          <w:tcPr>
            <w:tcW w:w="38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6991E732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bidi="ar"/>
              </w:rPr>
              <w:t>1</w:t>
            </w:r>
          </w:p>
        </w:tc>
        <w:tc>
          <w:tcPr>
            <w:tcW w:w="1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1D5F69AB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bidi="ar"/>
              </w:rPr>
              <w:t>沙坪坝组团</w:t>
            </w:r>
            <w:r>
              <w:rPr>
                <w:sz w:val="28"/>
                <w:szCs w:val="28"/>
                <w:lang w:bidi="ar"/>
              </w:rPr>
              <w:t>G</w:t>
            </w:r>
            <w:r>
              <w:rPr>
                <w:sz w:val="28"/>
                <w:szCs w:val="28"/>
                <w:lang w:bidi="ar"/>
              </w:rPr>
              <w:t>分区</w:t>
            </w:r>
            <w:r>
              <w:rPr>
                <w:sz w:val="28"/>
                <w:szCs w:val="28"/>
                <w:lang w:bidi="ar"/>
              </w:rPr>
              <w:t>G16-3-1/04</w:t>
            </w:r>
            <w:r>
              <w:rPr>
                <w:sz w:val="28"/>
                <w:szCs w:val="28"/>
                <w:lang w:bidi="ar"/>
              </w:rPr>
              <w:t>地块项目（南地块）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0658C4D" w14:textId="77777777" w:rsidR="00CB2632" w:rsidRDefault="00CB2632" w:rsidP="00CB2632">
            <w:pPr>
              <w:spacing w:line="300" w:lineRule="exact"/>
              <w:ind w:firstLineChars="0" w:firstLine="0"/>
              <w:rPr>
                <w:bCs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13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14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lastRenderedPageBreak/>
              <w:t>18</w:t>
            </w:r>
            <w:r>
              <w:rPr>
                <w:rFonts w:hint="eastAsia"/>
                <w:sz w:val="28"/>
                <w:szCs w:val="28"/>
              </w:rPr>
              <w:t>号楼、</w:t>
            </w:r>
            <w:r>
              <w:rPr>
                <w:rFonts w:hint="eastAsia"/>
                <w:sz w:val="28"/>
                <w:szCs w:val="28"/>
              </w:rPr>
              <w:t>19</w:t>
            </w:r>
            <w:r>
              <w:rPr>
                <w:rFonts w:hint="eastAsia"/>
                <w:sz w:val="28"/>
                <w:szCs w:val="28"/>
              </w:rPr>
              <w:t>号楼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02C4553F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lastRenderedPageBreak/>
              <w:t>住宅建筑</w:t>
            </w:r>
          </w:p>
        </w:tc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4106FB53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9.59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43E463CA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剪力墙结构</w:t>
            </w:r>
          </w:p>
        </w:tc>
        <w:tc>
          <w:tcPr>
            <w:tcW w:w="3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2BD5158D" w14:textId="77777777" w:rsidR="00CB2632" w:rsidRDefault="00CB2632" w:rsidP="00AF17FF">
            <w:pPr>
              <w:spacing w:line="3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体结构竖向构件采用预制钢筋混凝土框架柱，水平构件采用桁架钢筋混凝土叠合楼板和预制楼梯，现浇混凝土部分系统采用高精度模板施工工艺；预制构件标准化程度较高；围护墙采用具有自保温功能的薄砌工艺墙体，内隔墙采用蒸压加气混凝土条板，采用内隔墙与管线一体化；楼地面采用模块化保温隔声部品的干式工法；采用全装修、集成厨房、集成卫生间和管线分离；工程建设采用信息化技术。</w:t>
            </w:r>
          </w:p>
        </w:tc>
        <w:tc>
          <w:tcPr>
            <w:tcW w:w="28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28A87B8B" w14:textId="77777777" w:rsidR="00CB2632" w:rsidRDefault="00CB2632" w:rsidP="00AF17FF">
            <w:pPr>
              <w:spacing w:line="3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1.TOD+</w:t>
            </w:r>
            <w:r>
              <w:rPr>
                <w:sz w:val="28"/>
                <w:szCs w:val="28"/>
              </w:rPr>
              <w:t>装配式建筑项目上盖、下盖一体化设计与施工管理；</w:t>
            </w:r>
          </w:p>
          <w:p w14:paraId="62985B9C" w14:textId="77777777" w:rsidR="00CB2632" w:rsidRDefault="00CB2632" w:rsidP="00AF17FF">
            <w:pPr>
              <w:spacing w:line="3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住宅采用框架结构体系，预制柱比例较高，为装配式框架结构住宅提供实施经验；</w:t>
            </w:r>
          </w:p>
          <w:p w14:paraId="09FF60E4" w14:textId="77777777" w:rsidR="00CB2632" w:rsidRDefault="00CB2632" w:rsidP="00AF17FF">
            <w:pPr>
              <w:spacing w:line="3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采用改进后免抹灰工艺，并提出针对性的管控措施，进一步保证内墙面免抹灰效果。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2534CFEA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重庆云科置业有限公司</w:t>
            </w:r>
          </w:p>
        </w:tc>
        <w:tc>
          <w:tcPr>
            <w:tcW w:w="7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7619099D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沙坪坝</w:t>
            </w:r>
            <w:r>
              <w:rPr>
                <w:bCs/>
                <w:sz w:val="28"/>
                <w:szCs w:val="28"/>
              </w:rPr>
              <w:t>区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3992C26C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bidi="ar"/>
              </w:rPr>
              <w:t>2022-2024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11" w:type="dxa"/>
              <w:left w:w="34" w:type="dxa"/>
              <w:bottom w:w="11" w:type="dxa"/>
              <w:right w:w="34" w:type="dxa"/>
            </w:tcMar>
            <w:vAlign w:val="center"/>
          </w:tcPr>
          <w:p w14:paraId="4E3982C6" w14:textId="77777777" w:rsidR="00CB2632" w:rsidRDefault="00CB2632" w:rsidP="00AF17FF">
            <w:pPr>
              <w:spacing w:line="300" w:lineRule="exact"/>
              <w:ind w:firstLineChars="0" w:firstLine="0"/>
              <w:jc w:val="center"/>
              <w:rPr>
                <w:bCs/>
                <w:sz w:val="28"/>
                <w:szCs w:val="28"/>
                <w:lang w:bidi="ar"/>
              </w:rPr>
            </w:pPr>
            <w:r>
              <w:rPr>
                <w:bCs/>
                <w:sz w:val="28"/>
                <w:szCs w:val="28"/>
                <w:lang w:bidi="ar"/>
              </w:rPr>
              <w:t>≥65%</w:t>
            </w:r>
          </w:p>
        </w:tc>
      </w:tr>
    </w:tbl>
    <w:p w14:paraId="27D4D63B" w14:textId="77777777" w:rsidR="00CB2632" w:rsidRDefault="00CB2632" w:rsidP="00CB2632">
      <w:pPr>
        <w:ind w:firstLineChars="0" w:firstLine="0"/>
      </w:pPr>
    </w:p>
    <w:p w14:paraId="02860022" w14:textId="77777777" w:rsidR="00D72E02" w:rsidRDefault="00D72E02">
      <w:pPr>
        <w:ind w:firstLine="640"/>
      </w:pPr>
    </w:p>
    <w:sectPr w:rsidR="00D72E02" w:rsidSect="00CB26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A6DA" w14:textId="77777777" w:rsidR="00F521A8" w:rsidRDefault="00F521A8" w:rsidP="00CB2632">
      <w:pPr>
        <w:spacing w:line="240" w:lineRule="auto"/>
        <w:ind w:firstLine="640"/>
      </w:pPr>
      <w:r>
        <w:separator/>
      </w:r>
    </w:p>
  </w:endnote>
  <w:endnote w:type="continuationSeparator" w:id="0">
    <w:p w14:paraId="15CE04C1" w14:textId="77777777" w:rsidR="00F521A8" w:rsidRDefault="00F521A8" w:rsidP="00CB263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927A" w14:textId="77777777" w:rsidR="00F521A8" w:rsidRDefault="00F521A8" w:rsidP="00CB2632">
      <w:pPr>
        <w:spacing w:line="240" w:lineRule="auto"/>
        <w:ind w:firstLine="640"/>
      </w:pPr>
      <w:r>
        <w:separator/>
      </w:r>
    </w:p>
  </w:footnote>
  <w:footnote w:type="continuationSeparator" w:id="0">
    <w:p w14:paraId="5EF2C2DC" w14:textId="77777777" w:rsidR="00F521A8" w:rsidRDefault="00F521A8" w:rsidP="00CB263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11"/>
    <w:rsid w:val="00BE7D11"/>
    <w:rsid w:val="00CB2632"/>
    <w:rsid w:val="00D72E02"/>
    <w:rsid w:val="00F5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2B6229"/>
  <w15:chartTrackingRefBased/>
  <w15:docId w15:val="{CA148A35-F692-4C52-B7E2-47192F8E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632"/>
    <w:pPr>
      <w:widowControl w:val="0"/>
      <w:spacing w:line="520" w:lineRule="exact"/>
      <w:ind w:firstLineChars="200" w:firstLine="20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63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6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63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2023-05-12T09:04:00Z</dcterms:created>
  <dcterms:modified xsi:type="dcterms:W3CDTF">2023-05-12T09:04:00Z</dcterms:modified>
</cp:coreProperties>
</file>