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D7E7" w14:textId="77777777" w:rsidR="00945DEA" w:rsidRDefault="00945DEA" w:rsidP="00945DEA">
      <w:pPr>
        <w:widowControl/>
        <w:spacing w:line="600" w:lineRule="exact"/>
        <w:jc w:val="left"/>
        <w:rPr>
          <w:rFonts w:ascii="方正黑体_GBK" w:eastAsia="方正黑体_GBK" w:hAnsi="宋体" w:cs="宋体"/>
          <w:bCs/>
          <w:kern w:val="0"/>
          <w:sz w:val="32"/>
          <w:szCs w:val="44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44"/>
        </w:rPr>
        <w:t>附件</w:t>
      </w:r>
      <w:r>
        <w:rPr>
          <w:rFonts w:eastAsia="方正黑体_GBK"/>
          <w:bCs/>
          <w:kern w:val="0"/>
          <w:sz w:val="32"/>
          <w:szCs w:val="44"/>
        </w:rPr>
        <w:t>2</w:t>
      </w:r>
    </w:p>
    <w:p w14:paraId="5A43A869" w14:textId="77777777" w:rsidR="00945DEA" w:rsidRDefault="00945DEA" w:rsidP="00945DEA">
      <w:pPr>
        <w:widowControl/>
        <w:spacing w:line="600" w:lineRule="exact"/>
        <w:jc w:val="left"/>
        <w:rPr>
          <w:rFonts w:ascii="方正黑体_GBK" w:eastAsia="方正黑体_GBK" w:hAnsi="宋体" w:cs="宋体"/>
          <w:bCs/>
          <w:kern w:val="0"/>
          <w:sz w:val="32"/>
          <w:szCs w:val="44"/>
        </w:rPr>
      </w:pPr>
    </w:p>
    <w:p w14:paraId="70A0A8C5" w14:textId="77777777" w:rsidR="00945DEA" w:rsidRDefault="00945DEA" w:rsidP="00945DEA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关于工程监理企业领取资质证书的有关说明</w:t>
      </w:r>
    </w:p>
    <w:p w14:paraId="5E778B98" w14:textId="77777777" w:rsidR="00945DEA" w:rsidRDefault="00945DEA" w:rsidP="00945DEA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</w:p>
    <w:p w14:paraId="2B333424" w14:textId="77777777" w:rsidR="00945DEA" w:rsidRDefault="00945DEA" w:rsidP="00945DEA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为方便企业办理资质证书领取手续，提高工作效率，现将证书领取有关事宜说明如下：</w:t>
      </w:r>
    </w:p>
    <w:p w14:paraId="66640E76" w14:textId="77777777" w:rsidR="00945DEA" w:rsidRDefault="00945DEA" w:rsidP="00945DEA">
      <w:pPr>
        <w:spacing w:line="600" w:lineRule="exact"/>
        <w:ind w:firstLineChars="200" w:firstLine="640"/>
        <w:jc w:val="left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一、领证时间</w:t>
      </w:r>
    </w:p>
    <w:p w14:paraId="278BA65A" w14:textId="77777777" w:rsidR="00945DEA" w:rsidRDefault="00945DEA" w:rsidP="00945DEA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经公告的企业在提交信息确</w:t>
      </w:r>
      <w:r>
        <w:rPr>
          <w:rFonts w:eastAsia="方正仿宋_GBK" w:hint="eastAsia"/>
          <w:sz w:val="32"/>
          <w:szCs w:val="32"/>
        </w:rPr>
        <w:t>认表后第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个工作日，可持相应材料到重庆市住房和城乡建设委员会四楼大厅</w:t>
      </w:r>
      <w:r>
        <w:rPr>
          <w:rFonts w:eastAsia="方正仿宋_GBK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号</w:t>
      </w:r>
      <w:r>
        <w:rPr>
          <w:rFonts w:ascii="方正仿宋_GBK" w:eastAsia="方正仿宋_GBK" w:hAnsi="等线" w:hint="eastAsia"/>
          <w:sz w:val="32"/>
          <w:szCs w:val="32"/>
        </w:rPr>
        <w:t>制证窗口领取证书。</w:t>
      </w:r>
    </w:p>
    <w:p w14:paraId="33798A3C" w14:textId="77777777" w:rsidR="00945DEA" w:rsidRDefault="00945DEA" w:rsidP="00945DEA">
      <w:pPr>
        <w:spacing w:line="600" w:lineRule="exact"/>
        <w:ind w:firstLineChars="200" w:firstLine="640"/>
        <w:jc w:val="left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二、领证所需材料</w:t>
      </w:r>
    </w:p>
    <w:p w14:paraId="58B8FAD5" w14:textId="77777777" w:rsidR="00945DEA" w:rsidRDefault="00945DEA" w:rsidP="00945DEA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经公告的企业，领取资质证书须提供以下材料：</w:t>
      </w:r>
    </w:p>
    <w:p w14:paraId="4B7BB1D1" w14:textId="77777777" w:rsidR="00945DEA" w:rsidRDefault="00945DEA" w:rsidP="00945DEA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（一）本企业出具的领取资质证书的介绍信原件（介绍信须加盖企业公章并明确领证人身份证明和联系电话）。</w:t>
      </w:r>
    </w:p>
    <w:p w14:paraId="6361831A" w14:textId="77777777" w:rsidR="00945DEA" w:rsidRDefault="00945DEA" w:rsidP="00945DEA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（二）领证人的身份证复印件（窗口核验是否与介绍信一致）。</w:t>
      </w:r>
    </w:p>
    <w:p w14:paraId="2EEF7708" w14:textId="77777777" w:rsidR="00945DEA" w:rsidRDefault="00945DEA" w:rsidP="00945DEA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（三）原企业资质证书原件（新办不需要提交）。</w:t>
      </w:r>
    </w:p>
    <w:p w14:paraId="33B627AD" w14:textId="77777777" w:rsidR="00945DEA" w:rsidRDefault="00945DEA" w:rsidP="00945DEA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领证咨</w:t>
      </w:r>
      <w:r>
        <w:rPr>
          <w:rFonts w:eastAsia="方正仿宋_GBK" w:hint="eastAsia"/>
          <w:sz w:val="32"/>
          <w:szCs w:val="32"/>
        </w:rPr>
        <w:t>询电话：</w:t>
      </w:r>
      <w:r>
        <w:rPr>
          <w:rFonts w:eastAsia="方正仿宋_GBK"/>
          <w:sz w:val="32"/>
          <w:szCs w:val="32"/>
        </w:rPr>
        <w:t>023-63672134</w:t>
      </w:r>
    </w:p>
    <w:p w14:paraId="382B5C50" w14:textId="77777777" w:rsidR="00C67E3B" w:rsidRDefault="00C67E3B"/>
    <w:sectPr w:rsidR="00C6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60F6" w14:textId="77777777" w:rsidR="00EC09C1" w:rsidRDefault="00EC09C1" w:rsidP="00945DEA">
      <w:r>
        <w:separator/>
      </w:r>
    </w:p>
  </w:endnote>
  <w:endnote w:type="continuationSeparator" w:id="0">
    <w:p w14:paraId="43C5B903" w14:textId="77777777" w:rsidR="00EC09C1" w:rsidRDefault="00EC09C1" w:rsidP="0094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BD5A" w14:textId="77777777" w:rsidR="00EC09C1" w:rsidRDefault="00EC09C1" w:rsidP="00945DEA">
      <w:r>
        <w:separator/>
      </w:r>
    </w:p>
  </w:footnote>
  <w:footnote w:type="continuationSeparator" w:id="0">
    <w:p w14:paraId="1BC8A99E" w14:textId="77777777" w:rsidR="00EC09C1" w:rsidRDefault="00EC09C1" w:rsidP="0094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7C"/>
    <w:rsid w:val="0080627C"/>
    <w:rsid w:val="00945DEA"/>
    <w:rsid w:val="00C67E3B"/>
    <w:rsid w:val="00E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C914E2-1B2E-4878-91E6-7FB0D335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DE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Mwh</dc:creator>
  <cp:keywords/>
  <dc:description/>
  <cp:lastModifiedBy>Mwh</cp:lastModifiedBy>
  <cp:revision>2</cp:revision>
  <dcterms:created xsi:type="dcterms:W3CDTF">2023-07-06T11:07:00Z</dcterms:created>
  <dcterms:modified xsi:type="dcterms:W3CDTF">2023-07-06T11:07:00Z</dcterms:modified>
</cp:coreProperties>
</file>