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val="en-US"/>
        </w:rPr>
      </w:pPr>
      <w:r>
        <w:rPr>
          <w:rFonts w:hint="default" w:ascii="Times New Roman" w:hAnsi="Times New Roman" w:eastAsia="方正小标宋_GBK" w:cs="Times New Roman"/>
          <w:kern w:val="2"/>
          <w:sz w:val="40"/>
          <w:szCs w:val="40"/>
          <w:lang w:val="en-US" w:eastAsia="zh-CN" w:bidi="ar"/>
        </w:rPr>
        <w:t>2023</w:t>
      </w:r>
      <w:r>
        <w:rPr>
          <w:rFonts w:hint="eastAsia" w:ascii="方正小标宋_GBK" w:hAnsi="方正小标宋_GBK" w:eastAsia="方正小标宋_GBK" w:cs="方正小标宋_GBK"/>
          <w:kern w:val="2"/>
          <w:sz w:val="40"/>
          <w:szCs w:val="40"/>
          <w:lang w:val="en-US" w:eastAsia="zh-CN" w:bidi="ar"/>
        </w:rPr>
        <w:t>年第</w:t>
      </w:r>
      <w:r>
        <w:rPr>
          <w:rFonts w:hint="default" w:ascii="Times New Roman" w:hAnsi="Times New Roman" w:eastAsia="方正小标宋_GBK" w:cs="Times New Roman"/>
          <w:kern w:val="2"/>
          <w:sz w:val="40"/>
          <w:szCs w:val="40"/>
          <w:lang w:val="en-US" w:eastAsia="zh-CN" w:bidi="ar"/>
        </w:rPr>
        <w:t>43</w:t>
      </w:r>
      <w:r>
        <w:rPr>
          <w:rFonts w:hint="eastAsia" w:ascii="方正小标宋_GBK" w:hAnsi="方正小标宋_GBK" w:eastAsia="方正小标宋_GBK" w:cs="方正小标宋_GBK"/>
          <w:kern w:val="2"/>
          <w:sz w:val="40"/>
          <w:szCs w:val="40"/>
          <w:lang w:val="en-US" w:eastAsia="zh-CN" w:bidi="ar"/>
        </w:rPr>
        <w:t>批二级造价工程师初始注册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val="en-US"/>
        </w:rPr>
      </w:pPr>
      <w:r>
        <w:rPr>
          <w:rFonts w:hint="eastAsia" w:ascii="方正小标宋_GBK" w:hAnsi="方正小标宋_GBK" w:eastAsia="方正小标宋_GBK" w:cs="方正小标宋_GBK"/>
          <w:kern w:val="2"/>
          <w:sz w:val="40"/>
          <w:szCs w:val="40"/>
          <w:lang w:val="en-US" w:eastAsia="zh-CN" w:bidi="ar"/>
        </w:rPr>
        <w:t>人员名单</w:t>
      </w:r>
    </w:p>
    <w:tbl>
      <w:tblPr>
        <w:tblStyle w:val="5"/>
        <w:tblpPr w:leftFromText="180" w:rightFromText="180" w:vertAnchor="text" w:horzAnchor="page" w:tblpX="1119" w:tblpY="56"/>
        <w:tblOverlap w:val="never"/>
        <w:tblW w:w="99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290"/>
        <w:gridCol w:w="5040"/>
        <w:gridCol w:w="1275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注册单位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所在区县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注册专业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李夏庆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重庆安勤工程管理咨询有限公司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大渡口区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重庆珉望建筑工程有限公司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垫江县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陈沙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中外兴晟（重庆）工程咨询有限公司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张志祥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重庆新岩开建筑工程有限公司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郭丽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重庆市投资咨询有限公司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曾帆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重庆太和空调自控有限公司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九龙坡区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朱镐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重庆渝林工程咨询有限公司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南岸区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安装工程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560" w:lineRule="exact"/>
        <w:ind w:left="0" w:right="0"/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fill="FFFFFF"/>
          <w:lang w:val="en-US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560" w:lineRule="exact"/>
        <w:ind w:left="0" w:right="0"/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fill="FFFFFF"/>
          <w:lang w:val="en-US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560" w:lineRule="exact"/>
        <w:ind w:left="0" w:right="0"/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fill="FFFFFF"/>
          <w:lang w:val="en-US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560" w:lineRule="exact"/>
        <w:ind w:left="0" w:right="0"/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fill="FFFFFF"/>
          <w:lang w:val="en-US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560" w:lineRule="exact"/>
        <w:ind w:left="0" w:right="0"/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fill="FFFFFF"/>
          <w:lang w:val="en-US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彩虹粗仿宋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jNGY3ZDExZWRlMmU0Yjg4YWM2ZWNkNmFlOGI0OWMifQ=="/>
  </w:docVars>
  <w:rsids>
    <w:rsidRoot w:val="00000000"/>
    <w:rsid w:val="03537341"/>
    <w:rsid w:val="0DDE7434"/>
    <w:rsid w:val="0E306426"/>
    <w:rsid w:val="0FFE4B9A"/>
    <w:rsid w:val="16BF28C9"/>
    <w:rsid w:val="19490C00"/>
    <w:rsid w:val="1B154669"/>
    <w:rsid w:val="4C745988"/>
    <w:rsid w:val="50850D04"/>
    <w:rsid w:val="53060684"/>
    <w:rsid w:val="6380626A"/>
    <w:rsid w:val="6C866EFE"/>
    <w:rsid w:val="7F7E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Calibri" w:eastAsia="微软雅黑" w:cs="微软雅黑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ASUS</cp:lastModifiedBy>
  <dcterms:modified xsi:type="dcterms:W3CDTF">2023-12-25T00:57:09Z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1CD303A867004DDEB9E6786A8A7E26D1</vt:lpwstr>
  </property>
</Properties>
</file>