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F7C00" w:rsidRDefault="00886C49">
      <w:pPr>
        <w:rPr>
          <w:rFonts w:eastAsia="华文楷体"/>
        </w:rPr>
      </w:pPr>
      <w:bookmarkStart w:id="0" w:name="_Toc25763"/>
      <w:bookmarkStart w:id="1" w:name="_Toc2370"/>
      <w:bookmarkStart w:id="2" w:name="_Toc32554"/>
      <w:bookmarkStart w:id="3" w:name="_Toc9026"/>
      <w:bookmarkStart w:id="4" w:name="_Toc18865"/>
      <w:bookmarkStart w:id="5" w:name="_Toc17322"/>
      <w:bookmarkStart w:id="6" w:name="_Toc11877"/>
      <w:bookmarkStart w:id="7" w:name="_Toc6720"/>
      <w:bookmarkStart w:id="8" w:name="_Toc13529"/>
      <w:r>
        <w:rPr>
          <w:rFonts w:ascii="Cambria" w:eastAsia="Cambria" w:hAnsi="Cambria"/>
          <w:sz w:val="28"/>
        </w:rPr>
        <w:t>住房和城乡建设部备案号：</w:t>
      </w:r>
      <w:r>
        <w:rPr>
          <w:sz w:val="28"/>
        </w:rPr>
        <w:t>JXXXXX-2023</w:t>
      </w:r>
      <w:r>
        <w:rPr>
          <w:rFonts w:eastAsia="华文楷体" w:hint="eastAsia"/>
        </w:rPr>
        <w:t xml:space="preserve">         </w:t>
      </w:r>
      <w:r>
        <w:rPr>
          <w:rFonts w:eastAsia="华文楷体"/>
        </w:rPr>
        <w:t xml:space="preserve">  </w:t>
      </w:r>
      <w:r>
        <w:rPr>
          <w:rFonts w:eastAsia="华文楷体" w:hint="eastAsia"/>
        </w:rPr>
        <w:t xml:space="preserve">     </w:t>
      </w:r>
      <w:r>
        <w:rPr>
          <w:rFonts w:eastAsia="华文楷体"/>
          <w:b/>
          <w:bCs/>
          <w:sz w:val="72"/>
        </w:rPr>
        <w:t>DB</w:t>
      </w:r>
    </w:p>
    <w:p w:rsidR="009F7C00" w:rsidRDefault="00886C49">
      <w:pPr>
        <w:tabs>
          <w:tab w:val="left" w:pos="1590"/>
        </w:tabs>
        <w:rPr>
          <w:sz w:val="28"/>
        </w:rPr>
      </w:pPr>
      <w:r>
        <w:rPr>
          <w:sz w:val="28"/>
        </w:rPr>
        <w:tab/>
      </w:r>
    </w:p>
    <w:p w:rsidR="009F7C00" w:rsidRDefault="00886C49">
      <w:pPr>
        <w:tabs>
          <w:tab w:val="left" w:pos="3420"/>
        </w:tabs>
        <w:jc w:val="center"/>
        <w:rPr>
          <w:rFonts w:ascii="黑体" w:eastAsia="黑体" w:hAnsi="黑体" w:cs="黑体"/>
          <w:sz w:val="36"/>
          <w:szCs w:val="36"/>
        </w:rPr>
      </w:pPr>
      <w:r>
        <w:rPr>
          <w:rFonts w:ascii="黑体" w:eastAsia="黑体" w:hAnsi="黑体" w:cs="黑体" w:hint="eastAsia"/>
          <w:sz w:val="36"/>
          <w:szCs w:val="36"/>
        </w:rPr>
        <w:t>重庆市工程建设标准</w:t>
      </w:r>
    </w:p>
    <w:p w:rsidR="009F7C00" w:rsidRDefault="009F7C00">
      <w:pPr>
        <w:tabs>
          <w:tab w:val="left" w:pos="3420"/>
        </w:tabs>
        <w:jc w:val="center"/>
        <w:rPr>
          <w:sz w:val="28"/>
        </w:rPr>
      </w:pPr>
    </w:p>
    <w:p w:rsidR="009F7C00" w:rsidRDefault="00886C49">
      <w:pPr>
        <w:tabs>
          <w:tab w:val="left" w:pos="3420"/>
        </w:tabs>
        <w:ind w:firstLineChars="50" w:firstLine="161"/>
        <w:rPr>
          <w:b/>
          <w:bCs/>
          <w:sz w:val="32"/>
          <w:u w:val="single"/>
        </w:rPr>
      </w:pPr>
      <w:r>
        <w:rPr>
          <w:b/>
          <w:bCs/>
          <w:sz w:val="32"/>
          <w:u w:val="single"/>
        </w:rPr>
        <w:t xml:space="preserve">                          </w:t>
      </w:r>
      <w:r>
        <w:rPr>
          <w:rFonts w:hint="eastAsia"/>
          <w:b/>
          <w:bCs/>
          <w:sz w:val="32"/>
          <w:u w:val="single"/>
        </w:rPr>
        <w:t xml:space="preserve">   </w:t>
      </w:r>
      <w:r>
        <w:rPr>
          <w:b/>
          <w:bCs/>
          <w:sz w:val="32"/>
          <w:u w:val="single"/>
        </w:rPr>
        <w:t xml:space="preserve">     DBJ50</w:t>
      </w:r>
      <w:r>
        <w:rPr>
          <w:rFonts w:hint="eastAsia"/>
          <w:b/>
          <w:bCs/>
          <w:sz w:val="32"/>
          <w:u w:val="single"/>
        </w:rPr>
        <w:t>/T</w:t>
      </w:r>
      <w:r>
        <w:rPr>
          <w:b/>
          <w:bCs/>
          <w:sz w:val="32"/>
          <w:u w:val="single"/>
        </w:rPr>
        <w:t>-xxx-202</w:t>
      </w:r>
      <w:r w:rsidR="00DF7B09">
        <w:rPr>
          <w:rFonts w:hint="eastAsia"/>
          <w:b/>
          <w:bCs/>
          <w:sz w:val="32"/>
          <w:u w:val="single"/>
        </w:rPr>
        <w:t>4</w:t>
      </w:r>
    </w:p>
    <w:p w:rsidR="009F7C00" w:rsidRDefault="009F7C00">
      <w:pPr>
        <w:tabs>
          <w:tab w:val="left" w:pos="3420"/>
        </w:tabs>
        <w:jc w:val="center"/>
        <w:rPr>
          <w:sz w:val="36"/>
        </w:rPr>
      </w:pPr>
    </w:p>
    <w:p w:rsidR="009F7C00" w:rsidRDefault="00886C49">
      <w:pPr>
        <w:tabs>
          <w:tab w:val="left" w:pos="3420"/>
        </w:tabs>
        <w:ind w:leftChars="-62" w:left="-149"/>
        <w:jc w:val="center"/>
        <w:rPr>
          <w:rFonts w:ascii="黑体" w:eastAsia="黑体" w:hAnsi="黑体" w:cs="黑体"/>
          <w:bCs/>
          <w:sz w:val="44"/>
        </w:rPr>
      </w:pPr>
      <w:r>
        <w:rPr>
          <w:rFonts w:ascii="黑体" w:eastAsia="黑体" w:hAnsi="黑体" w:cs="黑体" w:hint="eastAsia"/>
          <w:bCs/>
          <w:sz w:val="44"/>
        </w:rPr>
        <w:t>危险性较大的分部分项工程安全管理标准</w:t>
      </w:r>
    </w:p>
    <w:p w:rsidR="009F7C00" w:rsidRDefault="009F7C00">
      <w:pPr>
        <w:ind w:leftChars="-62" w:left="-149"/>
        <w:jc w:val="center"/>
      </w:pPr>
    </w:p>
    <w:p w:rsidR="009F7C00" w:rsidRDefault="00886C49">
      <w:pPr>
        <w:ind w:leftChars="-62" w:left="-149"/>
        <w:jc w:val="center"/>
        <w:rPr>
          <w:b/>
          <w:bCs/>
        </w:rPr>
      </w:pPr>
      <w:r>
        <w:rPr>
          <w:rFonts w:hint="eastAsia"/>
          <w:b/>
          <w:bCs/>
        </w:rPr>
        <w:t>Safety management standard for divisional and subdivisional works</w:t>
      </w:r>
      <w:r>
        <w:rPr>
          <w:b/>
          <w:bCs/>
        </w:rPr>
        <w:t xml:space="preserve"> </w:t>
      </w:r>
    </w:p>
    <w:p w:rsidR="009F7C00" w:rsidRDefault="00886C49">
      <w:pPr>
        <w:ind w:leftChars="-62" w:left="-149"/>
        <w:jc w:val="center"/>
        <w:rPr>
          <w:b/>
          <w:bCs/>
        </w:rPr>
      </w:pPr>
      <w:proofErr w:type="gramStart"/>
      <w:r>
        <w:rPr>
          <w:rFonts w:hint="eastAsia"/>
          <w:b/>
          <w:bCs/>
        </w:rPr>
        <w:t>with</w:t>
      </w:r>
      <w:proofErr w:type="gramEnd"/>
      <w:r>
        <w:rPr>
          <w:rFonts w:hint="eastAsia"/>
          <w:b/>
          <w:bCs/>
        </w:rPr>
        <w:t xml:space="preserve"> high risks</w:t>
      </w:r>
    </w:p>
    <w:p w:rsidR="009F7C00" w:rsidRPr="00DF7B09" w:rsidRDefault="00DF7B09">
      <w:pPr>
        <w:pStyle w:val="ae"/>
        <w:jc w:val="center"/>
        <w:rPr>
          <w:rFonts w:ascii="Cambria" w:eastAsiaTheme="minorEastAsia" w:hint="eastAsia"/>
          <w:i w:val="0"/>
          <w:color w:val="auto"/>
          <w:sz w:val="32"/>
        </w:rPr>
      </w:pPr>
      <w:r>
        <w:rPr>
          <w:rFonts w:ascii="Cambria" w:eastAsiaTheme="minorEastAsia" w:hint="eastAsia"/>
          <w:i w:val="0"/>
          <w:color w:val="auto"/>
          <w:sz w:val="32"/>
        </w:rPr>
        <w:t>（征求意见稿）</w:t>
      </w:r>
    </w:p>
    <w:p w:rsidR="009F7C00" w:rsidRDefault="009F7C00">
      <w:pPr>
        <w:pStyle w:val="ae"/>
        <w:jc w:val="center"/>
      </w:pPr>
    </w:p>
    <w:p w:rsidR="009F7C00" w:rsidRDefault="009F7C00">
      <w:pPr>
        <w:tabs>
          <w:tab w:val="left" w:pos="3420"/>
        </w:tabs>
        <w:jc w:val="center"/>
        <w:rPr>
          <w:b/>
          <w:sz w:val="36"/>
        </w:rPr>
      </w:pPr>
    </w:p>
    <w:p w:rsidR="009F7C00" w:rsidRDefault="009F7C00">
      <w:pPr>
        <w:tabs>
          <w:tab w:val="left" w:pos="3420"/>
        </w:tabs>
        <w:jc w:val="center"/>
        <w:rPr>
          <w:b/>
          <w:sz w:val="36"/>
        </w:rPr>
      </w:pPr>
    </w:p>
    <w:p w:rsidR="009F7C00" w:rsidRDefault="009F7C00">
      <w:pPr>
        <w:tabs>
          <w:tab w:val="left" w:pos="3420"/>
        </w:tabs>
        <w:jc w:val="center"/>
        <w:rPr>
          <w:b/>
          <w:sz w:val="36"/>
        </w:rPr>
      </w:pPr>
    </w:p>
    <w:p w:rsidR="009F7C00" w:rsidRDefault="009F7C00">
      <w:pPr>
        <w:tabs>
          <w:tab w:val="left" w:pos="3420"/>
        </w:tabs>
        <w:jc w:val="center"/>
        <w:rPr>
          <w:sz w:val="36"/>
        </w:rPr>
      </w:pPr>
    </w:p>
    <w:p w:rsidR="009F7C00" w:rsidRDefault="009F7C00">
      <w:pPr>
        <w:tabs>
          <w:tab w:val="left" w:pos="3420"/>
        </w:tabs>
        <w:jc w:val="center"/>
        <w:rPr>
          <w:sz w:val="36"/>
        </w:rPr>
      </w:pPr>
    </w:p>
    <w:p w:rsidR="009F7C00" w:rsidRDefault="009F7C00">
      <w:pPr>
        <w:tabs>
          <w:tab w:val="left" w:pos="3420"/>
        </w:tabs>
        <w:jc w:val="center"/>
        <w:rPr>
          <w:sz w:val="36"/>
        </w:rPr>
      </w:pPr>
    </w:p>
    <w:p w:rsidR="009F7C00" w:rsidRDefault="009F7C00">
      <w:pPr>
        <w:tabs>
          <w:tab w:val="left" w:pos="3420"/>
        </w:tabs>
        <w:jc w:val="center"/>
        <w:rPr>
          <w:sz w:val="36"/>
        </w:rPr>
      </w:pPr>
    </w:p>
    <w:p w:rsidR="009F7C00" w:rsidRDefault="00886C49">
      <w:pPr>
        <w:tabs>
          <w:tab w:val="left" w:pos="3420"/>
        </w:tabs>
        <w:jc w:val="center"/>
        <w:rPr>
          <w:rFonts w:eastAsia="Cambria"/>
          <w:sz w:val="36"/>
          <w:u w:val="single"/>
        </w:rPr>
      </w:pPr>
      <w:r>
        <w:rPr>
          <w:rFonts w:eastAsia="Cambria"/>
          <w:bCs/>
          <w:sz w:val="28"/>
          <w:u w:val="single"/>
        </w:rPr>
        <w:t>202</w:t>
      </w:r>
      <w:r w:rsidR="00DF7B09">
        <w:rPr>
          <w:rFonts w:hint="eastAsia"/>
          <w:bCs/>
          <w:sz w:val="28"/>
          <w:u w:val="single"/>
        </w:rPr>
        <w:t>4</w:t>
      </w:r>
      <w:r>
        <w:rPr>
          <w:rFonts w:eastAsia="Cambria"/>
          <w:bCs/>
          <w:sz w:val="28"/>
          <w:u w:val="single"/>
        </w:rPr>
        <w:t>-xx-xx</w:t>
      </w:r>
      <w:r>
        <w:rPr>
          <w:rFonts w:eastAsia="Cambria"/>
          <w:sz w:val="28"/>
          <w:u w:val="single"/>
        </w:rPr>
        <w:t xml:space="preserve"> </w:t>
      </w:r>
      <w:r>
        <w:rPr>
          <w:rFonts w:hint="eastAsia"/>
          <w:sz w:val="28"/>
          <w:u w:val="single"/>
        </w:rPr>
        <w:t xml:space="preserve"> </w:t>
      </w:r>
      <w:r>
        <w:rPr>
          <w:rFonts w:ascii="黑体" w:eastAsia="黑体" w:hAnsi="黑体" w:cs="黑体" w:hint="eastAsia"/>
          <w:sz w:val="28"/>
          <w:u w:val="single"/>
        </w:rPr>
        <w:t>发布</w:t>
      </w:r>
      <w:r>
        <w:rPr>
          <w:rFonts w:eastAsia="Cambria"/>
          <w:u w:val="single"/>
        </w:rPr>
        <w:t xml:space="preserve">                       </w:t>
      </w:r>
      <w:r>
        <w:rPr>
          <w:rFonts w:hint="eastAsia"/>
          <w:u w:val="single"/>
        </w:rPr>
        <w:t xml:space="preserve">       </w:t>
      </w:r>
      <w:r>
        <w:rPr>
          <w:rFonts w:eastAsia="Cambria"/>
          <w:u w:val="single"/>
        </w:rPr>
        <w:t xml:space="preserve">   </w:t>
      </w:r>
      <w:r>
        <w:rPr>
          <w:rFonts w:eastAsia="Cambria"/>
          <w:bCs/>
          <w:sz w:val="28"/>
          <w:u w:val="single"/>
        </w:rPr>
        <w:t>202</w:t>
      </w:r>
      <w:r w:rsidR="00DF7B09">
        <w:rPr>
          <w:rFonts w:hint="eastAsia"/>
          <w:bCs/>
          <w:sz w:val="28"/>
          <w:u w:val="single"/>
        </w:rPr>
        <w:t>4</w:t>
      </w:r>
      <w:r>
        <w:rPr>
          <w:rFonts w:eastAsia="Cambria"/>
          <w:bCs/>
          <w:sz w:val="28"/>
          <w:u w:val="single"/>
        </w:rPr>
        <w:t>-xx-xx</w:t>
      </w:r>
      <w:r>
        <w:rPr>
          <w:rFonts w:hint="eastAsia"/>
          <w:b/>
          <w:sz w:val="28"/>
          <w:u w:val="single"/>
        </w:rPr>
        <w:t xml:space="preserve">  </w:t>
      </w:r>
      <w:r>
        <w:rPr>
          <w:rFonts w:ascii="黑体" w:eastAsia="黑体" w:hAnsi="黑体" w:cs="黑体" w:hint="eastAsia"/>
          <w:sz w:val="28"/>
          <w:u w:val="single"/>
        </w:rPr>
        <w:t>实施</w:t>
      </w:r>
    </w:p>
    <w:p w:rsidR="009F7C00" w:rsidRDefault="00886C49">
      <w:pPr>
        <w:tabs>
          <w:tab w:val="left" w:pos="3420"/>
        </w:tabs>
        <w:jc w:val="center"/>
        <w:rPr>
          <w:rFonts w:ascii="黑体" w:eastAsia="黑体" w:hAnsi="黑体" w:cs="黑体"/>
          <w:sz w:val="32"/>
        </w:rPr>
      </w:pPr>
      <w:r>
        <w:rPr>
          <w:rFonts w:ascii="黑体" w:eastAsia="黑体" w:hAnsi="黑体" w:cs="黑体" w:hint="eastAsia"/>
          <w:sz w:val="32"/>
        </w:rPr>
        <w:t>重庆市住房和城乡建设委员会</w:t>
      </w:r>
      <w:r>
        <w:rPr>
          <w:rFonts w:ascii="黑体" w:eastAsia="黑体" w:hAnsi="黑体" w:cs="黑体" w:hint="eastAsia"/>
          <w:sz w:val="32"/>
        </w:rPr>
        <w:t xml:space="preserve">   </w:t>
      </w:r>
      <w:r>
        <w:rPr>
          <w:rFonts w:ascii="黑体" w:eastAsia="黑体" w:hAnsi="黑体" w:cs="黑体" w:hint="eastAsia"/>
          <w:sz w:val="32"/>
        </w:rPr>
        <w:t>发布</w:t>
      </w:r>
    </w:p>
    <w:p w:rsidR="009F7C00" w:rsidRDefault="00886C49">
      <w:pPr>
        <w:rPr>
          <w:rFonts w:ascii="黑体" w:eastAsia="黑体" w:hAnsi="黑体" w:cs="黑体"/>
          <w:sz w:val="32"/>
        </w:rPr>
      </w:pPr>
      <w:r>
        <w:rPr>
          <w:rFonts w:ascii="黑体" w:eastAsia="黑体" w:hAnsi="黑体" w:cs="黑体" w:hint="eastAsia"/>
          <w:sz w:val="32"/>
        </w:rPr>
        <w:br w:type="page"/>
      </w:r>
    </w:p>
    <w:p w:rsidR="009F7C00" w:rsidRDefault="009F7C00">
      <w:pPr>
        <w:rPr>
          <w:rFonts w:ascii="黑体" w:eastAsia="黑体" w:hAnsi="黑体"/>
          <w:sz w:val="32"/>
          <w:szCs w:val="32"/>
        </w:rPr>
      </w:pPr>
    </w:p>
    <w:p w:rsidR="009F7C00" w:rsidRDefault="009F7C00">
      <w:pPr>
        <w:rPr>
          <w:rFonts w:ascii="黑体" w:eastAsia="黑体" w:hAnsi="黑体"/>
          <w:sz w:val="32"/>
          <w:szCs w:val="32"/>
        </w:rPr>
      </w:pPr>
    </w:p>
    <w:p w:rsidR="009F7C00" w:rsidRDefault="009F7C00">
      <w:pPr>
        <w:rPr>
          <w:rFonts w:ascii="黑体" w:eastAsia="黑体" w:hAnsi="黑体"/>
          <w:sz w:val="32"/>
          <w:szCs w:val="32"/>
        </w:rPr>
      </w:pPr>
    </w:p>
    <w:p w:rsidR="009F7C00" w:rsidRDefault="00886C49">
      <w:pPr>
        <w:jc w:val="center"/>
        <w:rPr>
          <w:rFonts w:ascii="黑体" w:eastAsia="黑体" w:hAnsi="黑体"/>
          <w:sz w:val="32"/>
          <w:szCs w:val="32"/>
        </w:rPr>
      </w:pPr>
      <w:r>
        <w:rPr>
          <w:rFonts w:ascii="黑体" w:eastAsia="黑体" w:hAnsi="黑体" w:hint="eastAsia"/>
          <w:sz w:val="32"/>
          <w:szCs w:val="32"/>
        </w:rPr>
        <w:t>重庆市工程建设地方标准</w:t>
      </w:r>
    </w:p>
    <w:p w:rsidR="009F7C00" w:rsidRDefault="009F7C00">
      <w:pPr>
        <w:rPr>
          <w:rFonts w:ascii="黑体" w:eastAsia="黑体" w:hAnsi="黑体"/>
          <w:sz w:val="32"/>
          <w:szCs w:val="32"/>
        </w:rPr>
      </w:pPr>
    </w:p>
    <w:p w:rsidR="009F7C00" w:rsidRDefault="00886C49">
      <w:pPr>
        <w:jc w:val="center"/>
        <w:rPr>
          <w:rFonts w:ascii="黑体" w:eastAsia="黑体" w:hAnsi="黑体"/>
          <w:sz w:val="36"/>
          <w:szCs w:val="36"/>
        </w:rPr>
      </w:pPr>
      <w:bookmarkStart w:id="9" w:name="_GoBack"/>
      <w:r>
        <w:rPr>
          <w:rFonts w:ascii="黑体" w:eastAsia="黑体" w:hAnsi="黑体" w:hint="eastAsia"/>
          <w:sz w:val="36"/>
          <w:szCs w:val="36"/>
        </w:rPr>
        <w:t>危险性较大的分部分项工程安全管理标准</w:t>
      </w:r>
    </w:p>
    <w:bookmarkEnd w:id="9"/>
    <w:p w:rsidR="009F7C00" w:rsidRDefault="009F7C00">
      <w:pPr>
        <w:jc w:val="center"/>
        <w:rPr>
          <w:rFonts w:ascii="黑体" w:eastAsia="黑体" w:hAnsi="黑体"/>
          <w:sz w:val="32"/>
          <w:szCs w:val="32"/>
        </w:rPr>
      </w:pPr>
    </w:p>
    <w:p w:rsidR="009F7C00" w:rsidRDefault="00886C49">
      <w:pPr>
        <w:ind w:leftChars="-62" w:left="-149"/>
        <w:jc w:val="center"/>
        <w:rPr>
          <w:b/>
          <w:bCs/>
        </w:rPr>
      </w:pPr>
      <w:r>
        <w:rPr>
          <w:rFonts w:hint="eastAsia"/>
          <w:b/>
          <w:bCs/>
        </w:rPr>
        <w:t>Safety management standard for divisional and subdivisional works</w:t>
      </w:r>
      <w:r>
        <w:rPr>
          <w:b/>
          <w:bCs/>
        </w:rPr>
        <w:t xml:space="preserve"> </w:t>
      </w:r>
    </w:p>
    <w:p w:rsidR="009F7C00" w:rsidRDefault="00886C49">
      <w:pPr>
        <w:ind w:leftChars="-62" w:left="-149"/>
        <w:jc w:val="center"/>
        <w:rPr>
          <w:b/>
          <w:bCs/>
        </w:rPr>
      </w:pPr>
      <w:proofErr w:type="gramStart"/>
      <w:r>
        <w:rPr>
          <w:rFonts w:hint="eastAsia"/>
          <w:b/>
          <w:bCs/>
        </w:rPr>
        <w:t>with</w:t>
      </w:r>
      <w:proofErr w:type="gramEnd"/>
      <w:r>
        <w:rPr>
          <w:rFonts w:hint="eastAsia"/>
          <w:b/>
          <w:bCs/>
        </w:rPr>
        <w:t xml:space="preserve"> high risks</w:t>
      </w:r>
    </w:p>
    <w:p w:rsidR="00DF7B09" w:rsidRPr="00DF7B09" w:rsidRDefault="00DF7B09" w:rsidP="00DF7B09">
      <w:pPr>
        <w:pStyle w:val="ae"/>
        <w:jc w:val="center"/>
        <w:rPr>
          <w:rFonts w:ascii="Cambria" w:eastAsiaTheme="minorEastAsia" w:hint="eastAsia"/>
          <w:i w:val="0"/>
          <w:color w:val="auto"/>
          <w:sz w:val="32"/>
        </w:rPr>
      </w:pPr>
      <w:r>
        <w:rPr>
          <w:rFonts w:ascii="Cambria" w:eastAsiaTheme="minorEastAsia" w:hint="eastAsia"/>
          <w:i w:val="0"/>
          <w:color w:val="auto"/>
          <w:sz w:val="32"/>
        </w:rPr>
        <w:t>（征求意见稿）</w:t>
      </w:r>
    </w:p>
    <w:p w:rsidR="009F7C00" w:rsidRDefault="009F7C00">
      <w:pPr>
        <w:rPr>
          <w:rFonts w:ascii="黑体" w:eastAsia="黑体" w:hAnsi="黑体"/>
          <w:sz w:val="32"/>
          <w:szCs w:val="32"/>
        </w:rPr>
      </w:pPr>
    </w:p>
    <w:p w:rsidR="009F7C00" w:rsidRDefault="009F7C00">
      <w:pPr>
        <w:rPr>
          <w:rFonts w:ascii="黑体" w:eastAsia="黑体" w:hAnsi="黑体"/>
          <w:sz w:val="32"/>
          <w:szCs w:val="32"/>
        </w:rPr>
      </w:pPr>
    </w:p>
    <w:p w:rsidR="009F7C00" w:rsidRDefault="00886C49">
      <w:pPr>
        <w:ind w:leftChars="-62" w:left="-149"/>
        <w:jc w:val="center"/>
        <w:rPr>
          <w:b/>
          <w:bCs/>
        </w:rPr>
      </w:pPr>
      <w:r>
        <w:rPr>
          <w:rFonts w:hint="eastAsia"/>
          <w:b/>
          <w:bCs/>
        </w:rPr>
        <w:t>DBJ50/T-XXX-202</w:t>
      </w:r>
      <w:r w:rsidR="00DF7B09">
        <w:rPr>
          <w:rFonts w:hint="eastAsia"/>
          <w:b/>
          <w:bCs/>
        </w:rPr>
        <w:t>4</w:t>
      </w:r>
    </w:p>
    <w:p w:rsidR="009F7C00" w:rsidRDefault="009F7C00">
      <w:pPr>
        <w:rPr>
          <w:rFonts w:ascii="宋体" w:hAnsi="宋体" w:cs="宋体"/>
          <w:sz w:val="21"/>
          <w:szCs w:val="21"/>
        </w:rPr>
      </w:pPr>
    </w:p>
    <w:p w:rsidR="009F7C00" w:rsidRDefault="009F7C00">
      <w:pPr>
        <w:rPr>
          <w:rFonts w:ascii="宋体" w:hAnsi="宋体" w:cs="宋体"/>
          <w:sz w:val="21"/>
          <w:szCs w:val="21"/>
        </w:rPr>
      </w:pPr>
    </w:p>
    <w:p w:rsidR="009F7C00" w:rsidRDefault="00886C49">
      <w:pPr>
        <w:ind w:firstLineChars="600" w:firstLine="1440"/>
        <w:rPr>
          <w:rFonts w:ascii="宋体" w:hAnsi="宋体" w:cs="宋体"/>
        </w:rPr>
      </w:pPr>
      <w:r>
        <w:rPr>
          <w:rFonts w:ascii="宋体" w:hAnsi="宋体" w:cs="宋体" w:hint="eastAsia"/>
        </w:rPr>
        <w:t>主编单位：重庆建工集团股份有限公司</w:t>
      </w:r>
    </w:p>
    <w:p w:rsidR="009F7C00" w:rsidRDefault="00886C49">
      <w:pPr>
        <w:ind w:firstLineChars="1100" w:firstLine="2640"/>
        <w:rPr>
          <w:rFonts w:ascii="宋体" w:hAnsi="宋体" w:cs="宋体"/>
        </w:rPr>
      </w:pPr>
      <w:r>
        <w:rPr>
          <w:rFonts w:ascii="宋体" w:hAnsi="宋体" w:cs="宋体" w:hint="eastAsia"/>
        </w:rPr>
        <w:t>重庆市住房和城乡建设工程质量安全总站</w:t>
      </w:r>
    </w:p>
    <w:p w:rsidR="009F7C00" w:rsidRDefault="00886C49">
      <w:pPr>
        <w:ind w:firstLineChars="600" w:firstLine="1440"/>
        <w:rPr>
          <w:rFonts w:ascii="宋体" w:hAnsi="宋体" w:cs="宋体"/>
        </w:rPr>
      </w:pPr>
      <w:r>
        <w:rPr>
          <w:rFonts w:ascii="宋体" w:hAnsi="宋体" w:cs="宋体" w:hint="eastAsia"/>
        </w:rPr>
        <w:t>批准部门：重庆市住房和城乡建设委员会</w:t>
      </w:r>
    </w:p>
    <w:p w:rsidR="009F7C00" w:rsidRDefault="00886C49">
      <w:pPr>
        <w:ind w:firstLineChars="600" w:firstLine="1440"/>
        <w:rPr>
          <w:rFonts w:ascii="宋体" w:hAnsi="宋体" w:cs="宋体"/>
        </w:rPr>
      </w:pPr>
      <w:r>
        <w:rPr>
          <w:rFonts w:ascii="宋体" w:hAnsi="宋体" w:cs="宋体" w:hint="eastAsia"/>
        </w:rPr>
        <w:t>实施</w:t>
      </w:r>
      <w:r>
        <w:t>日期：</w:t>
      </w:r>
      <w:r>
        <w:t>2024</w:t>
      </w:r>
      <w:r>
        <w:t>年</w:t>
      </w:r>
      <w:r>
        <w:t>XX</w:t>
      </w:r>
      <w:r>
        <w:t>月</w:t>
      </w:r>
      <w:r>
        <w:t>XX</w:t>
      </w:r>
      <w:r>
        <w:t>日</w:t>
      </w:r>
    </w:p>
    <w:p w:rsidR="009F7C00" w:rsidRDefault="009F7C00">
      <w:pPr>
        <w:rPr>
          <w:rFonts w:ascii="黑体" w:eastAsia="黑体" w:hAnsi="黑体"/>
          <w:sz w:val="32"/>
          <w:szCs w:val="32"/>
        </w:rPr>
      </w:pPr>
    </w:p>
    <w:p w:rsidR="009F7C00" w:rsidRDefault="009F7C00">
      <w:pPr>
        <w:rPr>
          <w:rFonts w:ascii="黑体" w:eastAsia="黑体" w:hAnsi="黑体"/>
          <w:sz w:val="32"/>
          <w:szCs w:val="32"/>
        </w:rPr>
      </w:pPr>
    </w:p>
    <w:p w:rsidR="009F7C00" w:rsidRDefault="009F7C00">
      <w:pPr>
        <w:rPr>
          <w:rFonts w:ascii="黑体" w:eastAsia="黑体" w:hAnsi="黑体"/>
          <w:sz w:val="32"/>
          <w:szCs w:val="32"/>
        </w:rPr>
      </w:pPr>
    </w:p>
    <w:p w:rsidR="009F7C00" w:rsidRDefault="00886C49">
      <w:pPr>
        <w:jc w:val="center"/>
        <w:rPr>
          <w:rFonts w:ascii="黑体" w:eastAsia="黑体" w:hAnsi="黑体"/>
        </w:rPr>
      </w:pPr>
      <w:r>
        <w:rPr>
          <w:rFonts w:eastAsia="黑体"/>
        </w:rPr>
        <w:t xml:space="preserve">2024 </w:t>
      </w:r>
      <w:r>
        <w:rPr>
          <w:rFonts w:ascii="黑体" w:eastAsia="黑体" w:hAnsi="黑体" w:hint="eastAsia"/>
        </w:rPr>
        <w:t xml:space="preserve"> </w:t>
      </w:r>
      <w:r>
        <w:rPr>
          <w:rFonts w:ascii="黑体" w:eastAsia="黑体" w:hAnsi="黑体" w:hint="eastAsia"/>
        </w:rPr>
        <w:t>重</w:t>
      </w:r>
      <w:r>
        <w:rPr>
          <w:rFonts w:ascii="黑体" w:eastAsia="黑体" w:hAnsi="黑体" w:hint="eastAsia"/>
        </w:rPr>
        <w:t xml:space="preserve">  </w:t>
      </w:r>
      <w:r>
        <w:rPr>
          <w:rFonts w:ascii="黑体" w:eastAsia="黑体" w:hAnsi="黑体" w:hint="eastAsia"/>
        </w:rPr>
        <w:t>庆</w:t>
      </w:r>
      <w:r>
        <w:rPr>
          <w:rFonts w:ascii="黑体" w:eastAsia="黑体" w:hAnsi="黑体"/>
        </w:rPr>
        <w:br w:type="page"/>
      </w:r>
    </w:p>
    <w:p w:rsidR="009F7C00" w:rsidRDefault="00886C49">
      <w:pPr>
        <w:tabs>
          <w:tab w:val="left" w:pos="3420"/>
        </w:tabs>
        <w:jc w:val="center"/>
        <w:outlineLvl w:val="0"/>
        <w:rPr>
          <w:rFonts w:ascii="黑体" w:eastAsia="黑体" w:hAnsi="黑体"/>
          <w:sz w:val="32"/>
          <w:szCs w:val="32"/>
        </w:rPr>
      </w:pPr>
      <w:bookmarkStart w:id="10" w:name="_Toc149679938"/>
      <w:bookmarkStart w:id="11" w:name="_Toc147222034"/>
      <w:bookmarkStart w:id="12" w:name="_Toc147224757"/>
      <w:bookmarkStart w:id="13" w:name="_Toc148784260"/>
      <w:bookmarkStart w:id="14" w:name="_Toc9632"/>
      <w:bookmarkStart w:id="15" w:name="_Toc149650726"/>
      <w:bookmarkStart w:id="16" w:name="_Toc149651059"/>
      <w:bookmarkStart w:id="17" w:name="_Toc149679855"/>
      <w:r>
        <w:rPr>
          <w:rFonts w:ascii="黑体" w:eastAsia="黑体" w:hAnsi="黑体"/>
          <w:sz w:val="32"/>
          <w:szCs w:val="32"/>
        </w:rPr>
        <w:lastRenderedPageBreak/>
        <w:t>前</w:t>
      </w:r>
      <w:r>
        <w:rPr>
          <w:rFonts w:ascii="黑体" w:eastAsia="黑体" w:hAnsi="黑体"/>
          <w:sz w:val="32"/>
          <w:szCs w:val="32"/>
        </w:rPr>
        <w:t xml:space="preserve">  </w:t>
      </w:r>
      <w:r>
        <w:rPr>
          <w:rFonts w:ascii="黑体" w:eastAsia="黑体" w:hAnsi="黑体"/>
          <w:sz w:val="32"/>
          <w:szCs w:val="32"/>
        </w:rPr>
        <w:t>言</w:t>
      </w:r>
      <w:bookmarkEnd w:id="10"/>
      <w:bookmarkEnd w:id="11"/>
      <w:bookmarkEnd w:id="12"/>
      <w:bookmarkEnd w:id="13"/>
      <w:bookmarkEnd w:id="14"/>
      <w:bookmarkEnd w:id="15"/>
      <w:bookmarkEnd w:id="16"/>
      <w:bookmarkEnd w:id="17"/>
    </w:p>
    <w:p w:rsidR="009F7C00" w:rsidRDefault="00886C49">
      <w:pPr>
        <w:ind w:leftChars="-62" w:left="-149" w:firstLineChars="200" w:firstLine="480"/>
      </w:pPr>
      <w:r>
        <w:rPr>
          <w:rFonts w:hint="eastAsia"/>
        </w:rPr>
        <w:t>根据重庆市住房</w:t>
      </w:r>
      <w:r>
        <w:t>和</w:t>
      </w:r>
      <w:r>
        <w:rPr>
          <w:rFonts w:hint="eastAsia"/>
        </w:rPr>
        <w:t>城乡建设委员会《关于下达</w:t>
      </w:r>
      <w:r>
        <w:rPr>
          <w:rFonts w:hint="eastAsia"/>
        </w:rPr>
        <w:t>2018</w:t>
      </w:r>
      <w:r>
        <w:rPr>
          <w:rFonts w:hint="eastAsia"/>
        </w:rPr>
        <w:t>年度重庆市工程建设标准制订修订项目计划（第一批）的通知》（</w:t>
      </w:r>
      <w:proofErr w:type="gramStart"/>
      <w:r>
        <w:rPr>
          <w:rFonts w:hint="eastAsia"/>
        </w:rPr>
        <w:t>渝建〔</w:t>
      </w:r>
      <w:r>
        <w:rPr>
          <w:rFonts w:hint="eastAsia"/>
        </w:rPr>
        <w:t>2018</w:t>
      </w:r>
      <w:r>
        <w:rPr>
          <w:rFonts w:hint="eastAsia"/>
        </w:rPr>
        <w:t>〕</w:t>
      </w:r>
      <w:proofErr w:type="gramEnd"/>
      <w:r>
        <w:rPr>
          <w:rFonts w:hint="eastAsia"/>
        </w:rPr>
        <w:t>447</w:t>
      </w:r>
      <w:r>
        <w:rPr>
          <w:rFonts w:hint="eastAsia"/>
        </w:rPr>
        <w:t>号）文件要求，标准</w:t>
      </w:r>
      <w:r>
        <w:rPr>
          <w:szCs w:val="21"/>
        </w:rPr>
        <w:t>编制组经广泛调查研究，认真总结工程实践经验，参考有关国家标准，并在广泛充分征求意见的基础上，</w:t>
      </w:r>
      <w:r>
        <w:rPr>
          <w:rFonts w:hint="eastAsia"/>
        </w:rPr>
        <w:t>制定</w:t>
      </w:r>
      <w:r>
        <w:t>本</w:t>
      </w:r>
      <w:r>
        <w:rPr>
          <w:rFonts w:hint="eastAsia"/>
        </w:rPr>
        <w:t>标准</w:t>
      </w:r>
      <w:r>
        <w:t>。</w:t>
      </w:r>
    </w:p>
    <w:p w:rsidR="009F7C00" w:rsidRDefault="00886C49">
      <w:pPr>
        <w:ind w:leftChars="-62" w:left="-149" w:firstLineChars="200" w:firstLine="480"/>
      </w:pPr>
      <w:r>
        <w:rPr>
          <w:rFonts w:hint="eastAsia"/>
        </w:rPr>
        <w:t>本标准的主要技术内容是：</w:t>
      </w:r>
      <w:r>
        <w:rPr>
          <w:rFonts w:hint="eastAsia"/>
        </w:rPr>
        <w:t>1</w:t>
      </w:r>
      <w:r>
        <w:t xml:space="preserve">. </w:t>
      </w:r>
      <w:r>
        <w:rPr>
          <w:rFonts w:hint="eastAsia"/>
        </w:rPr>
        <w:t>总则；</w:t>
      </w:r>
      <w:r>
        <w:rPr>
          <w:rFonts w:hint="eastAsia"/>
        </w:rPr>
        <w:t>2</w:t>
      </w:r>
      <w:r>
        <w:t xml:space="preserve">. </w:t>
      </w:r>
      <w:r>
        <w:rPr>
          <w:rFonts w:hint="eastAsia"/>
        </w:rPr>
        <w:t>术语；</w:t>
      </w:r>
      <w:r>
        <w:rPr>
          <w:rFonts w:hint="eastAsia"/>
        </w:rPr>
        <w:t>3</w:t>
      </w:r>
      <w:r>
        <w:t xml:space="preserve">. </w:t>
      </w:r>
      <w:r>
        <w:rPr>
          <w:rFonts w:hint="eastAsia"/>
        </w:rPr>
        <w:t>基本规定；</w:t>
      </w:r>
      <w:r>
        <w:rPr>
          <w:rFonts w:hint="eastAsia"/>
        </w:rPr>
        <w:t>4</w:t>
      </w:r>
      <w:r>
        <w:t xml:space="preserve">. </w:t>
      </w:r>
      <w:r>
        <w:rPr>
          <w:rFonts w:hint="eastAsia"/>
        </w:rPr>
        <w:t>安全管理职责；</w:t>
      </w:r>
      <w:r>
        <w:t xml:space="preserve">5. </w:t>
      </w:r>
      <w:proofErr w:type="gramStart"/>
      <w:r>
        <w:rPr>
          <w:rFonts w:hint="eastAsia"/>
        </w:rPr>
        <w:t>危大工程</w:t>
      </w:r>
      <w:proofErr w:type="gramEnd"/>
      <w:r>
        <w:rPr>
          <w:rFonts w:hint="eastAsia"/>
        </w:rPr>
        <w:t>判定；</w:t>
      </w:r>
      <w:r>
        <w:t xml:space="preserve">6. </w:t>
      </w:r>
      <w:r>
        <w:rPr>
          <w:rFonts w:hint="eastAsia"/>
        </w:rPr>
        <w:t>专项施工方案编制与审批；</w:t>
      </w:r>
      <w:r>
        <w:t xml:space="preserve">7. </w:t>
      </w:r>
      <w:r>
        <w:rPr>
          <w:rFonts w:hint="eastAsia"/>
        </w:rPr>
        <w:t>专项施工方案论证；</w:t>
      </w:r>
      <w:r>
        <w:rPr>
          <w:rFonts w:hint="eastAsia"/>
        </w:rPr>
        <w:t>8</w:t>
      </w:r>
      <w:r>
        <w:t xml:space="preserve">. </w:t>
      </w:r>
      <w:r>
        <w:rPr>
          <w:rFonts w:hint="eastAsia"/>
        </w:rPr>
        <w:t>施工过程管理；</w:t>
      </w:r>
      <w:r>
        <w:rPr>
          <w:rFonts w:hint="eastAsia"/>
        </w:rPr>
        <w:t>9</w:t>
      </w:r>
      <w:r>
        <w:t xml:space="preserve">. </w:t>
      </w:r>
      <w:proofErr w:type="gramStart"/>
      <w:r>
        <w:rPr>
          <w:rFonts w:hint="eastAsia"/>
        </w:rPr>
        <w:t>危大工程</w:t>
      </w:r>
      <w:proofErr w:type="gramEnd"/>
      <w:r>
        <w:rPr>
          <w:rFonts w:hint="eastAsia"/>
        </w:rPr>
        <w:t>安全技术管理；</w:t>
      </w:r>
      <w:r>
        <w:rPr>
          <w:rFonts w:hint="eastAsia"/>
        </w:rPr>
        <w:t>1</w:t>
      </w:r>
      <w:r>
        <w:t xml:space="preserve">0. </w:t>
      </w:r>
      <w:r>
        <w:rPr>
          <w:rFonts w:hint="eastAsia"/>
        </w:rPr>
        <w:t>资料管理；</w:t>
      </w:r>
      <w:r>
        <w:rPr>
          <w:rFonts w:hint="eastAsia"/>
        </w:rPr>
        <w:t>1</w:t>
      </w:r>
      <w:r>
        <w:t xml:space="preserve">1. </w:t>
      </w:r>
      <w:r>
        <w:rPr>
          <w:rFonts w:hint="eastAsia"/>
        </w:rPr>
        <w:t>信息化管理。</w:t>
      </w:r>
    </w:p>
    <w:p w:rsidR="009F7C00" w:rsidRDefault="00886C49">
      <w:pPr>
        <w:ind w:leftChars="-62" w:left="-149" w:firstLineChars="200" w:firstLine="480"/>
      </w:pPr>
      <w:r>
        <w:t>本标准由重庆市</w:t>
      </w:r>
      <w:r>
        <w:rPr>
          <w:rFonts w:hint="eastAsia"/>
        </w:rPr>
        <w:t>住房和</w:t>
      </w:r>
      <w:r>
        <w:t>城乡建设委员会负责管理，重庆</w:t>
      </w:r>
      <w:r>
        <w:rPr>
          <w:rFonts w:hint="eastAsia"/>
        </w:rPr>
        <w:t>建工集团股份有限公司</w:t>
      </w:r>
      <w:r>
        <w:t>负责</w:t>
      </w:r>
      <w:r>
        <w:rPr>
          <w:rFonts w:hint="eastAsia"/>
        </w:rPr>
        <w:t>具体技术内容的解释</w:t>
      </w:r>
      <w:r>
        <w:t>。</w:t>
      </w:r>
      <w:r>
        <w:rPr>
          <w:rFonts w:hint="eastAsia"/>
        </w:rPr>
        <w:t>在本标准</w:t>
      </w:r>
      <w:r>
        <w:t>执行过程中</w:t>
      </w:r>
      <w:r>
        <w:rPr>
          <w:rFonts w:hint="eastAsia"/>
        </w:rPr>
        <w:t>，</w:t>
      </w:r>
      <w:r>
        <w:t>请</w:t>
      </w:r>
      <w:r>
        <w:rPr>
          <w:szCs w:val="21"/>
        </w:rPr>
        <w:t>各单位注意收集资料，总结经验，并将有关意见和建议反馈给</w:t>
      </w:r>
      <w:r>
        <w:t>重庆</w:t>
      </w:r>
      <w:r>
        <w:rPr>
          <w:rFonts w:hint="eastAsia"/>
        </w:rPr>
        <w:t>建工集团股份有限公司</w:t>
      </w:r>
      <w:r>
        <w:t>（</w:t>
      </w:r>
      <w:r>
        <w:rPr>
          <w:rFonts w:hint="eastAsia"/>
        </w:rPr>
        <w:t>重庆市</w:t>
      </w:r>
      <w:proofErr w:type="gramStart"/>
      <w:r>
        <w:rPr>
          <w:rFonts w:hint="eastAsia"/>
        </w:rPr>
        <w:t>两江新区</w:t>
      </w:r>
      <w:proofErr w:type="gramEnd"/>
      <w:r>
        <w:rPr>
          <w:rFonts w:hint="eastAsia"/>
        </w:rPr>
        <w:t>金开大道</w:t>
      </w:r>
      <w:r>
        <w:rPr>
          <w:rFonts w:hint="eastAsia"/>
        </w:rPr>
        <w:t>1596</w:t>
      </w:r>
      <w:r>
        <w:rPr>
          <w:rFonts w:hint="eastAsia"/>
        </w:rPr>
        <w:t>号</w:t>
      </w:r>
      <w:r>
        <w:t>，邮政编码：</w:t>
      </w:r>
      <w:r>
        <w:rPr>
          <w:rFonts w:hint="eastAsia"/>
        </w:rPr>
        <w:t>401122</w:t>
      </w:r>
      <w:r>
        <w:rPr>
          <w:rFonts w:hint="eastAsia"/>
        </w:rPr>
        <w:t>，</w:t>
      </w:r>
      <w:r>
        <w:t>电话：</w:t>
      </w:r>
      <w:r>
        <w:rPr>
          <w:rFonts w:hint="eastAsia"/>
        </w:rPr>
        <w:t>023</w:t>
      </w:r>
      <w:r>
        <w:t>-67680331</w:t>
      </w:r>
      <w:r>
        <w:rPr>
          <w:rFonts w:hint="eastAsia"/>
        </w:rPr>
        <w:t>；</w:t>
      </w:r>
      <w:r>
        <w:t>传真：</w:t>
      </w:r>
      <w:r>
        <w:rPr>
          <w:rFonts w:hint="eastAsia"/>
        </w:rPr>
        <w:t>023</w:t>
      </w:r>
      <w:r>
        <w:t>-63156277</w:t>
      </w:r>
      <w:r>
        <w:rPr>
          <w:rFonts w:hint="eastAsia"/>
        </w:rPr>
        <w:t>，</w:t>
      </w:r>
      <w:r>
        <w:t>网址：</w:t>
      </w:r>
      <w:r>
        <w:t>www.cceg</w:t>
      </w:r>
      <w:r>
        <w:rPr>
          <w:rFonts w:hint="eastAsia"/>
        </w:rPr>
        <w:t>c</w:t>
      </w:r>
      <w:r>
        <w:t>.cn</w:t>
      </w:r>
      <w:r>
        <w:t>）。</w:t>
      </w:r>
    </w:p>
    <w:p w:rsidR="009F7C00" w:rsidRDefault="00886C49">
      <w:pPr>
        <w:rPr>
          <w:szCs w:val="21"/>
        </w:rPr>
      </w:pPr>
      <w:r>
        <w:rPr>
          <w:szCs w:val="21"/>
        </w:rPr>
        <w:br w:type="page"/>
      </w:r>
    </w:p>
    <w:p w:rsidR="009F7C00" w:rsidRDefault="00886C49">
      <w:pPr>
        <w:rPr>
          <w:sz w:val="28"/>
          <w:szCs w:val="28"/>
        </w:rPr>
      </w:pPr>
      <w:r>
        <w:rPr>
          <w:sz w:val="28"/>
          <w:szCs w:val="28"/>
        </w:rPr>
        <w:lastRenderedPageBreak/>
        <w:t>本</w:t>
      </w:r>
      <w:r>
        <w:rPr>
          <w:rFonts w:hint="eastAsia"/>
          <w:sz w:val="28"/>
          <w:szCs w:val="28"/>
        </w:rPr>
        <w:t>标准</w:t>
      </w:r>
      <w:r>
        <w:rPr>
          <w:sz w:val="28"/>
          <w:szCs w:val="28"/>
        </w:rPr>
        <w:t>主编单位、参编单位、主要起草人和审查专家：</w:t>
      </w:r>
    </w:p>
    <w:p w:rsidR="009F7C00" w:rsidRDefault="00886C49">
      <w:pPr>
        <w:ind w:left="420" w:firstLine="420"/>
      </w:pPr>
      <w:r>
        <w:rPr>
          <w:rFonts w:ascii="黑体" w:eastAsia="黑体" w:hAnsi="黑体" w:cs="黑体" w:hint="eastAsia"/>
        </w:rPr>
        <w:t>主编单位：</w:t>
      </w:r>
      <w:r>
        <w:t>重庆</w:t>
      </w:r>
      <w:r>
        <w:rPr>
          <w:rFonts w:hint="eastAsia"/>
        </w:rPr>
        <w:t>建工集团股份有限公司</w:t>
      </w:r>
    </w:p>
    <w:p w:rsidR="009F7C00" w:rsidRDefault="00886C49">
      <w:pPr>
        <w:ind w:firstLineChars="846" w:firstLine="2030"/>
      </w:pPr>
      <w:r>
        <w:rPr>
          <w:rFonts w:ascii="宋体" w:hAnsi="宋体" w:cs="宋体" w:hint="eastAsia"/>
        </w:rPr>
        <w:t>重庆市住房和城乡建设工程质量安全总站</w:t>
      </w:r>
    </w:p>
    <w:p w:rsidR="009F7C00" w:rsidRDefault="00886C49">
      <w:pPr>
        <w:ind w:left="420" w:firstLine="420"/>
        <w:rPr>
          <w:rFonts w:ascii="黑体" w:eastAsia="黑体" w:hAnsi="黑体" w:cs="黑体"/>
        </w:rPr>
      </w:pPr>
      <w:r>
        <w:rPr>
          <w:rFonts w:ascii="黑体" w:eastAsia="黑体" w:hAnsi="黑体" w:cs="黑体" w:hint="eastAsia"/>
        </w:rPr>
        <w:t>参编单位：</w:t>
      </w:r>
    </w:p>
    <w:p w:rsidR="009F7C00" w:rsidRDefault="009F7C00">
      <w:pPr>
        <w:ind w:firstLineChars="846" w:firstLine="2030"/>
        <w:rPr>
          <w:rFonts w:ascii="黑体" w:eastAsia="黑体" w:hAnsi="黑体" w:cs="黑体"/>
        </w:rPr>
      </w:pPr>
    </w:p>
    <w:p w:rsidR="009F7C00" w:rsidRDefault="009F7C00">
      <w:pPr>
        <w:ind w:firstLineChars="846" w:firstLine="2030"/>
        <w:rPr>
          <w:rFonts w:ascii="黑体" w:eastAsia="黑体" w:hAnsi="黑体" w:cs="黑体"/>
        </w:rPr>
      </w:pPr>
    </w:p>
    <w:p w:rsidR="009F7C00" w:rsidRDefault="009F7C00">
      <w:pPr>
        <w:ind w:firstLineChars="846" w:firstLine="2030"/>
        <w:rPr>
          <w:rFonts w:ascii="黑体" w:eastAsia="黑体" w:hAnsi="黑体" w:cs="黑体"/>
        </w:rPr>
      </w:pPr>
    </w:p>
    <w:p w:rsidR="009F7C00" w:rsidRDefault="00886C49">
      <w:pPr>
        <w:ind w:left="420" w:firstLine="420"/>
        <w:rPr>
          <w:rFonts w:eastAsia="黑体"/>
        </w:rPr>
      </w:pPr>
      <w:r>
        <w:rPr>
          <w:rFonts w:ascii="黑体" w:eastAsia="黑体" w:hAnsi="黑体" w:cs="黑体" w:hint="eastAsia"/>
        </w:rPr>
        <w:t>主要起草人：</w:t>
      </w:r>
    </w:p>
    <w:p w:rsidR="009F7C00" w:rsidRDefault="009F7C00">
      <w:pPr>
        <w:ind w:firstLineChars="948" w:firstLine="2275"/>
      </w:pPr>
    </w:p>
    <w:p w:rsidR="009F7C00" w:rsidRDefault="009F7C00">
      <w:pPr>
        <w:ind w:firstLineChars="948" w:firstLine="2275"/>
      </w:pPr>
    </w:p>
    <w:p w:rsidR="009F7C00" w:rsidRDefault="009F7C00">
      <w:pPr>
        <w:ind w:firstLineChars="948" w:firstLine="2275"/>
      </w:pPr>
    </w:p>
    <w:p w:rsidR="009F7C00" w:rsidRDefault="00886C49">
      <w:pPr>
        <w:ind w:left="420" w:firstLine="420"/>
        <w:rPr>
          <w:rFonts w:ascii="黑体" w:eastAsia="黑体" w:hAnsi="黑体" w:cs="黑体"/>
        </w:rPr>
      </w:pPr>
      <w:r>
        <w:rPr>
          <w:rFonts w:ascii="黑体" w:eastAsia="黑体" w:hAnsi="黑体" w:cs="黑体" w:hint="eastAsia"/>
        </w:rPr>
        <w:t>审查专家：</w:t>
      </w:r>
    </w:p>
    <w:p w:rsidR="009F7C00" w:rsidRDefault="009F7C00"/>
    <w:p w:rsidR="009F7C00" w:rsidRDefault="00886C49">
      <w:pPr>
        <w:widowControl/>
        <w:spacing w:line="240" w:lineRule="auto"/>
        <w:jc w:val="left"/>
      </w:pPr>
      <w:bookmarkStart w:id="18" w:name="_Toc9660"/>
      <w:r>
        <w:br w:type="page"/>
      </w:r>
    </w:p>
    <w:p w:rsidR="009F7C00" w:rsidRDefault="00886C49">
      <w:pPr>
        <w:pStyle w:val="10"/>
        <w:tabs>
          <w:tab w:val="right" w:leader="dot" w:pos="8296"/>
        </w:tabs>
        <w:jc w:val="center"/>
        <w:outlineLvl w:val="0"/>
        <w:rPr>
          <w:sz w:val="32"/>
          <w:szCs w:val="40"/>
        </w:rPr>
      </w:pPr>
      <w:bookmarkStart w:id="19" w:name="_Toc148784261"/>
      <w:bookmarkStart w:id="20" w:name="_Toc149650727"/>
      <w:bookmarkStart w:id="21" w:name="_Toc149651060"/>
      <w:bookmarkStart w:id="22" w:name="_Toc149679856"/>
      <w:bookmarkStart w:id="23" w:name="_Toc149679939"/>
      <w:r>
        <w:rPr>
          <w:rFonts w:hint="eastAsia"/>
          <w:sz w:val="32"/>
          <w:szCs w:val="40"/>
        </w:rPr>
        <w:lastRenderedPageBreak/>
        <w:t>目</w:t>
      </w:r>
      <w:r>
        <w:rPr>
          <w:rFonts w:hint="eastAsia"/>
          <w:sz w:val="32"/>
          <w:szCs w:val="40"/>
        </w:rPr>
        <w:t xml:space="preserve"> </w:t>
      </w:r>
      <w:r>
        <w:rPr>
          <w:sz w:val="32"/>
          <w:szCs w:val="40"/>
        </w:rPr>
        <w:t xml:space="preserve"> </w:t>
      </w:r>
      <w:r>
        <w:rPr>
          <w:rFonts w:hint="eastAsia"/>
          <w:sz w:val="32"/>
          <w:szCs w:val="40"/>
        </w:rPr>
        <w:t>次</w:t>
      </w:r>
      <w:bookmarkEnd w:id="19"/>
      <w:bookmarkEnd w:id="20"/>
      <w:bookmarkEnd w:id="21"/>
      <w:bookmarkEnd w:id="22"/>
      <w:bookmarkEnd w:id="23"/>
    </w:p>
    <w:p w:rsidR="009F7C00" w:rsidRDefault="00886C49">
      <w:pPr>
        <w:pStyle w:val="10"/>
        <w:tabs>
          <w:tab w:val="right" w:leader="dot" w:pos="8296"/>
        </w:tabs>
        <w:rPr>
          <w:rFonts w:asciiTheme="minorHAnsi" w:eastAsiaTheme="minorEastAsia" w:hAnsiTheme="minorHAnsi" w:cstheme="minorBidi"/>
          <w:szCs w:val="22"/>
        </w:rPr>
      </w:pPr>
      <w:r>
        <w:fldChar w:fldCharType="begin"/>
      </w:r>
      <w:r>
        <w:instrText xml:space="preserve"> TOC \o "1-2" \h \z \u </w:instrText>
      </w:r>
      <w:r>
        <w:fldChar w:fldCharType="separate"/>
      </w:r>
      <w:hyperlink w:anchor="_Toc149679857" w:history="1">
        <w:r>
          <w:rPr>
            <w:rStyle w:val="ac"/>
          </w:rPr>
          <w:t xml:space="preserve">1  </w:t>
        </w:r>
        <w:r>
          <w:rPr>
            <w:rStyle w:val="ac"/>
          </w:rPr>
          <w:t>总</w:t>
        </w:r>
        <w:r>
          <w:rPr>
            <w:rStyle w:val="ac"/>
          </w:rPr>
          <w:t xml:space="preserve">  </w:t>
        </w:r>
        <w:r>
          <w:rPr>
            <w:rStyle w:val="ac"/>
          </w:rPr>
          <w:t>则</w:t>
        </w:r>
        <w:r>
          <w:tab/>
        </w:r>
        <w:r>
          <w:fldChar w:fldCharType="begin"/>
        </w:r>
        <w:r>
          <w:instrText xml:space="preserve"> PAGEREF _Toc149679857 \h </w:instrText>
        </w:r>
        <w:r>
          <w:fldChar w:fldCharType="separate"/>
        </w:r>
        <w:r>
          <w:t>1</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58" w:history="1">
        <w:r>
          <w:rPr>
            <w:rStyle w:val="ac"/>
          </w:rPr>
          <w:t xml:space="preserve">2  </w:t>
        </w:r>
        <w:r>
          <w:rPr>
            <w:rStyle w:val="ac"/>
          </w:rPr>
          <w:t>术</w:t>
        </w:r>
        <w:r>
          <w:rPr>
            <w:rStyle w:val="ac"/>
          </w:rPr>
          <w:t xml:space="preserve">  </w:t>
        </w:r>
        <w:r>
          <w:rPr>
            <w:rStyle w:val="ac"/>
          </w:rPr>
          <w:t>语</w:t>
        </w:r>
        <w:r>
          <w:tab/>
        </w:r>
        <w:r>
          <w:fldChar w:fldCharType="begin"/>
        </w:r>
        <w:r>
          <w:instrText xml:space="preserve"> PAGEREF _Toc149679858 \h </w:instrText>
        </w:r>
        <w:r>
          <w:fldChar w:fldCharType="separate"/>
        </w:r>
        <w:r>
          <w:t>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59" w:history="1">
        <w:r>
          <w:rPr>
            <w:rStyle w:val="ac"/>
          </w:rPr>
          <w:t xml:space="preserve">3  </w:t>
        </w:r>
        <w:r>
          <w:rPr>
            <w:rStyle w:val="ac"/>
          </w:rPr>
          <w:t>基本规定</w:t>
        </w:r>
        <w:r>
          <w:tab/>
        </w:r>
        <w:r>
          <w:fldChar w:fldCharType="begin"/>
        </w:r>
        <w:r>
          <w:instrText xml:space="preserve"> PAGEREF _Toc149679859 \h </w:instrText>
        </w:r>
        <w:r>
          <w:fldChar w:fldCharType="separate"/>
        </w:r>
        <w:r>
          <w:t>4</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60" w:history="1">
        <w:r>
          <w:rPr>
            <w:rStyle w:val="ac"/>
          </w:rPr>
          <w:t xml:space="preserve">4  </w:t>
        </w:r>
        <w:r>
          <w:rPr>
            <w:rStyle w:val="ac"/>
            <w:bCs/>
          </w:rPr>
          <w:t>安全管理职责</w:t>
        </w:r>
        <w:r>
          <w:tab/>
        </w:r>
        <w:r>
          <w:fldChar w:fldCharType="begin"/>
        </w:r>
        <w:r>
          <w:instrText xml:space="preserve"> PAGEREF _Toc149679860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1" w:history="1">
        <w:r>
          <w:rPr>
            <w:rStyle w:val="ac"/>
            <w:b/>
            <w:bCs/>
          </w:rPr>
          <w:t>4.1</w:t>
        </w:r>
        <w:r>
          <w:rPr>
            <w:rStyle w:val="ac"/>
          </w:rPr>
          <w:t xml:space="preserve">  </w:t>
        </w:r>
        <w:r>
          <w:rPr>
            <w:rStyle w:val="ac"/>
          </w:rPr>
          <w:t>一般规定</w:t>
        </w:r>
        <w:r>
          <w:tab/>
        </w:r>
        <w:r>
          <w:fldChar w:fldCharType="begin"/>
        </w:r>
        <w:r>
          <w:instrText xml:space="preserve"> PAGEREF _</w:instrText>
        </w:r>
        <w:r>
          <w:instrText xml:space="preserve">Toc149679861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2" w:history="1">
        <w:r>
          <w:rPr>
            <w:rStyle w:val="ac"/>
            <w:b/>
            <w:bCs/>
          </w:rPr>
          <w:t>4.2</w:t>
        </w:r>
        <w:r>
          <w:rPr>
            <w:rStyle w:val="ac"/>
          </w:rPr>
          <w:t xml:space="preserve">  </w:t>
        </w:r>
        <w:r>
          <w:rPr>
            <w:rStyle w:val="ac"/>
            <w:bCs/>
          </w:rPr>
          <w:t>建设单位</w:t>
        </w:r>
        <w:r>
          <w:tab/>
        </w:r>
        <w:r>
          <w:fldChar w:fldCharType="begin"/>
        </w:r>
        <w:r>
          <w:instrText xml:space="preserve"> PAGEREF _Toc149679862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3" w:history="1">
        <w:r>
          <w:rPr>
            <w:rStyle w:val="ac"/>
            <w:b/>
            <w:bCs/>
          </w:rPr>
          <w:t>4.3</w:t>
        </w:r>
        <w:r>
          <w:rPr>
            <w:rStyle w:val="ac"/>
          </w:rPr>
          <w:t xml:space="preserve">  </w:t>
        </w:r>
        <w:r>
          <w:rPr>
            <w:rStyle w:val="ac"/>
          </w:rPr>
          <w:t>勘察单位</w:t>
        </w:r>
        <w:r>
          <w:tab/>
        </w:r>
        <w:r>
          <w:fldChar w:fldCharType="begin"/>
        </w:r>
        <w:r>
          <w:instrText xml:space="preserve"> PAGEREF _Toc149679863 \h </w:instrText>
        </w:r>
        <w:r>
          <w:fldChar w:fldCharType="separate"/>
        </w:r>
        <w:r>
          <w:t>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4" w:history="1">
        <w:r>
          <w:rPr>
            <w:rStyle w:val="ac"/>
            <w:b/>
            <w:bCs/>
          </w:rPr>
          <w:t>4.4</w:t>
        </w:r>
        <w:r>
          <w:rPr>
            <w:rStyle w:val="ac"/>
          </w:rPr>
          <w:t xml:space="preserve">  </w:t>
        </w:r>
        <w:r>
          <w:rPr>
            <w:rStyle w:val="ac"/>
          </w:rPr>
          <w:t>设计单位</w:t>
        </w:r>
        <w:r>
          <w:tab/>
        </w:r>
        <w:r>
          <w:fldChar w:fldCharType="begin"/>
        </w:r>
        <w:r>
          <w:instrText xml:space="preserve"> PAGEREF _Toc149679864 \h </w:instrText>
        </w:r>
        <w:r>
          <w:fldChar w:fldCharType="separate"/>
        </w:r>
        <w:r>
          <w:t>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5" w:history="1">
        <w:r>
          <w:rPr>
            <w:rStyle w:val="ac"/>
            <w:b/>
            <w:bCs/>
          </w:rPr>
          <w:t>4.5</w:t>
        </w:r>
        <w:r>
          <w:rPr>
            <w:rStyle w:val="ac"/>
          </w:rPr>
          <w:t xml:space="preserve">  </w:t>
        </w:r>
        <w:r>
          <w:rPr>
            <w:rStyle w:val="ac"/>
          </w:rPr>
          <w:t>监理单位</w:t>
        </w:r>
        <w:r>
          <w:tab/>
        </w:r>
        <w:r>
          <w:fldChar w:fldCharType="begin"/>
        </w:r>
        <w:r>
          <w:instrText xml:space="preserve"> PAGEREF _Toc149679865 \h </w:instrText>
        </w:r>
        <w:r>
          <w:fldChar w:fldCharType="separate"/>
        </w:r>
        <w:r>
          <w:t>10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6" w:history="1">
        <w:r>
          <w:rPr>
            <w:rStyle w:val="ac"/>
            <w:b/>
            <w:bCs/>
          </w:rPr>
          <w:t>4.6</w:t>
        </w:r>
        <w:r>
          <w:rPr>
            <w:rStyle w:val="ac"/>
          </w:rPr>
          <w:t xml:space="preserve">  </w:t>
        </w:r>
        <w:r>
          <w:rPr>
            <w:rStyle w:val="ac"/>
          </w:rPr>
          <w:t>施工单位</w:t>
        </w:r>
        <w:r>
          <w:tab/>
        </w:r>
        <w:r>
          <w:fldChar w:fldCharType="begin"/>
        </w:r>
        <w:r>
          <w:instrText xml:space="preserve"> PAGEREF _Toc149679866 \h </w:instrText>
        </w:r>
        <w:r>
          <w:fldChar w:fldCharType="separate"/>
        </w:r>
        <w:r>
          <w:t>11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7" w:history="1">
        <w:r>
          <w:rPr>
            <w:rStyle w:val="ac"/>
            <w:b/>
            <w:bCs/>
          </w:rPr>
          <w:t>4.7</w:t>
        </w:r>
        <w:r>
          <w:rPr>
            <w:rStyle w:val="ac"/>
          </w:rPr>
          <w:t xml:space="preserve">  </w:t>
        </w:r>
        <w:r>
          <w:rPr>
            <w:rStyle w:val="ac"/>
          </w:rPr>
          <w:t>检测单位</w:t>
        </w:r>
        <w:r>
          <w:tab/>
        </w:r>
        <w:r>
          <w:fldChar w:fldCharType="begin"/>
        </w:r>
        <w:r>
          <w:instrText xml:space="preserve"> PAGEREF _Toc149679867 \h </w:instrText>
        </w:r>
        <w:r>
          <w:fldChar w:fldCharType="separate"/>
        </w:r>
        <w:r>
          <w:t>12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8" w:history="1">
        <w:r>
          <w:rPr>
            <w:rStyle w:val="ac"/>
            <w:b/>
            <w:bCs/>
          </w:rPr>
          <w:t>4.8</w:t>
        </w:r>
        <w:r>
          <w:rPr>
            <w:rStyle w:val="ac"/>
          </w:rPr>
          <w:t xml:space="preserve">  </w:t>
        </w:r>
        <w:r>
          <w:rPr>
            <w:rStyle w:val="ac"/>
          </w:rPr>
          <w:t>监测单位</w:t>
        </w:r>
        <w:r>
          <w:tab/>
        </w:r>
        <w:r>
          <w:fldChar w:fldCharType="begin"/>
        </w:r>
        <w:r>
          <w:instrText xml:space="preserve"> PAGEREF</w:instrText>
        </w:r>
        <w:r>
          <w:instrText xml:space="preserve"> _Toc149679868 \h </w:instrText>
        </w:r>
        <w:r>
          <w:fldChar w:fldCharType="separate"/>
        </w:r>
        <w:r>
          <w:t>12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69" w:history="1">
        <w:r>
          <w:rPr>
            <w:rStyle w:val="ac"/>
          </w:rPr>
          <w:t xml:space="preserve">5  </w:t>
        </w:r>
        <w:r>
          <w:rPr>
            <w:rStyle w:val="ac"/>
          </w:rPr>
          <w:t>危大工程判定</w:t>
        </w:r>
        <w:r>
          <w:tab/>
        </w:r>
        <w:r>
          <w:fldChar w:fldCharType="begin"/>
        </w:r>
        <w:r>
          <w:instrText xml:space="preserve"> PAGEREF _Toc149679869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0" w:history="1">
        <w:r>
          <w:rPr>
            <w:rStyle w:val="ac"/>
            <w:b/>
            <w:bCs/>
          </w:rPr>
          <w:t>5.1</w:t>
        </w:r>
        <w:r>
          <w:rPr>
            <w:rStyle w:val="ac"/>
          </w:rPr>
          <w:t xml:space="preserve">  </w:t>
        </w:r>
        <w:r>
          <w:rPr>
            <w:rStyle w:val="ac"/>
          </w:rPr>
          <w:t>一般规定</w:t>
        </w:r>
        <w:r>
          <w:tab/>
        </w:r>
        <w:r>
          <w:fldChar w:fldCharType="begin"/>
        </w:r>
        <w:r>
          <w:instrText xml:space="preserve"> PAGEREF _Toc149679870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1" w:history="1">
        <w:r>
          <w:rPr>
            <w:rStyle w:val="ac"/>
            <w:b/>
            <w:bCs/>
          </w:rPr>
          <w:t>5.2</w:t>
        </w:r>
        <w:r>
          <w:rPr>
            <w:rStyle w:val="ac"/>
          </w:rPr>
          <w:t xml:space="preserve">  </w:t>
        </w:r>
        <w:r>
          <w:rPr>
            <w:rStyle w:val="ac"/>
          </w:rPr>
          <w:t>施工招投标阶段</w:t>
        </w:r>
        <w:r>
          <w:tab/>
        </w:r>
        <w:r>
          <w:fldChar w:fldCharType="begin"/>
        </w:r>
        <w:r>
          <w:instrText xml:space="preserve"> PAGEREF _Toc149679871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2" w:history="1">
        <w:r>
          <w:rPr>
            <w:rStyle w:val="ac"/>
            <w:b/>
            <w:bCs/>
          </w:rPr>
          <w:t>5.3</w:t>
        </w:r>
        <w:r>
          <w:rPr>
            <w:rStyle w:val="ac"/>
          </w:rPr>
          <w:t xml:space="preserve">  </w:t>
        </w:r>
        <w:r>
          <w:rPr>
            <w:rStyle w:val="ac"/>
          </w:rPr>
          <w:t>施工阶段</w:t>
        </w:r>
        <w:r>
          <w:tab/>
        </w:r>
        <w:r>
          <w:fldChar w:fldCharType="begin"/>
        </w:r>
        <w:r>
          <w:instrText xml:space="preserve"> PAGEREF _Toc149679872 \h </w:instrText>
        </w:r>
        <w:r>
          <w:fldChar w:fldCharType="separate"/>
        </w:r>
        <w:r>
          <w:t>15</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73" w:history="1">
        <w:r>
          <w:rPr>
            <w:rStyle w:val="ac"/>
          </w:rPr>
          <w:t xml:space="preserve">6  </w:t>
        </w:r>
        <w:r>
          <w:rPr>
            <w:rStyle w:val="ac"/>
          </w:rPr>
          <w:t>专项施工方案编制与审批</w:t>
        </w:r>
        <w:r>
          <w:tab/>
        </w:r>
        <w:r>
          <w:fldChar w:fldCharType="begin"/>
        </w:r>
        <w:r>
          <w:instrText xml:space="preserve"> PAGEREF _Toc149679873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4" w:history="1">
        <w:r>
          <w:rPr>
            <w:rStyle w:val="ac"/>
            <w:b/>
            <w:bCs/>
          </w:rPr>
          <w:t>6.1</w:t>
        </w:r>
        <w:r>
          <w:rPr>
            <w:rStyle w:val="ac"/>
          </w:rPr>
          <w:t xml:space="preserve">  </w:t>
        </w:r>
        <w:r>
          <w:rPr>
            <w:rStyle w:val="ac"/>
          </w:rPr>
          <w:t>一般规定</w:t>
        </w:r>
        <w:r>
          <w:tab/>
        </w:r>
        <w:r>
          <w:fldChar w:fldCharType="begin"/>
        </w:r>
        <w:r>
          <w:instrText xml:space="preserve"> PAGEREF _Toc149679874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5" w:history="1">
        <w:r>
          <w:rPr>
            <w:rStyle w:val="ac"/>
            <w:b/>
            <w:bCs/>
          </w:rPr>
          <w:t>6.2</w:t>
        </w:r>
        <w:r>
          <w:rPr>
            <w:rStyle w:val="ac"/>
          </w:rPr>
          <w:t xml:space="preserve">  </w:t>
        </w:r>
        <w:r>
          <w:rPr>
            <w:rStyle w:val="ac"/>
          </w:rPr>
          <w:t>专项施工方案编制</w:t>
        </w:r>
        <w:r>
          <w:tab/>
        </w:r>
        <w:r>
          <w:fldChar w:fldCharType="begin"/>
        </w:r>
        <w:r>
          <w:instrText xml:space="preserve"> PAGEREF _Toc149679875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6" w:history="1">
        <w:r>
          <w:rPr>
            <w:rStyle w:val="ac"/>
            <w:b/>
            <w:bCs/>
          </w:rPr>
          <w:t>6.3</w:t>
        </w:r>
        <w:r>
          <w:rPr>
            <w:rStyle w:val="ac"/>
          </w:rPr>
          <w:t xml:space="preserve">  </w:t>
        </w:r>
        <w:r>
          <w:rPr>
            <w:rStyle w:val="ac"/>
          </w:rPr>
          <w:t>专项施工方案内容</w:t>
        </w:r>
        <w:r>
          <w:tab/>
        </w:r>
        <w:r>
          <w:fldChar w:fldCharType="begin"/>
        </w:r>
        <w:r>
          <w:instrText xml:space="preserve"> PAGEREF _Toc149679876 \h </w:instrText>
        </w:r>
        <w:r>
          <w:fldChar w:fldCharType="separate"/>
        </w:r>
        <w:r>
          <w:t>18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7" w:history="1">
        <w:r>
          <w:rPr>
            <w:rStyle w:val="ac"/>
            <w:b/>
            <w:bCs/>
          </w:rPr>
          <w:t>6.4</w:t>
        </w:r>
        <w:r>
          <w:rPr>
            <w:rStyle w:val="ac"/>
          </w:rPr>
          <w:t xml:space="preserve">  </w:t>
        </w:r>
        <w:r>
          <w:rPr>
            <w:rStyle w:val="ac"/>
          </w:rPr>
          <w:t>专项施工方案审批</w:t>
        </w:r>
        <w:r>
          <w:tab/>
        </w:r>
        <w:r>
          <w:fldChar w:fldCharType="begin"/>
        </w:r>
        <w:r>
          <w:instrText xml:space="preserve"> PAGEREF _Toc149679877 \h </w:instrText>
        </w:r>
        <w:r>
          <w:fldChar w:fldCharType="separate"/>
        </w:r>
        <w:r>
          <w:t>20</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78" w:history="1">
        <w:r>
          <w:rPr>
            <w:rStyle w:val="ac"/>
          </w:rPr>
          <w:t xml:space="preserve">7  </w:t>
        </w:r>
        <w:r>
          <w:rPr>
            <w:rStyle w:val="ac"/>
          </w:rPr>
          <w:t>专项施工方案论证</w:t>
        </w:r>
        <w:r>
          <w:tab/>
        </w:r>
        <w:r>
          <w:fldChar w:fldCharType="begin"/>
        </w:r>
        <w:r>
          <w:instrText xml:space="preserve"> PAGEREF _Toc149679878 \h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9" w:history="1">
        <w:r>
          <w:rPr>
            <w:rStyle w:val="ac"/>
            <w:b/>
            <w:bCs/>
          </w:rPr>
          <w:t>7.1</w:t>
        </w:r>
        <w:r>
          <w:rPr>
            <w:rStyle w:val="ac"/>
          </w:rPr>
          <w:t xml:space="preserve">  </w:t>
        </w:r>
        <w:r>
          <w:rPr>
            <w:rStyle w:val="ac"/>
          </w:rPr>
          <w:t>一般规定</w:t>
        </w:r>
        <w:r>
          <w:tab/>
        </w:r>
        <w:r>
          <w:fldChar w:fldCharType="begin"/>
        </w:r>
        <w:r>
          <w:instrText xml:space="preserve"> PAGEREF _Toc149679879 \h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0" w:history="1">
        <w:r>
          <w:rPr>
            <w:rStyle w:val="ac"/>
            <w:b/>
            <w:bCs/>
          </w:rPr>
          <w:t>7.2</w:t>
        </w:r>
        <w:r>
          <w:rPr>
            <w:rStyle w:val="ac"/>
          </w:rPr>
          <w:t xml:space="preserve">  </w:t>
        </w:r>
        <w:r>
          <w:rPr>
            <w:rStyle w:val="ac"/>
          </w:rPr>
          <w:t>专家论证组织</w:t>
        </w:r>
        <w:r>
          <w:tab/>
        </w:r>
        <w:r>
          <w:fldChar w:fldCharType="begin"/>
        </w:r>
        <w:r>
          <w:instrText xml:space="preserve"> PAGEREF _Toc149679880 \h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1" w:history="1">
        <w:r>
          <w:rPr>
            <w:rStyle w:val="ac"/>
            <w:b/>
            <w:bCs/>
          </w:rPr>
          <w:t>7.3</w:t>
        </w:r>
        <w:r>
          <w:rPr>
            <w:rStyle w:val="ac"/>
          </w:rPr>
          <w:t xml:space="preserve">  </w:t>
        </w:r>
        <w:r>
          <w:rPr>
            <w:rStyle w:val="ac"/>
          </w:rPr>
          <w:t>论证过程</w:t>
        </w:r>
        <w:r>
          <w:tab/>
        </w:r>
        <w:r>
          <w:fldChar w:fldCharType="begin"/>
        </w:r>
        <w:r>
          <w:instrText xml:space="preserve"> PAGEREF _Toc149679881 \h </w:instrText>
        </w:r>
        <w:r>
          <w:fldChar w:fldCharType="separate"/>
        </w:r>
        <w:r>
          <w:t>21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2" w:history="1">
        <w:r>
          <w:rPr>
            <w:rStyle w:val="ac"/>
            <w:b/>
            <w:bCs/>
          </w:rPr>
          <w:t>7.4</w:t>
        </w:r>
        <w:r>
          <w:rPr>
            <w:rStyle w:val="ac"/>
          </w:rPr>
          <w:t xml:space="preserve">  </w:t>
        </w:r>
        <w:r>
          <w:rPr>
            <w:rStyle w:val="ac"/>
          </w:rPr>
          <w:t>专家论证报告</w:t>
        </w:r>
        <w:r>
          <w:tab/>
        </w:r>
        <w:r>
          <w:fldChar w:fldCharType="begin"/>
        </w:r>
        <w:r>
          <w:instrText xml:space="preserve"> PAGEREF _Toc149679882 \h </w:instrText>
        </w:r>
        <w:r>
          <w:fldChar w:fldCharType="separate"/>
        </w:r>
        <w:r>
          <w:t>22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83" w:history="1">
        <w:r>
          <w:rPr>
            <w:rStyle w:val="ac"/>
          </w:rPr>
          <w:t xml:space="preserve">8  </w:t>
        </w:r>
        <w:r>
          <w:rPr>
            <w:rStyle w:val="ac"/>
          </w:rPr>
          <w:t>施工过程管理</w:t>
        </w:r>
        <w:r>
          <w:tab/>
        </w:r>
        <w:r>
          <w:fldChar w:fldCharType="begin"/>
        </w:r>
        <w:r>
          <w:instrText xml:space="preserve"> PAGEREF _Toc149679883 \h </w:instrText>
        </w:r>
        <w:r>
          <w:fldChar w:fldCharType="separate"/>
        </w:r>
        <w:r>
          <w:t>23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4" w:history="1">
        <w:r>
          <w:rPr>
            <w:rStyle w:val="ac"/>
            <w:b/>
            <w:bCs/>
          </w:rPr>
          <w:t>8.1</w:t>
        </w:r>
        <w:r>
          <w:rPr>
            <w:rStyle w:val="ac"/>
          </w:rPr>
          <w:t xml:space="preserve">  </w:t>
        </w:r>
        <w:r>
          <w:rPr>
            <w:rStyle w:val="ac"/>
          </w:rPr>
          <w:t>一般规定</w:t>
        </w:r>
        <w:r>
          <w:tab/>
        </w:r>
        <w:r>
          <w:fldChar w:fldCharType="begin"/>
        </w:r>
        <w:r>
          <w:instrText xml:space="preserve"> PAGEREF _Toc149679884 \h </w:instrText>
        </w:r>
        <w:r>
          <w:fldChar w:fldCharType="separate"/>
        </w:r>
        <w:r>
          <w:t>23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5" w:history="1">
        <w:r>
          <w:rPr>
            <w:rStyle w:val="ac"/>
            <w:b/>
            <w:bCs/>
          </w:rPr>
          <w:t>8.2</w:t>
        </w:r>
        <w:r>
          <w:rPr>
            <w:rStyle w:val="ac"/>
          </w:rPr>
          <w:t xml:space="preserve">  </w:t>
        </w:r>
        <w:r>
          <w:rPr>
            <w:rStyle w:val="ac"/>
          </w:rPr>
          <w:t>交</w:t>
        </w:r>
        <w:r>
          <w:rPr>
            <w:rStyle w:val="ac"/>
          </w:rPr>
          <w:t xml:space="preserve">  </w:t>
        </w:r>
        <w:r>
          <w:rPr>
            <w:rStyle w:val="ac"/>
          </w:rPr>
          <w:t>底</w:t>
        </w:r>
        <w:r>
          <w:tab/>
        </w:r>
        <w:r>
          <w:fldChar w:fldCharType="begin"/>
        </w:r>
        <w:r>
          <w:instrText xml:space="preserve"> PAGEREF</w:instrText>
        </w:r>
        <w:r>
          <w:instrText xml:space="preserve"> _Toc149679885 \h </w:instrText>
        </w:r>
        <w:r>
          <w:fldChar w:fldCharType="separate"/>
        </w:r>
        <w:r>
          <w:t>25</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6" w:history="1">
        <w:r>
          <w:rPr>
            <w:rStyle w:val="ac"/>
            <w:b/>
            <w:bCs/>
          </w:rPr>
          <w:t>8.3</w:t>
        </w:r>
        <w:r>
          <w:rPr>
            <w:rStyle w:val="ac"/>
          </w:rPr>
          <w:t xml:space="preserve">  </w:t>
        </w:r>
        <w:r>
          <w:rPr>
            <w:rStyle w:val="ac"/>
          </w:rPr>
          <w:t>施工前条件核查</w:t>
        </w:r>
        <w:r>
          <w:tab/>
        </w:r>
        <w:r>
          <w:fldChar w:fldCharType="begin"/>
        </w:r>
        <w:r>
          <w:instrText xml:space="preserve"> PAGEREF _Toc149679886 \h </w:instrText>
        </w:r>
        <w:r>
          <w:fldChar w:fldCharType="separate"/>
        </w:r>
        <w:r>
          <w:t>26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7" w:history="1">
        <w:r>
          <w:rPr>
            <w:rStyle w:val="ac"/>
            <w:b/>
            <w:bCs/>
          </w:rPr>
          <w:t>8.4</w:t>
        </w:r>
        <w:r>
          <w:rPr>
            <w:rStyle w:val="ac"/>
          </w:rPr>
          <w:t xml:space="preserve">  </w:t>
        </w:r>
        <w:r>
          <w:rPr>
            <w:rStyle w:val="ac"/>
          </w:rPr>
          <w:t>验</w:t>
        </w:r>
        <w:r>
          <w:rPr>
            <w:rStyle w:val="ac"/>
          </w:rPr>
          <w:t xml:space="preserve">  </w:t>
        </w:r>
        <w:r>
          <w:rPr>
            <w:rStyle w:val="ac"/>
          </w:rPr>
          <w:t>收</w:t>
        </w:r>
        <w:r>
          <w:tab/>
        </w:r>
        <w:r>
          <w:fldChar w:fldCharType="begin"/>
        </w:r>
        <w:r>
          <w:instrText xml:space="preserve"> PAGEREF _Toc149679887 \h </w:instrText>
        </w:r>
        <w:r>
          <w:fldChar w:fldCharType="separate"/>
        </w:r>
        <w:r>
          <w:t>26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8" w:history="1">
        <w:r>
          <w:rPr>
            <w:rStyle w:val="ac"/>
            <w:b/>
            <w:bCs/>
          </w:rPr>
          <w:t>8.5</w:t>
        </w:r>
        <w:r>
          <w:rPr>
            <w:rStyle w:val="ac"/>
          </w:rPr>
          <w:t xml:space="preserve">  </w:t>
        </w:r>
        <w:r>
          <w:rPr>
            <w:rStyle w:val="ac"/>
          </w:rPr>
          <w:t>施工监测</w:t>
        </w:r>
        <w:r>
          <w:tab/>
        </w:r>
        <w:r>
          <w:fldChar w:fldCharType="begin"/>
        </w:r>
        <w:r>
          <w:instrText xml:space="preserve"> PAGEREF</w:instrText>
        </w:r>
        <w:r>
          <w:instrText xml:space="preserve"> _Toc149679888 \h </w:instrText>
        </w:r>
        <w:r>
          <w:fldChar w:fldCharType="separate"/>
        </w:r>
        <w:r>
          <w:t>27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9" w:history="1">
        <w:r>
          <w:rPr>
            <w:rStyle w:val="ac"/>
            <w:b/>
            <w:bCs/>
          </w:rPr>
          <w:t>8.6</w:t>
        </w:r>
        <w:r>
          <w:rPr>
            <w:rStyle w:val="ac"/>
          </w:rPr>
          <w:t xml:space="preserve">  </w:t>
        </w:r>
        <w:r>
          <w:rPr>
            <w:rStyle w:val="ac"/>
          </w:rPr>
          <w:t>检查与整改</w:t>
        </w:r>
        <w:r>
          <w:tab/>
        </w:r>
        <w:r>
          <w:fldChar w:fldCharType="begin"/>
        </w:r>
        <w:r>
          <w:instrText xml:space="preserve"> PAGEREF _Toc149679889 \h </w:instrText>
        </w:r>
        <w:r>
          <w:fldChar w:fldCharType="separate"/>
        </w:r>
        <w:r>
          <w:t>28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0" w:history="1">
        <w:r>
          <w:rPr>
            <w:rStyle w:val="ac"/>
            <w:b/>
            <w:bCs/>
          </w:rPr>
          <w:t>8.7</w:t>
        </w:r>
        <w:r>
          <w:rPr>
            <w:rStyle w:val="ac"/>
          </w:rPr>
          <w:t xml:space="preserve">  </w:t>
        </w:r>
        <w:r>
          <w:rPr>
            <w:rStyle w:val="ac"/>
          </w:rPr>
          <w:t>应急救援</w:t>
        </w:r>
        <w:r>
          <w:tab/>
        </w:r>
        <w:r>
          <w:fldChar w:fldCharType="begin"/>
        </w:r>
        <w:r>
          <w:instrText xml:space="preserve"> PAGEREF _Toc149679890 \h </w:instrText>
        </w:r>
        <w:r>
          <w:fldChar w:fldCharType="separate"/>
        </w:r>
        <w:r>
          <w:t>30</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91" w:history="1">
        <w:r>
          <w:rPr>
            <w:rStyle w:val="ac"/>
          </w:rPr>
          <w:t xml:space="preserve">9  </w:t>
        </w:r>
        <w:r>
          <w:rPr>
            <w:rStyle w:val="ac"/>
          </w:rPr>
          <w:t>危大工程安全技术管理</w:t>
        </w:r>
        <w:r>
          <w:tab/>
        </w:r>
        <w:r>
          <w:fldChar w:fldCharType="begin"/>
        </w:r>
        <w:r>
          <w:instrText xml:space="preserve"> PAGEREF _Toc149679891 \h </w:instrText>
        </w:r>
        <w:r>
          <w:fldChar w:fldCharType="separate"/>
        </w:r>
        <w:r>
          <w:t>32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2" w:history="1">
        <w:r>
          <w:rPr>
            <w:rStyle w:val="ac"/>
            <w:b/>
            <w:bCs/>
          </w:rPr>
          <w:t>9.1</w:t>
        </w:r>
        <w:r>
          <w:rPr>
            <w:rStyle w:val="ac"/>
          </w:rPr>
          <w:t xml:space="preserve">  </w:t>
        </w:r>
        <w:r>
          <w:rPr>
            <w:rStyle w:val="ac"/>
          </w:rPr>
          <w:t>有限空间作业</w:t>
        </w:r>
        <w:r>
          <w:tab/>
        </w:r>
        <w:r>
          <w:fldChar w:fldCharType="begin"/>
        </w:r>
        <w:r>
          <w:instrText xml:space="preserve"> PAGEREF _Toc149679892 \h </w:instrText>
        </w:r>
        <w:r>
          <w:fldChar w:fldCharType="separate"/>
        </w:r>
        <w:r>
          <w:t>32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3" w:history="1">
        <w:r>
          <w:rPr>
            <w:rStyle w:val="ac"/>
            <w:b/>
            <w:bCs/>
          </w:rPr>
          <w:t xml:space="preserve">9.2  </w:t>
        </w:r>
        <w:r>
          <w:rPr>
            <w:rStyle w:val="ac"/>
          </w:rPr>
          <w:t>基坑工程</w:t>
        </w:r>
        <w:r>
          <w:tab/>
        </w:r>
        <w:r>
          <w:fldChar w:fldCharType="begin"/>
        </w:r>
        <w:r>
          <w:instrText xml:space="preserve"> PAGER</w:instrText>
        </w:r>
        <w:r>
          <w:instrText xml:space="preserve">EF _Toc149679893 \h </w:instrText>
        </w:r>
        <w:r>
          <w:fldChar w:fldCharType="separate"/>
        </w:r>
        <w:r>
          <w:t>33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4" w:history="1">
        <w:r>
          <w:rPr>
            <w:rStyle w:val="ac"/>
            <w:b/>
            <w:bCs/>
          </w:rPr>
          <w:t>9.3</w:t>
        </w:r>
        <w:r>
          <w:rPr>
            <w:rStyle w:val="ac"/>
          </w:rPr>
          <w:t xml:space="preserve">  </w:t>
        </w:r>
        <w:r>
          <w:rPr>
            <w:rStyle w:val="ac"/>
          </w:rPr>
          <w:t>边坡工程</w:t>
        </w:r>
        <w:r>
          <w:tab/>
        </w:r>
        <w:r>
          <w:fldChar w:fldCharType="begin"/>
        </w:r>
        <w:r>
          <w:instrText xml:space="preserve"> PAGEREF _Toc149679894 \h </w:instrText>
        </w:r>
        <w:r>
          <w:fldChar w:fldCharType="separate"/>
        </w:r>
        <w:r>
          <w:t>36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5" w:history="1">
        <w:r>
          <w:rPr>
            <w:rStyle w:val="ac"/>
            <w:b/>
            <w:bCs/>
          </w:rPr>
          <w:t>9.4</w:t>
        </w:r>
        <w:r>
          <w:rPr>
            <w:rStyle w:val="ac"/>
          </w:rPr>
          <w:t xml:space="preserve">  </w:t>
        </w:r>
        <w:r>
          <w:rPr>
            <w:rStyle w:val="ac"/>
          </w:rPr>
          <w:t>模板工程及支撑体系</w:t>
        </w:r>
        <w:r>
          <w:tab/>
        </w:r>
        <w:r>
          <w:fldChar w:fldCharType="begin"/>
        </w:r>
        <w:r>
          <w:instrText xml:space="preserve"> PAGEREF _Toc149679895 \h </w:instrText>
        </w:r>
        <w:r>
          <w:fldChar w:fldCharType="separate"/>
        </w:r>
        <w:r>
          <w:t>38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6" w:history="1">
        <w:r>
          <w:rPr>
            <w:rStyle w:val="ac"/>
            <w:b/>
            <w:bCs/>
          </w:rPr>
          <w:t xml:space="preserve">9.5  </w:t>
        </w:r>
        <w:r>
          <w:rPr>
            <w:rStyle w:val="ac"/>
          </w:rPr>
          <w:t>起重吊装及起重机械安装拆卸工程</w:t>
        </w:r>
        <w:r>
          <w:tab/>
        </w:r>
        <w:r>
          <w:fldChar w:fldCharType="begin"/>
        </w:r>
        <w:r>
          <w:instrText xml:space="preserve"> PAGEREF _Toc149679896 \h </w:instrText>
        </w:r>
        <w:r>
          <w:fldChar w:fldCharType="separate"/>
        </w:r>
        <w:r>
          <w:t>40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7" w:history="1">
        <w:r>
          <w:rPr>
            <w:rStyle w:val="ac"/>
            <w:b/>
            <w:bCs/>
          </w:rPr>
          <w:t>9.6</w:t>
        </w:r>
        <w:r>
          <w:rPr>
            <w:rStyle w:val="ac"/>
          </w:rPr>
          <w:t xml:space="preserve">  </w:t>
        </w:r>
        <w:r>
          <w:rPr>
            <w:rStyle w:val="ac"/>
          </w:rPr>
          <w:t>脚手架工程</w:t>
        </w:r>
        <w:r>
          <w:tab/>
        </w:r>
        <w:r>
          <w:fldChar w:fldCharType="begin"/>
        </w:r>
        <w:r>
          <w:instrText xml:space="preserve"> PAGEREF _Toc149679897 \h </w:instrText>
        </w:r>
        <w:r>
          <w:fldChar w:fldCharType="separate"/>
        </w:r>
        <w:r>
          <w:t>44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8" w:history="1">
        <w:r>
          <w:rPr>
            <w:rStyle w:val="ac"/>
            <w:b/>
            <w:bCs/>
          </w:rPr>
          <w:t>9.7</w:t>
        </w:r>
        <w:r>
          <w:rPr>
            <w:rStyle w:val="ac"/>
          </w:rPr>
          <w:t xml:space="preserve">  </w:t>
        </w:r>
        <w:r>
          <w:rPr>
            <w:rStyle w:val="ac"/>
          </w:rPr>
          <w:t>暗挖工程</w:t>
        </w:r>
        <w:r>
          <w:tab/>
        </w:r>
        <w:r>
          <w:fldChar w:fldCharType="begin"/>
        </w:r>
        <w:r>
          <w:instrText xml:space="preserve"> PAGEREF _Toc149679898 \h </w:instrText>
        </w:r>
        <w:r>
          <w:fldChar w:fldCharType="separate"/>
        </w:r>
        <w:r>
          <w:t>46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9" w:history="1">
        <w:r>
          <w:rPr>
            <w:rStyle w:val="ac"/>
            <w:b/>
            <w:bCs/>
          </w:rPr>
          <w:t>9.8</w:t>
        </w:r>
        <w:r>
          <w:rPr>
            <w:rStyle w:val="ac"/>
          </w:rPr>
          <w:t xml:space="preserve">  </w:t>
        </w:r>
        <w:r>
          <w:rPr>
            <w:rStyle w:val="ac"/>
          </w:rPr>
          <w:t>幕墙安装工程</w:t>
        </w:r>
        <w:r>
          <w:tab/>
        </w:r>
        <w:r>
          <w:fldChar w:fldCharType="begin"/>
        </w:r>
        <w:r>
          <w:instrText xml:space="preserve"> PAGEREF _Toc149679899 \h </w:instrText>
        </w:r>
        <w:r>
          <w:fldChar w:fldCharType="separate"/>
        </w:r>
        <w:r>
          <w:t>50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0" w:history="1">
        <w:r>
          <w:rPr>
            <w:rStyle w:val="ac"/>
            <w:b/>
            <w:bCs/>
          </w:rPr>
          <w:t>9.9</w:t>
        </w:r>
        <w:r>
          <w:rPr>
            <w:rStyle w:val="ac"/>
          </w:rPr>
          <w:t xml:space="preserve">  </w:t>
        </w:r>
        <w:r>
          <w:rPr>
            <w:rStyle w:val="ac"/>
          </w:rPr>
          <w:t>人工挖孔桩</w:t>
        </w:r>
        <w:r>
          <w:tab/>
        </w:r>
        <w:r>
          <w:fldChar w:fldCharType="begin"/>
        </w:r>
        <w:r>
          <w:instrText xml:space="preserve"> PAGEREF _Toc149679900 \h </w:instrText>
        </w:r>
        <w:r>
          <w:fldChar w:fldCharType="separate"/>
        </w:r>
        <w:r>
          <w:t>51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1" w:history="1">
        <w:r>
          <w:rPr>
            <w:rStyle w:val="ac"/>
            <w:b/>
            <w:bCs/>
          </w:rPr>
          <w:t xml:space="preserve">9.10  </w:t>
        </w:r>
        <w:r>
          <w:rPr>
            <w:rStyle w:val="ac"/>
          </w:rPr>
          <w:t>钢结构、网架和索膜结构安</w:t>
        </w:r>
        <w:r>
          <w:rPr>
            <w:rStyle w:val="ac"/>
          </w:rPr>
          <w:t>装工程</w:t>
        </w:r>
        <w:r>
          <w:tab/>
        </w:r>
        <w:r>
          <w:fldChar w:fldCharType="begin"/>
        </w:r>
        <w:r>
          <w:instrText xml:space="preserve"> PAGEREF _Toc149679901 \h </w:instrText>
        </w:r>
        <w:r>
          <w:fldChar w:fldCharType="separate"/>
        </w:r>
        <w:r>
          <w:t>54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2" w:history="1">
        <w:r>
          <w:rPr>
            <w:rStyle w:val="ac"/>
            <w:b/>
            <w:bCs/>
          </w:rPr>
          <w:t xml:space="preserve">9.11  </w:t>
        </w:r>
        <w:r>
          <w:rPr>
            <w:rStyle w:val="ac"/>
          </w:rPr>
          <w:t>装配式建筑混凝土预制构件安装工程</w:t>
        </w:r>
        <w:r>
          <w:tab/>
        </w:r>
        <w:r>
          <w:fldChar w:fldCharType="begin"/>
        </w:r>
        <w:r>
          <w:instrText xml:space="preserve"> PAGEREF _Toc149679902 \h </w:instrText>
        </w:r>
        <w:r>
          <w:fldChar w:fldCharType="separate"/>
        </w:r>
        <w:r>
          <w:t>56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3" w:history="1">
        <w:r>
          <w:rPr>
            <w:rStyle w:val="ac"/>
            <w:b/>
            <w:bCs/>
          </w:rPr>
          <w:t xml:space="preserve">9.12  </w:t>
        </w:r>
        <w:r>
          <w:rPr>
            <w:rStyle w:val="ac"/>
          </w:rPr>
          <w:t>水上、水下作业工程</w:t>
        </w:r>
        <w:r>
          <w:tab/>
        </w:r>
        <w:r>
          <w:fldChar w:fldCharType="begin"/>
        </w:r>
        <w:r>
          <w:instrText xml:space="preserve"> PAGEREF _Toc149679903 \h </w:instrText>
        </w:r>
        <w:r>
          <w:fldChar w:fldCharType="separate"/>
        </w:r>
        <w:r>
          <w:t>57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4" w:history="1">
        <w:r>
          <w:rPr>
            <w:rStyle w:val="ac"/>
            <w:b/>
            <w:bCs/>
          </w:rPr>
          <w:t>9.13</w:t>
        </w:r>
        <w:r>
          <w:rPr>
            <w:rStyle w:val="ac"/>
          </w:rPr>
          <w:t xml:space="preserve">  </w:t>
        </w:r>
        <w:r>
          <w:rPr>
            <w:rStyle w:val="ac"/>
          </w:rPr>
          <w:t>拆除工程</w:t>
        </w:r>
        <w:r>
          <w:tab/>
        </w:r>
        <w:r>
          <w:fldChar w:fldCharType="begin"/>
        </w:r>
        <w:r>
          <w:instrText xml:space="preserve"> PAGEREF _Toc149679904 \h </w:instrText>
        </w:r>
        <w:r>
          <w:fldChar w:fldCharType="separate"/>
        </w:r>
        <w:r>
          <w:t>59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5" w:history="1">
        <w:r>
          <w:rPr>
            <w:rStyle w:val="ac"/>
            <w:b/>
            <w:bCs/>
          </w:rPr>
          <w:t xml:space="preserve">9.14  </w:t>
        </w:r>
        <w:r>
          <w:rPr>
            <w:rStyle w:val="ac"/>
          </w:rPr>
          <w:t>大型结构整体顶（提）升、平移、转体工程</w:t>
        </w:r>
        <w:r>
          <w:tab/>
        </w:r>
        <w:r>
          <w:fldChar w:fldCharType="begin"/>
        </w:r>
        <w:r>
          <w:instrText xml:space="preserve"> PAGEREF _Toc149679905 \h </w:instrText>
        </w:r>
        <w:r>
          <w:fldChar w:fldCharType="separate"/>
        </w:r>
        <w:r>
          <w:t>61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6" w:history="1">
        <w:r>
          <w:rPr>
            <w:rStyle w:val="ac"/>
            <w:b/>
            <w:bCs/>
          </w:rPr>
          <w:t>9.15</w:t>
        </w:r>
        <w:r>
          <w:rPr>
            <w:rStyle w:val="ac"/>
          </w:rPr>
          <w:t xml:space="preserve">  </w:t>
        </w:r>
        <w:r>
          <w:rPr>
            <w:rStyle w:val="ac"/>
          </w:rPr>
          <w:t>缆索吊装</w:t>
        </w:r>
        <w:r>
          <w:tab/>
        </w:r>
        <w:r>
          <w:fldChar w:fldCharType="begin"/>
        </w:r>
        <w:r>
          <w:instrText xml:space="preserve"> PAGEREF _Toc149679906 \h </w:instrText>
        </w:r>
        <w:r>
          <w:fldChar w:fldCharType="separate"/>
        </w:r>
        <w:r>
          <w:t>62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7" w:history="1">
        <w:r>
          <w:rPr>
            <w:rStyle w:val="ac"/>
            <w:b/>
            <w:bCs/>
          </w:rPr>
          <w:t>9.16</w:t>
        </w:r>
        <w:r>
          <w:rPr>
            <w:rStyle w:val="ac"/>
          </w:rPr>
          <w:t xml:space="preserve">  </w:t>
        </w:r>
        <w:r>
          <w:rPr>
            <w:rStyle w:val="ac"/>
          </w:rPr>
          <w:t>大型临时工程</w:t>
        </w:r>
        <w:r>
          <w:tab/>
        </w:r>
        <w:r>
          <w:fldChar w:fldCharType="begin"/>
        </w:r>
        <w:r>
          <w:instrText xml:space="preserve"> PAGEREF _Toc149679907 \h </w:instrText>
        </w:r>
        <w:r>
          <w:fldChar w:fldCharType="separate"/>
        </w:r>
        <w:r>
          <w:t>63</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08" w:history="1">
        <w:r>
          <w:rPr>
            <w:rStyle w:val="ac"/>
          </w:rPr>
          <w:t xml:space="preserve">10  </w:t>
        </w:r>
        <w:r>
          <w:rPr>
            <w:rStyle w:val="ac"/>
          </w:rPr>
          <w:t>资料管理</w:t>
        </w:r>
        <w:r>
          <w:tab/>
        </w:r>
        <w:r>
          <w:fldChar w:fldCharType="begin"/>
        </w:r>
        <w:r>
          <w:instrText xml:space="preserve"> PAGEREF _Toc149679908 \h </w:instrText>
        </w:r>
        <w:r>
          <w:fldChar w:fldCharType="separate"/>
        </w:r>
        <w:r>
          <w:t>69</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09" w:history="1">
        <w:r>
          <w:rPr>
            <w:rStyle w:val="ac"/>
          </w:rPr>
          <w:t xml:space="preserve">11  </w:t>
        </w:r>
        <w:r>
          <w:rPr>
            <w:rStyle w:val="ac"/>
          </w:rPr>
          <w:t>信息化管理</w:t>
        </w:r>
        <w:r>
          <w:tab/>
        </w:r>
        <w:r>
          <w:fldChar w:fldCharType="begin"/>
        </w:r>
        <w:r>
          <w:instrText xml:space="preserve"> PAGEREF _</w:instrText>
        </w:r>
        <w:r>
          <w:instrText xml:space="preserve">Toc149679909 \h </w:instrText>
        </w:r>
        <w:r>
          <w:fldChar w:fldCharType="separate"/>
        </w:r>
        <w:r>
          <w:t>70</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10" w:history="1">
        <w:r>
          <w:rPr>
            <w:rStyle w:val="ac"/>
          </w:rPr>
          <w:t>附录</w:t>
        </w:r>
        <w:r>
          <w:rPr>
            <w:rStyle w:val="ac"/>
          </w:rPr>
          <w:t xml:space="preserve">A  </w:t>
        </w:r>
        <w:r>
          <w:rPr>
            <w:rStyle w:val="ac"/>
          </w:rPr>
          <w:t>危大工程以及超过一定规模的危大工程清单</w:t>
        </w:r>
        <w:r>
          <w:tab/>
        </w:r>
        <w:r>
          <w:fldChar w:fldCharType="begin"/>
        </w:r>
        <w:r>
          <w:instrText xml:space="preserve"> PAGEREF _Toc149679910 \h </w:instrText>
        </w:r>
        <w:r>
          <w:fldChar w:fldCharType="separate"/>
        </w:r>
        <w:r>
          <w:t>72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15" w:history="1">
        <w:r>
          <w:rPr>
            <w:rStyle w:val="ac"/>
            <w:spacing w:val="-4"/>
          </w:rPr>
          <w:t>附录</w:t>
        </w:r>
        <w:r>
          <w:rPr>
            <w:rStyle w:val="ac"/>
          </w:rPr>
          <w:t>B</w:t>
        </w:r>
        <w:r>
          <w:rPr>
            <w:rStyle w:val="ac"/>
            <w:rFonts w:eastAsia="Times New Roman"/>
          </w:rPr>
          <w:t xml:space="preserve">  </w:t>
        </w:r>
        <w:r>
          <w:rPr>
            <w:rStyle w:val="ac"/>
          </w:rPr>
          <w:t>建设单位与监测单位危大工程资料用表</w:t>
        </w:r>
        <w:r>
          <w:tab/>
        </w:r>
        <w:r>
          <w:fldChar w:fldCharType="begin"/>
        </w:r>
        <w:r>
          <w:instrText xml:space="preserve"> PAGEREF _Toc149679915 \h </w:instrText>
        </w:r>
        <w:r>
          <w:fldChar w:fldCharType="separate"/>
        </w:r>
        <w:r>
          <w:t>89</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18" w:history="1">
        <w:r>
          <w:rPr>
            <w:rStyle w:val="ac"/>
          </w:rPr>
          <w:t>附录</w:t>
        </w:r>
        <w:r>
          <w:rPr>
            <w:rStyle w:val="ac"/>
          </w:rPr>
          <w:t xml:space="preserve">C  </w:t>
        </w:r>
        <w:r>
          <w:rPr>
            <w:rStyle w:val="ac"/>
          </w:rPr>
          <w:t>施工单位危大工程资料用表</w:t>
        </w:r>
        <w:r>
          <w:tab/>
        </w:r>
        <w:r>
          <w:fldChar w:fldCharType="begin"/>
        </w:r>
        <w:r>
          <w:instrText xml:space="preserve"> PAGEREF _Toc149679918 \h </w:instrText>
        </w:r>
        <w:r>
          <w:fldChar w:fldCharType="separate"/>
        </w:r>
        <w:r>
          <w:t>91</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28" w:history="1">
        <w:r>
          <w:rPr>
            <w:rStyle w:val="ac"/>
            <w:spacing w:val="-4"/>
          </w:rPr>
          <w:t>附录</w:t>
        </w:r>
        <w:r>
          <w:rPr>
            <w:rStyle w:val="ac"/>
            <w:spacing w:val="-4"/>
          </w:rPr>
          <w:t>D</w:t>
        </w:r>
        <w:r>
          <w:rPr>
            <w:rStyle w:val="ac"/>
            <w:rFonts w:eastAsia="Times New Roman"/>
          </w:rPr>
          <w:t xml:space="preserve">  </w:t>
        </w:r>
        <w:r>
          <w:rPr>
            <w:rStyle w:val="ac"/>
          </w:rPr>
          <w:t>监理单位危大工程资料用表</w:t>
        </w:r>
        <w:r>
          <w:tab/>
        </w:r>
        <w:r>
          <w:fldChar w:fldCharType="begin"/>
        </w:r>
        <w:r>
          <w:instrText xml:space="preserve"> PAGEREF _Toc149679928 \h </w:instrText>
        </w:r>
        <w:r>
          <w:fldChar w:fldCharType="separate"/>
        </w:r>
        <w:r>
          <w:t>103</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1" w:history="1">
        <w:r>
          <w:rPr>
            <w:rStyle w:val="ac"/>
          </w:rPr>
          <w:t>附录</w:t>
        </w:r>
        <w:r>
          <w:rPr>
            <w:rStyle w:val="ac"/>
          </w:rPr>
          <w:t xml:space="preserve">E  </w:t>
        </w:r>
        <w:r>
          <w:rPr>
            <w:rStyle w:val="ac"/>
          </w:rPr>
          <w:t>有限空间作业管理用表</w:t>
        </w:r>
        <w:r>
          <w:tab/>
        </w:r>
        <w:r>
          <w:fldChar w:fldCharType="begin"/>
        </w:r>
        <w:r>
          <w:instrText xml:space="preserve"> PAGEREF _Toc149679931 \h </w:instrText>
        </w:r>
        <w:r>
          <w:fldChar w:fldCharType="separate"/>
        </w:r>
        <w:r>
          <w:t>105</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4" w:history="1">
        <w:r>
          <w:rPr>
            <w:rStyle w:val="ac"/>
            <w:bCs/>
          </w:rPr>
          <w:t>本标准用词说明</w:t>
        </w:r>
        <w:r>
          <w:tab/>
        </w:r>
        <w:r>
          <w:fldChar w:fldCharType="begin"/>
        </w:r>
        <w:r>
          <w:instrText xml:space="preserve"> PAGEREF _Toc149679934 \h </w:instrText>
        </w:r>
        <w:r>
          <w:fldChar w:fldCharType="separate"/>
        </w:r>
        <w:r>
          <w:t>107</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5" w:history="1">
        <w:r>
          <w:rPr>
            <w:rStyle w:val="ac"/>
            <w:bCs/>
          </w:rPr>
          <w:t>引用标准名录</w:t>
        </w:r>
        <w:r>
          <w:tab/>
        </w:r>
        <w:r>
          <w:fldChar w:fldCharType="begin"/>
        </w:r>
        <w:r>
          <w:instrText xml:space="preserve"> PAGEREF _Toc</w:instrText>
        </w:r>
        <w:r>
          <w:instrText xml:space="preserve">149679935 \h </w:instrText>
        </w:r>
        <w:r>
          <w:fldChar w:fldCharType="separate"/>
        </w:r>
        <w:r>
          <w:t>108</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6" w:history="1">
        <w:r>
          <w:rPr>
            <w:rStyle w:val="ac"/>
          </w:rPr>
          <w:t>条文说明</w:t>
        </w:r>
        <w:r>
          <w:tab/>
        </w:r>
        <w:r>
          <w:fldChar w:fldCharType="begin"/>
        </w:r>
        <w:r>
          <w:instrText xml:space="preserve"> PAGEREF _Toc149679936 \h </w:instrText>
        </w:r>
        <w:r>
          <w:fldChar w:fldCharType="separate"/>
        </w:r>
        <w:r>
          <w:t>109</w:t>
        </w:r>
        <w:r>
          <w:fldChar w:fldCharType="end"/>
        </w:r>
      </w:hyperlink>
    </w:p>
    <w:p w:rsidR="009F7C00" w:rsidRDefault="00886C49">
      <w:r>
        <w:fldChar w:fldCharType="end"/>
      </w:r>
    </w:p>
    <w:p w:rsidR="009F7C00" w:rsidRDefault="00886C49">
      <w:pPr>
        <w:pStyle w:val="2"/>
        <w:ind w:left="480" w:firstLine="480"/>
      </w:pPr>
      <w:r>
        <w:br w:type="page"/>
      </w:r>
    </w:p>
    <w:p w:rsidR="009F7C00" w:rsidRDefault="00886C49">
      <w:pPr>
        <w:pStyle w:val="10"/>
        <w:tabs>
          <w:tab w:val="right" w:leader="dot" w:pos="8296"/>
        </w:tabs>
        <w:jc w:val="center"/>
        <w:outlineLvl w:val="0"/>
        <w:rPr>
          <w:sz w:val="32"/>
          <w:szCs w:val="40"/>
        </w:rPr>
      </w:pPr>
      <w:r>
        <w:rPr>
          <w:sz w:val="32"/>
          <w:szCs w:val="40"/>
        </w:rPr>
        <w:lastRenderedPageBreak/>
        <w:t>Contents</w:t>
      </w:r>
    </w:p>
    <w:p w:rsidR="009F7C00" w:rsidRDefault="00886C49">
      <w:pPr>
        <w:pStyle w:val="10"/>
        <w:tabs>
          <w:tab w:val="right" w:leader="dot" w:pos="8296"/>
        </w:tabs>
        <w:rPr>
          <w:rFonts w:asciiTheme="minorHAnsi" w:eastAsiaTheme="minorEastAsia" w:hAnsiTheme="minorHAnsi" w:cstheme="minorBidi"/>
          <w:szCs w:val="22"/>
        </w:rPr>
      </w:pPr>
      <w:r>
        <w:fldChar w:fldCharType="begin"/>
      </w:r>
      <w:r>
        <w:instrText xml:space="preserve"> TOC \o "1-2" \h </w:instrText>
      </w:r>
      <w:r>
        <w:instrText xml:space="preserve">\z \u </w:instrText>
      </w:r>
      <w:r>
        <w:fldChar w:fldCharType="separate"/>
      </w:r>
      <w:hyperlink w:anchor="_Toc149679857" w:history="1">
        <w:r>
          <w:rPr>
            <w:rStyle w:val="ac"/>
          </w:rPr>
          <w:t xml:space="preserve">1  </w:t>
        </w:r>
        <w:r>
          <w:rPr>
            <w:rStyle w:val="ac"/>
            <w:rFonts w:hint="eastAsia"/>
          </w:rPr>
          <w:t>General</w:t>
        </w:r>
        <w:r>
          <w:rPr>
            <w:rStyle w:val="ac"/>
          </w:rPr>
          <w:t xml:space="preserve"> provisions</w:t>
        </w:r>
        <w:r>
          <w:tab/>
        </w:r>
        <w:r>
          <w:fldChar w:fldCharType="begin"/>
        </w:r>
        <w:r>
          <w:instrText xml:space="preserve"> PAGEREF _Toc149679857 \h </w:instrText>
        </w:r>
        <w:r>
          <w:fldChar w:fldCharType="separate"/>
        </w:r>
        <w:r>
          <w:t>1</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58" w:history="1">
        <w:r>
          <w:rPr>
            <w:rStyle w:val="ac"/>
          </w:rPr>
          <w:t xml:space="preserve">2  </w:t>
        </w:r>
        <w:r>
          <w:rPr>
            <w:rStyle w:val="ac"/>
            <w:rFonts w:hint="eastAsia"/>
          </w:rPr>
          <w:t>Terms</w:t>
        </w:r>
        <w:r>
          <w:tab/>
        </w:r>
        <w:r>
          <w:fldChar w:fldCharType="begin"/>
        </w:r>
        <w:r>
          <w:instrText xml:space="preserve"> PAGEREF _Toc149679858 \h </w:instrText>
        </w:r>
        <w:r>
          <w:fldChar w:fldCharType="separate"/>
        </w:r>
        <w:r>
          <w:t>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59" w:history="1">
        <w:r>
          <w:rPr>
            <w:rStyle w:val="ac"/>
          </w:rPr>
          <w:t xml:space="preserve">3  </w:t>
        </w:r>
        <w:r>
          <w:rPr>
            <w:rStyle w:val="ac"/>
            <w:rFonts w:hint="eastAsia"/>
          </w:rPr>
          <w:t>Basic</w:t>
        </w:r>
        <w:r>
          <w:rPr>
            <w:rStyle w:val="ac"/>
          </w:rPr>
          <w:t xml:space="preserve"> r</w:t>
        </w:r>
        <w:r>
          <w:rPr>
            <w:rStyle w:val="ac"/>
            <w:rFonts w:hint="eastAsia"/>
          </w:rPr>
          <w:t>egulations</w:t>
        </w:r>
        <w:r>
          <w:tab/>
        </w:r>
        <w:r>
          <w:fldChar w:fldCharType="begin"/>
        </w:r>
        <w:r>
          <w:instrText xml:space="preserve"> PAGEREF _Toc149679859 \h </w:instrText>
        </w:r>
        <w:r>
          <w:fldChar w:fldCharType="separate"/>
        </w:r>
        <w:r>
          <w:t>4</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60" w:history="1">
        <w:r>
          <w:rPr>
            <w:rStyle w:val="ac"/>
          </w:rPr>
          <w:t xml:space="preserve">4  </w:t>
        </w:r>
        <w:r>
          <w:rPr>
            <w:rStyle w:val="ac"/>
            <w:bCs/>
          </w:rPr>
          <w:t>Safety management responsibilities</w:t>
        </w:r>
        <w:r>
          <w:tab/>
        </w:r>
        <w:r>
          <w:fldChar w:fldCharType="begin"/>
        </w:r>
        <w:r>
          <w:instrText xml:space="preserve"> PAGEREF _Toc149679860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1" w:history="1">
        <w:r>
          <w:rPr>
            <w:rStyle w:val="ac"/>
            <w:b/>
            <w:bCs/>
          </w:rPr>
          <w:t>4.1</w:t>
        </w:r>
        <w:r>
          <w:rPr>
            <w:rStyle w:val="ac"/>
          </w:rPr>
          <w:t xml:space="preserve">  </w:t>
        </w:r>
        <w:r>
          <w:rPr>
            <w:rStyle w:val="ac"/>
            <w:rFonts w:hint="eastAsia"/>
          </w:rPr>
          <w:t>G</w:t>
        </w:r>
        <w:r>
          <w:rPr>
            <w:rStyle w:val="ac"/>
          </w:rPr>
          <w:t>eneral requirements</w:t>
        </w:r>
        <w:r>
          <w:tab/>
        </w:r>
        <w:r>
          <w:fldChar w:fldCharType="begin"/>
        </w:r>
        <w:r>
          <w:instrText xml:space="preserve"> PAGEREF _Toc149679861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2" w:history="1">
        <w:r>
          <w:rPr>
            <w:rStyle w:val="ac"/>
            <w:b/>
            <w:bCs/>
          </w:rPr>
          <w:t>4.2</w:t>
        </w:r>
        <w:r>
          <w:rPr>
            <w:rStyle w:val="ac"/>
          </w:rPr>
          <w:t xml:space="preserve">  </w:t>
        </w:r>
        <w:r>
          <w:rPr>
            <w:rStyle w:val="ac"/>
            <w:rFonts w:hint="eastAsia"/>
            <w:bCs/>
          </w:rPr>
          <w:t>P</w:t>
        </w:r>
        <w:r>
          <w:rPr>
            <w:rStyle w:val="ac"/>
            <w:bCs/>
          </w:rPr>
          <w:t>roject owner</w:t>
        </w:r>
        <w:r>
          <w:tab/>
        </w:r>
        <w:r>
          <w:fldChar w:fldCharType="begin"/>
        </w:r>
        <w:r>
          <w:instrText xml:space="preserve"> PAGEREF _Toc149679862 \h </w:instrText>
        </w:r>
        <w:r>
          <w:fldChar w:fldCharType="separate"/>
        </w:r>
        <w:r>
          <w:t>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3" w:history="1">
        <w:r>
          <w:rPr>
            <w:rStyle w:val="ac"/>
            <w:b/>
            <w:bCs/>
          </w:rPr>
          <w:t>4.3</w:t>
        </w:r>
        <w:r>
          <w:rPr>
            <w:rStyle w:val="ac"/>
          </w:rPr>
          <w:t xml:space="preserve">  Survey unit</w:t>
        </w:r>
        <w:r>
          <w:tab/>
        </w:r>
        <w:r>
          <w:fldChar w:fldCharType="begin"/>
        </w:r>
        <w:r>
          <w:instrText xml:space="preserve"> PAGEREF _Toc149679863 \h </w:instrText>
        </w:r>
        <w:r>
          <w:fldChar w:fldCharType="separate"/>
        </w:r>
        <w:r>
          <w:t>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4" w:history="1">
        <w:r>
          <w:rPr>
            <w:rStyle w:val="ac"/>
            <w:b/>
            <w:bCs/>
          </w:rPr>
          <w:t>4.4</w:t>
        </w:r>
        <w:r>
          <w:rPr>
            <w:rStyle w:val="ac"/>
          </w:rPr>
          <w:t xml:space="preserve">  Design unit</w:t>
        </w:r>
        <w:r>
          <w:tab/>
        </w:r>
        <w:r>
          <w:fldChar w:fldCharType="begin"/>
        </w:r>
        <w:r>
          <w:instrText xml:space="preserve"> PAGEREF _Toc149679864 \h </w:instrText>
        </w:r>
        <w:r>
          <w:fldChar w:fldCharType="separate"/>
        </w:r>
        <w:r>
          <w:t>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5" w:history="1">
        <w:r>
          <w:rPr>
            <w:rStyle w:val="ac"/>
            <w:b/>
            <w:bCs/>
          </w:rPr>
          <w:t>4.5</w:t>
        </w:r>
        <w:r>
          <w:rPr>
            <w:rStyle w:val="ac"/>
          </w:rPr>
          <w:t xml:space="preserve">  Supervisor</w:t>
        </w:r>
        <w:r>
          <w:tab/>
        </w:r>
        <w:r>
          <w:fldChar w:fldCharType="begin"/>
        </w:r>
        <w:r>
          <w:instrText xml:space="preserve"> PAGEREF _Toc149679865 \h </w:instrText>
        </w:r>
        <w:r>
          <w:fldChar w:fldCharType="separate"/>
        </w:r>
        <w:r>
          <w:t>10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6" w:history="1">
        <w:r>
          <w:rPr>
            <w:rStyle w:val="ac"/>
            <w:b/>
            <w:bCs/>
          </w:rPr>
          <w:t>4.6</w:t>
        </w:r>
        <w:r>
          <w:rPr>
            <w:rStyle w:val="ac"/>
          </w:rPr>
          <w:t xml:space="preserve">  </w:t>
        </w:r>
        <w:r>
          <w:rPr>
            <w:rStyle w:val="ac"/>
            <w:rFonts w:hint="eastAsia"/>
          </w:rPr>
          <w:t>C</w:t>
        </w:r>
        <w:r>
          <w:rPr>
            <w:rStyle w:val="ac"/>
          </w:rPr>
          <w:t>ontractor</w:t>
        </w:r>
        <w:r>
          <w:tab/>
        </w:r>
        <w:r>
          <w:fldChar w:fldCharType="begin"/>
        </w:r>
        <w:r>
          <w:instrText xml:space="preserve"> PAGEREF _Toc149679866 \h </w:instrText>
        </w:r>
        <w:r>
          <w:fldChar w:fldCharType="separate"/>
        </w:r>
        <w:r>
          <w:t>11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7" w:history="1">
        <w:r>
          <w:rPr>
            <w:rStyle w:val="ac"/>
            <w:b/>
            <w:bCs/>
          </w:rPr>
          <w:t>4.7</w:t>
        </w:r>
        <w:r>
          <w:rPr>
            <w:rStyle w:val="ac"/>
          </w:rPr>
          <w:t xml:space="preserve">  Testing unit</w:t>
        </w:r>
        <w:r>
          <w:tab/>
        </w:r>
        <w:r>
          <w:fldChar w:fldCharType="begin"/>
        </w:r>
        <w:r>
          <w:instrText xml:space="preserve"> PAGEREF _Toc149679867 \h </w:instrText>
        </w:r>
        <w:r>
          <w:fldChar w:fldCharType="separate"/>
        </w:r>
        <w:r>
          <w:t>12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68" w:history="1">
        <w:r>
          <w:rPr>
            <w:rStyle w:val="ac"/>
            <w:b/>
            <w:bCs/>
          </w:rPr>
          <w:t>4.8</w:t>
        </w:r>
        <w:r>
          <w:rPr>
            <w:rStyle w:val="ac"/>
          </w:rPr>
          <w:t xml:space="preserve">  </w:t>
        </w:r>
        <w:r>
          <w:rPr>
            <w:rStyle w:val="ac"/>
            <w:rFonts w:hint="eastAsia"/>
          </w:rPr>
          <w:t>M</w:t>
        </w:r>
        <w:r>
          <w:rPr>
            <w:rStyle w:val="ac"/>
          </w:rPr>
          <w:t>onitoring unit</w:t>
        </w:r>
        <w:r>
          <w:tab/>
        </w:r>
        <w:r>
          <w:fldChar w:fldCharType="begin"/>
        </w:r>
        <w:r>
          <w:instrText xml:space="preserve"> PAGEREF _Toc149679868 \h </w:instrText>
        </w:r>
        <w:r>
          <w:fldChar w:fldCharType="separate"/>
        </w:r>
        <w:r>
          <w:t>12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69" w:history="1">
        <w:r>
          <w:rPr>
            <w:rStyle w:val="ac"/>
          </w:rPr>
          <w:t>5  Identifying of divisional and subdivisional works with high risks</w:t>
        </w:r>
        <w:r>
          <w:tab/>
        </w:r>
        <w:r>
          <w:fldChar w:fldCharType="begin"/>
        </w:r>
        <w:r>
          <w:instrText xml:space="preserve"> PAGEREF _Toc149679869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0" w:history="1">
        <w:r>
          <w:rPr>
            <w:rStyle w:val="ac"/>
            <w:b/>
            <w:bCs/>
          </w:rPr>
          <w:t>5.1</w:t>
        </w:r>
        <w:r>
          <w:rPr>
            <w:rStyle w:val="ac"/>
          </w:rPr>
          <w:t xml:space="preserve">  </w:t>
        </w:r>
        <w:r>
          <w:rPr>
            <w:rStyle w:val="ac"/>
            <w:rFonts w:hint="eastAsia"/>
          </w:rPr>
          <w:t>G</w:t>
        </w:r>
        <w:r>
          <w:rPr>
            <w:rStyle w:val="ac"/>
          </w:rPr>
          <w:t>eneral require</w:t>
        </w:r>
        <w:r>
          <w:rPr>
            <w:rStyle w:val="ac"/>
          </w:rPr>
          <w:t>ments</w:t>
        </w:r>
        <w:r>
          <w:tab/>
        </w:r>
        <w:r>
          <w:fldChar w:fldCharType="begin"/>
        </w:r>
        <w:r>
          <w:instrText xml:space="preserve"> PAGEREF _Toc149679870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1" w:history="1">
        <w:r>
          <w:rPr>
            <w:rStyle w:val="ac"/>
            <w:b/>
            <w:bCs/>
          </w:rPr>
          <w:t>5.2</w:t>
        </w:r>
        <w:r>
          <w:rPr>
            <w:rStyle w:val="ac"/>
          </w:rPr>
          <w:t xml:space="preserve">  The construction tendering phase</w:t>
        </w:r>
        <w:r>
          <w:tab/>
        </w:r>
        <w:r>
          <w:fldChar w:fldCharType="begin"/>
        </w:r>
        <w:r>
          <w:instrText xml:space="preserve"> PAGEREF _Toc149679871 \h </w:instrText>
        </w:r>
        <w:r>
          <w:fldChar w:fldCharType="separate"/>
        </w:r>
        <w:r>
          <w:t>14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2" w:history="1">
        <w:r>
          <w:rPr>
            <w:rStyle w:val="ac"/>
            <w:b/>
            <w:bCs/>
          </w:rPr>
          <w:t>5.3</w:t>
        </w:r>
        <w:r>
          <w:rPr>
            <w:rStyle w:val="ac"/>
          </w:rPr>
          <w:t xml:space="preserve">  The construction phase</w:t>
        </w:r>
        <w:r>
          <w:tab/>
        </w:r>
        <w:r>
          <w:fldChar w:fldCharType="begin"/>
        </w:r>
        <w:r>
          <w:instrText xml:space="preserve"> PAGEREF _Toc149679872 \h </w:instrText>
        </w:r>
        <w:r>
          <w:fldChar w:fldCharType="separate"/>
        </w:r>
        <w:r>
          <w:t>15</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73" w:history="1">
        <w:r>
          <w:rPr>
            <w:rStyle w:val="ac"/>
          </w:rPr>
          <w:t>6  Preparation and review of the special construct</w:t>
        </w:r>
        <w:r>
          <w:rPr>
            <w:rStyle w:val="ac"/>
          </w:rPr>
          <w:t>ion method</w:t>
        </w:r>
        <w:r>
          <w:tab/>
        </w:r>
        <w:r>
          <w:fldChar w:fldCharType="begin"/>
        </w:r>
        <w:r>
          <w:instrText xml:space="preserve"> PAGEREF _Toc149679873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4" w:history="1">
        <w:r>
          <w:rPr>
            <w:rStyle w:val="ac"/>
            <w:b/>
            <w:bCs/>
          </w:rPr>
          <w:t>6.1</w:t>
        </w:r>
        <w:r>
          <w:rPr>
            <w:rStyle w:val="ac"/>
          </w:rPr>
          <w:t xml:space="preserve">  </w:t>
        </w:r>
        <w:r>
          <w:rPr>
            <w:rStyle w:val="ac"/>
            <w:rFonts w:hint="eastAsia"/>
          </w:rPr>
          <w:t>G</w:t>
        </w:r>
        <w:r>
          <w:rPr>
            <w:rStyle w:val="ac"/>
          </w:rPr>
          <w:t>eneral requirements</w:t>
        </w:r>
        <w:r>
          <w:tab/>
        </w:r>
        <w:r>
          <w:fldChar w:fldCharType="begin"/>
        </w:r>
        <w:r>
          <w:instrText xml:space="preserve"> PAGEREF _Toc149679874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5" w:history="1">
        <w:r>
          <w:rPr>
            <w:rStyle w:val="ac"/>
            <w:b/>
            <w:bCs/>
          </w:rPr>
          <w:t>6.2</w:t>
        </w:r>
        <w:r>
          <w:rPr>
            <w:rStyle w:val="ac"/>
          </w:rPr>
          <w:t xml:space="preserve">  Preparation of the special construction method</w:t>
        </w:r>
        <w:r>
          <w:tab/>
        </w:r>
        <w:r>
          <w:fldChar w:fldCharType="begin"/>
        </w:r>
        <w:r>
          <w:instrText xml:space="preserve"> PAGEREF _Toc149679875 \h </w:instrText>
        </w:r>
        <w:r>
          <w:fldChar w:fldCharType="separate"/>
        </w:r>
        <w:r>
          <w:t>17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6" w:history="1">
        <w:r>
          <w:rPr>
            <w:rStyle w:val="ac"/>
            <w:b/>
            <w:bCs/>
          </w:rPr>
          <w:t>6.3</w:t>
        </w:r>
        <w:r>
          <w:rPr>
            <w:rStyle w:val="ac"/>
          </w:rPr>
          <w:t xml:space="preserve">  Contents of the special construction method</w:t>
        </w:r>
        <w:r>
          <w:tab/>
        </w:r>
        <w:r>
          <w:fldChar w:fldCharType="begin"/>
        </w:r>
        <w:r>
          <w:instrText xml:space="preserve"> PAGEREF _Toc149679876 \h </w:instrText>
        </w:r>
        <w:r>
          <w:fldChar w:fldCharType="separate"/>
        </w:r>
        <w:r>
          <w:t>18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7" w:history="1">
        <w:r>
          <w:rPr>
            <w:rStyle w:val="ac"/>
            <w:b/>
            <w:bCs/>
          </w:rPr>
          <w:t>6.4</w:t>
        </w:r>
        <w:r>
          <w:rPr>
            <w:rStyle w:val="ac"/>
          </w:rPr>
          <w:t xml:space="preserve">  Review of the special construction method</w:t>
        </w:r>
        <w:r>
          <w:tab/>
        </w:r>
        <w:r>
          <w:fldChar w:fldCharType="begin"/>
        </w:r>
        <w:r>
          <w:instrText xml:space="preserve"> PAGERE</w:instrText>
        </w:r>
        <w:r>
          <w:instrText xml:space="preserve">F _Toc149679877 \h </w:instrText>
        </w:r>
        <w:r>
          <w:fldChar w:fldCharType="separate"/>
        </w:r>
        <w:r>
          <w:t>20</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78" w:history="1">
        <w:r>
          <w:rPr>
            <w:rStyle w:val="ac"/>
          </w:rPr>
          <w:t>7  Approval of the special construction method</w:t>
        </w:r>
        <w:r>
          <w:tab/>
        </w:r>
        <w:r>
          <w:fldChar w:fldCharType="begin"/>
        </w:r>
        <w:r>
          <w:instrText xml:space="preserve"> PAGEREF _Toc149679878 \h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79" w:history="1">
        <w:r>
          <w:rPr>
            <w:rStyle w:val="ac"/>
            <w:b/>
            <w:bCs/>
          </w:rPr>
          <w:t>7.1</w:t>
        </w:r>
        <w:r>
          <w:rPr>
            <w:rStyle w:val="ac"/>
          </w:rPr>
          <w:t xml:space="preserve">  </w:t>
        </w:r>
        <w:r>
          <w:rPr>
            <w:rStyle w:val="ac"/>
            <w:rFonts w:hint="eastAsia"/>
          </w:rPr>
          <w:t>G</w:t>
        </w:r>
        <w:r>
          <w:rPr>
            <w:rStyle w:val="ac"/>
          </w:rPr>
          <w:t>eneral requirements</w:t>
        </w:r>
        <w:r>
          <w:tab/>
        </w:r>
        <w:r>
          <w:fldChar w:fldCharType="begin"/>
        </w:r>
        <w:r>
          <w:instrText xml:space="preserve"> PAGEREF _Toc149679879 \h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0" w:history="1">
        <w:r>
          <w:rPr>
            <w:rStyle w:val="ac"/>
            <w:b/>
            <w:bCs/>
          </w:rPr>
          <w:t>7.2</w:t>
        </w:r>
        <w:r>
          <w:rPr>
            <w:rStyle w:val="ac"/>
          </w:rPr>
          <w:t xml:space="preserve">  </w:t>
        </w:r>
        <w:r>
          <w:rPr>
            <w:rStyle w:val="ac"/>
            <w:rFonts w:hint="eastAsia"/>
          </w:rPr>
          <w:t>O</w:t>
        </w:r>
        <w:r>
          <w:rPr>
            <w:rStyle w:val="ac"/>
          </w:rPr>
          <w:t>rgnization of the approval</w:t>
        </w:r>
        <w:r>
          <w:tab/>
        </w:r>
        <w:r>
          <w:fldChar w:fldCharType="begin"/>
        </w:r>
        <w:r>
          <w:instrText xml:space="preserve"> PAGEREF _Toc149679880 \h</w:instrText>
        </w:r>
        <w:r>
          <w:instrText xml:space="preserve"> </w:instrText>
        </w:r>
        <w:r>
          <w:fldChar w:fldCharType="separate"/>
        </w:r>
        <w:r>
          <w:t>20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1" w:history="1">
        <w:r>
          <w:rPr>
            <w:rStyle w:val="ac"/>
            <w:b/>
            <w:bCs/>
          </w:rPr>
          <w:t>7.3</w:t>
        </w:r>
        <w:r>
          <w:rPr>
            <w:rStyle w:val="ac"/>
          </w:rPr>
          <w:t xml:space="preserve">  </w:t>
        </w:r>
        <w:r>
          <w:rPr>
            <w:rStyle w:val="ac"/>
            <w:rFonts w:hint="eastAsia"/>
          </w:rPr>
          <w:t>P</w:t>
        </w:r>
        <w:r>
          <w:rPr>
            <w:rStyle w:val="ac"/>
          </w:rPr>
          <w:t>rocess of the approval</w:t>
        </w:r>
        <w:r>
          <w:tab/>
        </w:r>
        <w:r>
          <w:fldChar w:fldCharType="begin"/>
        </w:r>
        <w:r>
          <w:instrText xml:space="preserve"> PAGEREF _Toc149679881 \h </w:instrText>
        </w:r>
        <w:r>
          <w:fldChar w:fldCharType="separate"/>
        </w:r>
        <w:r>
          <w:t>21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2" w:history="1">
        <w:r>
          <w:rPr>
            <w:rStyle w:val="ac"/>
            <w:b/>
            <w:bCs/>
          </w:rPr>
          <w:t>7.4</w:t>
        </w:r>
        <w:r>
          <w:rPr>
            <w:rStyle w:val="ac"/>
          </w:rPr>
          <w:t xml:space="preserve">  </w:t>
        </w:r>
        <w:r>
          <w:rPr>
            <w:rStyle w:val="ac"/>
            <w:rFonts w:hint="eastAsia"/>
          </w:rPr>
          <w:t>R</w:t>
        </w:r>
        <w:r>
          <w:rPr>
            <w:rStyle w:val="ac"/>
          </w:rPr>
          <w:t>eports of the approval</w:t>
        </w:r>
        <w:r>
          <w:tab/>
        </w:r>
        <w:r>
          <w:fldChar w:fldCharType="begin"/>
        </w:r>
        <w:r>
          <w:instrText xml:space="preserve"> PAGEREF _Toc149679882 \h </w:instrText>
        </w:r>
        <w:r>
          <w:fldChar w:fldCharType="separate"/>
        </w:r>
        <w:r>
          <w:t>22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83" w:history="1">
        <w:r>
          <w:rPr>
            <w:rStyle w:val="ac"/>
          </w:rPr>
          <w:t xml:space="preserve">8  </w:t>
        </w:r>
        <w:r>
          <w:rPr>
            <w:rStyle w:val="ac"/>
            <w:rFonts w:hint="eastAsia"/>
          </w:rPr>
          <w:t>M</w:t>
        </w:r>
        <w:r>
          <w:rPr>
            <w:rStyle w:val="ac"/>
          </w:rPr>
          <w:t>anagement in construction process</w:t>
        </w:r>
        <w:r>
          <w:tab/>
        </w:r>
        <w:r>
          <w:fldChar w:fldCharType="begin"/>
        </w:r>
        <w:r>
          <w:instrText xml:space="preserve"> PAGEREF _Toc149679883 \h </w:instrText>
        </w:r>
        <w:r>
          <w:fldChar w:fldCharType="separate"/>
        </w:r>
        <w:r>
          <w:t>23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4" w:history="1">
        <w:r>
          <w:rPr>
            <w:rStyle w:val="ac"/>
            <w:b/>
            <w:bCs/>
          </w:rPr>
          <w:t>8.1</w:t>
        </w:r>
        <w:r>
          <w:rPr>
            <w:rStyle w:val="ac"/>
          </w:rPr>
          <w:t xml:space="preserve">  </w:t>
        </w:r>
        <w:r>
          <w:rPr>
            <w:rStyle w:val="ac"/>
            <w:rFonts w:hint="eastAsia"/>
          </w:rPr>
          <w:t>G</w:t>
        </w:r>
        <w:r>
          <w:rPr>
            <w:rStyle w:val="ac"/>
          </w:rPr>
          <w:t>eneral requirements</w:t>
        </w:r>
        <w:r>
          <w:tab/>
        </w:r>
        <w:r>
          <w:fldChar w:fldCharType="begin"/>
        </w:r>
        <w:r>
          <w:instrText xml:space="preserve"> PAGEREF _Toc149679884 \h </w:instrText>
        </w:r>
        <w:r>
          <w:fldChar w:fldCharType="separate"/>
        </w:r>
        <w:r>
          <w:t>23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5" w:history="1">
        <w:r>
          <w:rPr>
            <w:rStyle w:val="ac"/>
            <w:b/>
            <w:bCs/>
          </w:rPr>
          <w:t>8.2</w:t>
        </w:r>
        <w:r>
          <w:rPr>
            <w:rStyle w:val="ac"/>
          </w:rPr>
          <w:t xml:space="preserve">  </w:t>
        </w:r>
        <w:r>
          <w:rPr>
            <w:rStyle w:val="ac"/>
            <w:rFonts w:hint="eastAsia"/>
          </w:rPr>
          <w:t>D</w:t>
        </w:r>
        <w:r>
          <w:rPr>
            <w:rStyle w:val="ac"/>
          </w:rPr>
          <w:t>isclosur</w:t>
        </w:r>
        <w:r>
          <w:rPr>
            <w:rStyle w:val="ac"/>
          </w:rPr>
          <w:t>e</w:t>
        </w:r>
        <w:r>
          <w:tab/>
        </w:r>
        <w:r>
          <w:fldChar w:fldCharType="begin"/>
        </w:r>
        <w:r>
          <w:instrText xml:space="preserve"> PAGEREF _Toc149679885 \h </w:instrText>
        </w:r>
        <w:r>
          <w:fldChar w:fldCharType="separate"/>
        </w:r>
        <w:r>
          <w:t>24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6" w:history="1">
        <w:r>
          <w:rPr>
            <w:rStyle w:val="ac"/>
            <w:b/>
            <w:bCs/>
          </w:rPr>
          <w:t>8.3</w:t>
        </w:r>
        <w:r>
          <w:rPr>
            <w:rStyle w:val="ac"/>
          </w:rPr>
          <w:t xml:space="preserve">  Checking the construction condation</w:t>
        </w:r>
        <w:r>
          <w:tab/>
        </w:r>
        <w:r>
          <w:fldChar w:fldCharType="begin"/>
        </w:r>
        <w:r>
          <w:instrText xml:space="preserve"> PAGEREF _Toc149679886 \h </w:instrText>
        </w:r>
        <w:r>
          <w:fldChar w:fldCharType="separate"/>
        </w:r>
        <w:r>
          <w:t>26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7" w:history="1">
        <w:r>
          <w:rPr>
            <w:rStyle w:val="ac"/>
            <w:b/>
            <w:bCs/>
          </w:rPr>
          <w:t>8.4</w:t>
        </w:r>
        <w:r>
          <w:rPr>
            <w:rStyle w:val="ac"/>
          </w:rPr>
          <w:t xml:space="preserve">  </w:t>
        </w:r>
        <w:r>
          <w:rPr>
            <w:rStyle w:val="ac"/>
            <w:rFonts w:hint="eastAsia"/>
          </w:rPr>
          <w:t>A</w:t>
        </w:r>
        <w:r>
          <w:rPr>
            <w:rStyle w:val="ac"/>
          </w:rPr>
          <w:t>cceptance</w:t>
        </w:r>
        <w:r>
          <w:tab/>
        </w:r>
        <w:r>
          <w:fldChar w:fldCharType="begin"/>
        </w:r>
        <w:r>
          <w:instrText xml:space="preserve"> PAGEREF _Toc149679887 \h </w:instrText>
        </w:r>
        <w:r>
          <w:fldChar w:fldCharType="separate"/>
        </w:r>
        <w:r>
          <w:t>26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8" w:history="1">
        <w:r>
          <w:rPr>
            <w:rStyle w:val="ac"/>
            <w:b/>
            <w:bCs/>
          </w:rPr>
          <w:t>8.5</w:t>
        </w:r>
        <w:r>
          <w:rPr>
            <w:rStyle w:val="ac"/>
          </w:rPr>
          <w:t xml:space="preserve">  </w:t>
        </w:r>
        <w:r>
          <w:rPr>
            <w:rStyle w:val="ac"/>
            <w:rFonts w:hint="eastAsia"/>
          </w:rPr>
          <w:t>C</w:t>
        </w:r>
        <w:r>
          <w:rPr>
            <w:rStyle w:val="ac"/>
          </w:rPr>
          <w:t>onstruction monitoring</w:t>
        </w:r>
        <w:r>
          <w:tab/>
        </w:r>
        <w:r>
          <w:fldChar w:fldCharType="begin"/>
        </w:r>
        <w:r>
          <w:instrText xml:space="preserve"> PAGEREF _Toc149679888 \h </w:instrText>
        </w:r>
        <w:r>
          <w:fldChar w:fldCharType="separate"/>
        </w:r>
        <w:r>
          <w:t>27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89" w:history="1">
        <w:r>
          <w:rPr>
            <w:rStyle w:val="ac"/>
            <w:b/>
            <w:bCs/>
          </w:rPr>
          <w:t>8.6</w:t>
        </w:r>
        <w:r>
          <w:rPr>
            <w:rStyle w:val="ac"/>
          </w:rPr>
          <w:t xml:space="preserve">  </w:t>
        </w:r>
        <w:r>
          <w:rPr>
            <w:rStyle w:val="ac"/>
            <w:rFonts w:hint="eastAsia"/>
          </w:rPr>
          <w:t>I</w:t>
        </w:r>
        <w:r>
          <w:rPr>
            <w:rStyle w:val="ac"/>
          </w:rPr>
          <w:t>nspection and rectification</w:t>
        </w:r>
        <w:r>
          <w:tab/>
        </w:r>
        <w:r>
          <w:fldChar w:fldCharType="begin"/>
        </w:r>
        <w:r>
          <w:instrText xml:space="preserve"> PAGEREF _Toc149679889 \h </w:instrText>
        </w:r>
        <w:r>
          <w:fldChar w:fldCharType="separate"/>
        </w:r>
        <w:r>
          <w:t>28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0" w:history="1">
        <w:r>
          <w:rPr>
            <w:rStyle w:val="ac"/>
            <w:b/>
            <w:bCs/>
          </w:rPr>
          <w:t>8.7</w:t>
        </w:r>
        <w:r>
          <w:rPr>
            <w:rStyle w:val="ac"/>
          </w:rPr>
          <w:t xml:space="preserve">  </w:t>
        </w:r>
        <w:r>
          <w:rPr>
            <w:rStyle w:val="ac"/>
            <w:rFonts w:hint="eastAsia"/>
          </w:rPr>
          <w:t>E</w:t>
        </w:r>
        <w:r>
          <w:rPr>
            <w:rStyle w:val="ac"/>
          </w:rPr>
          <w:t>mergency rescue</w:t>
        </w:r>
        <w:r>
          <w:tab/>
        </w:r>
        <w:r>
          <w:fldChar w:fldCharType="begin"/>
        </w:r>
        <w:r>
          <w:instrText xml:space="preserve"> PAGEREF _Toc149679890 \h </w:instrText>
        </w:r>
        <w:r>
          <w:fldChar w:fldCharType="separate"/>
        </w:r>
        <w:r>
          <w:t>30</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891" w:history="1">
        <w:r>
          <w:rPr>
            <w:rStyle w:val="ac"/>
          </w:rPr>
          <w:t>9  Safety technical management of divisional and subdivisional works with high risks</w:t>
        </w:r>
        <w:r>
          <w:tab/>
        </w:r>
        <w:r>
          <w:fldChar w:fldCharType="begin"/>
        </w:r>
        <w:r>
          <w:instrText xml:space="preserve"> PAGEREF _Toc</w:instrText>
        </w:r>
        <w:r>
          <w:instrText xml:space="preserve">149679891 \h </w:instrText>
        </w:r>
        <w:r>
          <w:fldChar w:fldCharType="separate"/>
        </w:r>
        <w:r>
          <w:t>32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2" w:history="1">
        <w:r>
          <w:rPr>
            <w:rStyle w:val="ac"/>
            <w:b/>
            <w:bCs/>
          </w:rPr>
          <w:t>9.1</w:t>
        </w:r>
        <w:r>
          <w:rPr>
            <w:rStyle w:val="ac"/>
          </w:rPr>
          <w:t xml:space="preserve">  </w:t>
        </w:r>
        <w:r>
          <w:rPr>
            <w:rStyle w:val="ac"/>
            <w:rFonts w:hint="eastAsia"/>
          </w:rPr>
          <w:t>L</w:t>
        </w:r>
        <w:r>
          <w:rPr>
            <w:rStyle w:val="ac"/>
          </w:rPr>
          <w:t>imited space operation</w:t>
        </w:r>
        <w:r>
          <w:tab/>
        </w:r>
        <w:r>
          <w:fldChar w:fldCharType="begin"/>
        </w:r>
        <w:r>
          <w:instrText xml:space="preserve"> PAGEREF _Toc149679892 \h </w:instrText>
        </w:r>
        <w:r>
          <w:fldChar w:fldCharType="separate"/>
        </w:r>
        <w:r>
          <w:t>32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3" w:history="1">
        <w:r>
          <w:rPr>
            <w:rStyle w:val="ac"/>
            <w:b/>
            <w:bCs/>
          </w:rPr>
          <w:t xml:space="preserve">9.2  </w:t>
        </w:r>
        <w:r>
          <w:rPr>
            <w:rStyle w:val="ac"/>
            <w:rFonts w:hint="eastAsia"/>
          </w:rPr>
          <w:t>F</w:t>
        </w:r>
        <w:r>
          <w:rPr>
            <w:rStyle w:val="ac"/>
          </w:rPr>
          <w:t>ounditiom pit engineering</w:t>
        </w:r>
        <w:r>
          <w:tab/>
        </w:r>
        <w:r>
          <w:fldChar w:fldCharType="begin"/>
        </w:r>
        <w:r>
          <w:instrText xml:space="preserve"> PAGEREF _Toc149679893 \h </w:instrText>
        </w:r>
        <w:r>
          <w:fldChar w:fldCharType="separate"/>
        </w:r>
        <w:r>
          <w:t>33</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4" w:history="1">
        <w:r>
          <w:rPr>
            <w:rStyle w:val="ac"/>
            <w:b/>
            <w:bCs/>
          </w:rPr>
          <w:t>9.3</w:t>
        </w:r>
        <w:r>
          <w:rPr>
            <w:rStyle w:val="ac"/>
          </w:rPr>
          <w:t xml:space="preserve">  </w:t>
        </w:r>
        <w:r>
          <w:rPr>
            <w:rStyle w:val="ac"/>
            <w:rFonts w:hint="eastAsia"/>
          </w:rPr>
          <w:t>S</w:t>
        </w:r>
        <w:r>
          <w:rPr>
            <w:rStyle w:val="ac"/>
          </w:rPr>
          <w:t>lope engineering</w:t>
        </w:r>
        <w:r>
          <w:tab/>
        </w:r>
        <w:r>
          <w:fldChar w:fldCharType="begin"/>
        </w:r>
        <w:r>
          <w:instrText xml:space="preserve"> PAGEREF _Toc149679894 \h </w:instrText>
        </w:r>
        <w:r>
          <w:fldChar w:fldCharType="separate"/>
        </w:r>
        <w:r>
          <w:t>36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5" w:history="1">
        <w:r>
          <w:rPr>
            <w:rStyle w:val="ac"/>
            <w:b/>
            <w:bCs/>
          </w:rPr>
          <w:t>9.4</w:t>
        </w:r>
        <w:r>
          <w:rPr>
            <w:rStyle w:val="ac"/>
          </w:rPr>
          <w:t xml:space="preserve">  </w:t>
        </w:r>
        <w:r>
          <w:rPr>
            <w:rStyle w:val="ac"/>
            <w:rFonts w:hint="eastAsia"/>
          </w:rPr>
          <w:t>F</w:t>
        </w:r>
        <w:r>
          <w:rPr>
            <w:rStyle w:val="ac"/>
          </w:rPr>
          <w:t>ormwork engineering and support system</w:t>
        </w:r>
        <w:r>
          <w:tab/>
        </w:r>
        <w:r>
          <w:fldChar w:fldCharType="begin"/>
        </w:r>
        <w:r>
          <w:instrText xml:space="preserve"> PAGEREF _Toc149679895 \h </w:instrText>
        </w:r>
        <w:r>
          <w:fldChar w:fldCharType="separate"/>
        </w:r>
        <w:r>
          <w:t>38</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6" w:history="1">
        <w:r>
          <w:rPr>
            <w:rStyle w:val="ac"/>
            <w:b/>
            <w:bCs/>
          </w:rPr>
          <w:t xml:space="preserve">9.5  </w:t>
        </w:r>
        <w:r>
          <w:rPr>
            <w:rStyle w:val="ac"/>
            <w:rFonts w:hint="eastAsia"/>
          </w:rPr>
          <w:t>H</w:t>
        </w:r>
        <w:r>
          <w:rPr>
            <w:rStyle w:val="ac"/>
          </w:rPr>
          <w:t>iosting and liftig machinery installation and dismantling</w:t>
        </w:r>
        <w:r>
          <w:tab/>
        </w:r>
        <w:r>
          <w:fldChar w:fldCharType="begin"/>
        </w:r>
        <w:r>
          <w:instrText xml:space="preserve"> PAGEREF _Toc149679896 \h </w:instrText>
        </w:r>
        <w:r>
          <w:fldChar w:fldCharType="separate"/>
        </w:r>
        <w:r>
          <w:t>40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7" w:history="1">
        <w:r>
          <w:rPr>
            <w:rStyle w:val="ac"/>
            <w:b/>
            <w:bCs/>
          </w:rPr>
          <w:t>9.6</w:t>
        </w:r>
        <w:r>
          <w:rPr>
            <w:rStyle w:val="ac"/>
          </w:rPr>
          <w:t xml:space="preserve">  </w:t>
        </w:r>
        <w:r>
          <w:rPr>
            <w:rStyle w:val="ac"/>
            <w:rFonts w:hint="eastAsia"/>
          </w:rPr>
          <w:t>S</w:t>
        </w:r>
        <w:r>
          <w:rPr>
            <w:rStyle w:val="ac"/>
          </w:rPr>
          <w:t>caffolding engineering</w:t>
        </w:r>
        <w:r>
          <w:tab/>
        </w:r>
        <w:r>
          <w:fldChar w:fldCharType="begin"/>
        </w:r>
        <w:r>
          <w:instrText xml:space="preserve"> PAGEREF _Toc149679897 \h </w:instrText>
        </w:r>
        <w:r>
          <w:fldChar w:fldCharType="separate"/>
        </w:r>
        <w:r>
          <w:t>44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8" w:history="1">
        <w:r>
          <w:rPr>
            <w:rStyle w:val="ac"/>
            <w:b/>
            <w:bCs/>
          </w:rPr>
          <w:t>9.7</w:t>
        </w:r>
        <w:r>
          <w:rPr>
            <w:rStyle w:val="ac"/>
          </w:rPr>
          <w:t xml:space="preserve">  </w:t>
        </w:r>
        <w:r>
          <w:rPr>
            <w:rStyle w:val="ac"/>
            <w:rFonts w:hint="eastAsia"/>
          </w:rPr>
          <w:t>s</w:t>
        </w:r>
        <w:r>
          <w:rPr>
            <w:rStyle w:val="ac"/>
          </w:rPr>
          <w:t>ubsurface excavation</w:t>
        </w:r>
        <w:r>
          <w:tab/>
        </w:r>
        <w:r>
          <w:fldChar w:fldCharType="begin"/>
        </w:r>
        <w:r>
          <w:instrText xml:space="preserve"> PAGEREF _Toc149679898 \h </w:instrText>
        </w:r>
        <w:r>
          <w:fldChar w:fldCharType="separate"/>
        </w:r>
        <w:r>
          <w:t>46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899" w:history="1">
        <w:r>
          <w:rPr>
            <w:rStyle w:val="ac"/>
            <w:b/>
            <w:bCs/>
          </w:rPr>
          <w:t>9.8</w:t>
        </w:r>
        <w:r>
          <w:rPr>
            <w:rStyle w:val="ac"/>
          </w:rPr>
          <w:t xml:space="preserve">  </w:t>
        </w:r>
        <w:r>
          <w:rPr>
            <w:rStyle w:val="ac"/>
            <w:rFonts w:hint="eastAsia"/>
          </w:rPr>
          <w:t>c</w:t>
        </w:r>
        <w:r>
          <w:rPr>
            <w:rStyle w:val="ac"/>
          </w:rPr>
          <w:t>urtain wall installation engineering</w:t>
        </w:r>
        <w:r>
          <w:tab/>
        </w:r>
        <w:r>
          <w:fldChar w:fldCharType="begin"/>
        </w:r>
        <w:r>
          <w:instrText xml:space="preserve"> PAGEREF _Toc149679899 \h </w:instrText>
        </w:r>
        <w:r>
          <w:fldChar w:fldCharType="separate"/>
        </w:r>
        <w:r>
          <w:t>50</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0" w:history="1">
        <w:r>
          <w:rPr>
            <w:rStyle w:val="ac"/>
            <w:b/>
            <w:bCs/>
          </w:rPr>
          <w:t>9.9</w:t>
        </w:r>
        <w:r>
          <w:rPr>
            <w:rStyle w:val="ac"/>
          </w:rPr>
          <w:t xml:space="preserve">  </w:t>
        </w:r>
        <w:r>
          <w:rPr>
            <w:rStyle w:val="ac"/>
            <w:rFonts w:hint="eastAsia"/>
          </w:rPr>
          <w:t>M</w:t>
        </w:r>
        <w:r>
          <w:rPr>
            <w:rStyle w:val="ac"/>
          </w:rPr>
          <w:t>anual digging pile</w:t>
        </w:r>
        <w:r>
          <w:tab/>
        </w:r>
        <w:r>
          <w:fldChar w:fldCharType="begin"/>
        </w:r>
        <w:r>
          <w:instrText xml:space="preserve"> PAGEREF _Toc149679900 \h </w:instrText>
        </w:r>
        <w:r>
          <w:fldChar w:fldCharType="separate"/>
        </w:r>
        <w:r>
          <w:t>51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1" w:history="1">
        <w:r>
          <w:rPr>
            <w:rStyle w:val="ac"/>
            <w:b/>
            <w:bCs/>
          </w:rPr>
          <w:t xml:space="preserve">9.10  </w:t>
        </w:r>
        <w:r>
          <w:rPr>
            <w:rStyle w:val="ac"/>
            <w:rFonts w:hint="eastAsia"/>
          </w:rPr>
          <w:t>s</w:t>
        </w:r>
        <w:r>
          <w:rPr>
            <w:rStyle w:val="ac"/>
          </w:rPr>
          <w:t>teel structure,grid and cabl-membrane structure installation engineering</w:t>
        </w:r>
        <w:r>
          <w:tab/>
        </w:r>
        <w:r>
          <w:fldChar w:fldCharType="begin"/>
        </w:r>
        <w:r>
          <w:instrText xml:space="preserve"> PAGEREF _Toc149679901 \h </w:instrText>
        </w:r>
        <w:r>
          <w:fldChar w:fldCharType="separate"/>
        </w:r>
        <w:r>
          <w:t>54</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2" w:history="1">
        <w:r>
          <w:rPr>
            <w:rStyle w:val="ac"/>
            <w:b/>
            <w:bCs/>
          </w:rPr>
          <w:t xml:space="preserve">9.11  </w:t>
        </w:r>
        <w:r>
          <w:rPr>
            <w:rStyle w:val="ac"/>
            <w:rFonts w:hint="eastAsia"/>
          </w:rPr>
          <w:t>I</w:t>
        </w:r>
        <w:r>
          <w:rPr>
            <w:rStyle w:val="ac"/>
          </w:rPr>
          <w:t>nstallation engineering of prefabricated building concrete precast units</w:t>
        </w:r>
        <w:r>
          <w:tab/>
        </w:r>
        <w:r>
          <w:fldChar w:fldCharType="begin"/>
        </w:r>
        <w:r>
          <w:instrText xml:space="preserve"> PAGEREF _Toc149679902 \h </w:instrText>
        </w:r>
        <w:r>
          <w:fldChar w:fldCharType="separate"/>
        </w:r>
        <w:r>
          <w:t>56</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3" w:history="1">
        <w:r>
          <w:rPr>
            <w:rStyle w:val="ac"/>
            <w:b/>
            <w:bCs/>
          </w:rPr>
          <w:t xml:space="preserve">9.12  </w:t>
        </w:r>
        <w:r>
          <w:rPr>
            <w:rStyle w:val="ac"/>
          </w:rPr>
          <w:t>Abovewater and</w:t>
        </w:r>
        <w:r>
          <w:rPr>
            <w:rStyle w:val="ac"/>
            <w:b/>
            <w:bCs/>
          </w:rPr>
          <w:t xml:space="preserve"> </w:t>
        </w:r>
        <w:r>
          <w:rPr>
            <w:rStyle w:val="ac"/>
            <w:rFonts w:hint="eastAsia"/>
          </w:rPr>
          <w:t>u</w:t>
        </w:r>
        <w:r>
          <w:rPr>
            <w:rStyle w:val="ac"/>
          </w:rPr>
          <w:t>nderwater work engineering</w:t>
        </w:r>
        <w:r>
          <w:tab/>
        </w:r>
        <w:r>
          <w:fldChar w:fldCharType="begin"/>
        </w:r>
        <w:r>
          <w:instrText xml:space="preserve"> PAGEREF _Toc149679903 \h </w:instrText>
        </w:r>
        <w:r>
          <w:fldChar w:fldCharType="separate"/>
        </w:r>
        <w:r>
          <w:t>57</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4" w:history="1">
        <w:r>
          <w:rPr>
            <w:rStyle w:val="ac"/>
            <w:b/>
            <w:bCs/>
          </w:rPr>
          <w:t>9.13</w:t>
        </w:r>
        <w:r>
          <w:rPr>
            <w:rStyle w:val="ac"/>
          </w:rPr>
          <w:t xml:space="preserve">  Demolition engineering</w:t>
        </w:r>
        <w:r>
          <w:tab/>
        </w:r>
        <w:r>
          <w:fldChar w:fldCharType="begin"/>
        </w:r>
        <w:r>
          <w:instrText xml:space="preserve"> PAGEREF _Toc149679904 \h </w:instrText>
        </w:r>
        <w:r>
          <w:fldChar w:fldCharType="separate"/>
        </w:r>
        <w:r>
          <w:t>59</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5" w:history="1">
        <w:r>
          <w:rPr>
            <w:rStyle w:val="ac"/>
            <w:b/>
            <w:bCs/>
          </w:rPr>
          <w:t xml:space="preserve">9.14  </w:t>
        </w:r>
        <w:r>
          <w:rPr>
            <w:rStyle w:val="ac"/>
          </w:rPr>
          <w:t>Large scale structure integral lifting&amp;jacking</w:t>
        </w:r>
        <w:r>
          <w:rPr>
            <w:rStyle w:val="ac"/>
            <w:rFonts w:hint="eastAsia"/>
          </w:rPr>
          <w:t>,</w:t>
        </w:r>
        <w:r>
          <w:rPr>
            <w:rStyle w:val="ac"/>
          </w:rPr>
          <w:t xml:space="preserve"> translation, rotation en</w:t>
        </w:r>
        <w:r>
          <w:rPr>
            <w:rStyle w:val="ac"/>
          </w:rPr>
          <w:t>gineering</w:t>
        </w:r>
        <w:r>
          <w:tab/>
        </w:r>
        <w:r>
          <w:fldChar w:fldCharType="begin"/>
        </w:r>
        <w:r>
          <w:instrText xml:space="preserve"> PAGEREF _Toc149679905 \h </w:instrText>
        </w:r>
        <w:r>
          <w:fldChar w:fldCharType="separate"/>
        </w:r>
        <w:r>
          <w:t>61</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6" w:history="1">
        <w:r>
          <w:rPr>
            <w:rStyle w:val="ac"/>
            <w:b/>
            <w:bCs/>
          </w:rPr>
          <w:t>9.15</w:t>
        </w:r>
        <w:r>
          <w:rPr>
            <w:rStyle w:val="ac"/>
          </w:rPr>
          <w:t xml:space="preserve">  Erection engineering with cableway</w:t>
        </w:r>
        <w:r>
          <w:tab/>
        </w:r>
        <w:r>
          <w:fldChar w:fldCharType="begin"/>
        </w:r>
        <w:r>
          <w:instrText xml:space="preserve"> PAGEREF _Toc149679906 \h </w:instrText>
        </w:r>
        <w:r>
          <w:fldChar w:fldCharType="separate"/>
        </w:r>
        <w:r>
          <w:t>62</w:t>
        </w:r>
        <w:r>
          <w:fldChar w:fldCharType="end"/>
        </w:r>
      </w:hyperlink>
    </w:p>
    <w:p w:rsidR="009F7C00" w:rsidRDefault="00886C49">
      <w:pPr>
        <w:pStyle w:val="21"/>
        <w:tabs>
          <w:tab w:val="right" w:leader="dot" w:pos="8296"/>
        </w:tabs>
        <w:ind w:left="480"/>
        <w:rPr>
          <w:rFonts w:asciiTheme="minorHAnsi" w:eastAsiaTheme="minorEastAsia" w:hAnsiTheme="minorHAnsi" w:cstheme="minorBidi"/>
          <w:szCs w:val="22"/>
        </w:rPr>
      </w:pPr>
      <w:hyperlink w:anchor="_Toc149679907" w:history="1">
        <w:r>
          <w:rPr>
            <w:rStyle w:val="ac"/>
            <w:b/>
            <w:bCs/>
          </w:rPr>
          <w:t>9.16</w:t>
        </w:r>
        <w:r>
          <w:rPr>
            <w:rStyle w:val="ac"/>
          </w:rPr>
          <w:t xml:space="preserve">  </w:t>
        </w:r>
        <w:r>
          <w:rPr>
            <w:rStyle w:val="ac"/>
            <w:rFonts w:hint="eastAsia"/>
          </w:rPr>
          <w:t>l</w:t>
        </w:r>
        <w:r>
          <w:rPr>
            <w:rStyle w:val="ac"/>
          </w:rPr>
          <w:t>arge scale temperory engineering</w:t>
        </w:r>
        <w:r>
          <w:tab/>
        </w:r>
        <w:r>
          <w:fldChar w:fldCharType="begin"/>
        </w:r>
        <w:r>
          <w:instrText xml:space="preserve"> PAGEREF _Toc149679907 \h </w:instrText>
        </w:r>
        <w:r>
          <w:fldChar w:fldCharType="separate"/>
        </w:r>
        <w:r>
          <w:t>63</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08" w:history="1">
        <w:r>
          <w:rPr>
            <w:rStyle w:val="ac"/>
          </w:rPr>
          <w:t xml:space="preserve">10  </w:t>
        </w:r>
        <w:r>
          <w:rPr>
            <w:rStyle w:val="ac"/>
            <w:rFonts w:hint="eastAsia"/>
          </w:rPr>
          <w:t>D</w:t>
        </w:r>
        <w:r>
          <w:rPr>
            <w:rStyle w:val="ac"/>
          </w:rPr>
          <w:t>ocuments management</w:t>
        </w:r>
        <w:r>
          <w:tab/>
        </w:r>
        <w:r>
          <w:fldChar w:fldCharType="begin"/>
        </w:r>
        <w:r>
          <w:instrText xml:space="preserve"> PAGERE</w:instrText>
        </w:r>
        <w:r>
          <w:instrText xml:space="preserve">F _Toc149679908 \h </w:instrText>
        </w:r>
        <w:r>
          <w:fldChar w:fldCharType="separate"/>
        </w:r>
        <w:r>
          <w:t>69</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09" w:history="1">
        <w:r>
          <w:rPr>
            <w:rStyle w:val="ac"/>
          </w:rPr>
          <w:t xml:space="preserve">11  </w:t>
        </w:r>
        <w:r>
          <w:rPr>
            <w:rStyle w:val="ac"/>
            <w:rFonts w:hint="eastAsia"/>
          </w:rPr>
          <w:t>I</w:t>
        </w:r>
        <w:r>
          <w:rPr>
            <w:rStyle w:val="ac"/>
          </w:rPr>
          <w:t>nformationization management</w:t>
        </w:r>
        <w:r>
          <w:tab/>
        </w:r>
        <w:r>
          <w:fldChar w:fldCharType="begin"/>
        </w:r>
        <w:r>
          <w:instrText xml:space="preserve"> PAGEREF _Toc149679909 \h </w:instrText>
        </w:r>
        <w:r>
          <w:fldChar w:fldCharType="separate"/>
        </w:r>
        <w:r>
          <w:t>71</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r>
        <w:t xml:space="preserve">Appendix </w:t>
      </w:r>
      <w:hyperlink w:anchor="_Toc149679910" w:history="1">
        <w:r>
          <w:rPr>
            <w:rStyle w:val="ac"/>
          </w:rPr>
          <w:t xml:space="preserve">A  </w:t>
        </w:r>
        <w:r>
          <w:rPr>
            <w:rStyle w:val="ac"/>
            <w:rFonts w:hint="eastAsia"/>
          </w:rPr>
          <w:t>L</w:t>
        </w:r>
        <w:r>
          <w:rPr>
            <w:rStyle w:val="ac"/>
          </w:rPr>
          <w:t>ist of divisional and subdivisional works with high risks</w:t>
        </w:r>
        <w:r>
          <w:tab/>
        </w:r>
        <w:r>
          <w:fldChar w:fldCharType="begin"/>
        </w:r>
        <w:r>
          <w:instrText xml:space="preserve"> PAGEREF _Toc149679910 \h </w:instrText>
        </w:r>
        <w:r>
          <w:fldChar w:fldCharType="separate"/>
        </w:r>
        <w:r>
          <w:t>72</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15" w:history="1">
        <w:r>
          <w:t>Appendix</w:t>
        </w:r>
        <w:r>
          <w:rPr>
            <w:rStyle w:val="ac"/>
          </w:rPr>
          <w:t xml:space="preserve"> B</w:t>
        </w:r>
        <w:r>
          <w:rPr>
            <w:rStyle w:val="ac"/>
            <w:rFonts w:eastAsia="Times New Roman"/>
          </w:rPr>
          <w:t xml:space="preserve">  Safety data sheet forproject owners and monitoring unit</w:t>
        </w:r>
        <w:r>
          <w:tab/>
        </w:r>
        <w:r>
          <w:fldChar w:fldCharType="begin"/>
        </w:r>
        <w:r>
          <w:instrText xml:space="preserve"> PAGEREF _Toc149679915 \h </w:instrText>
        </w:r>
        <w:r>
          <w:fldChar w:fldCharType="separate"/>
        </w:r>
        <w:r>
          <w:t>89</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18" w:history="1">
        <w:r>
          <w:t>Appendix</w:t>
        </w:r>
        <w:r>
          <w:rPr>
            <w:rStyle w:val="ac"/>
          </w:rPr>
          <w:t xml:space="preserve"> C  Safe</w:t>
        </w:r>
        <w:r>
          <w:rPr>
            <w:rStyle w:val="ac"/>
          </w:rPr>
          <w:t>ty data sheet forproject contractor</w:t>
        </w:r>
        <w:r>
          <w:tab/>
        </w:r>
        <w:r>
          <w:fldChar w:fldCharType="begin"/>
        </w:r>
        <w:r>
          <w:instrText xml:space="preserve"> PAGEREF _Toc149679918 \h </w:instrText>
        </w:r>
        <w:r>
          <w:fldChar w:fldCharType="separate"/>
        </w:r>
        <w:r>
          <w:t>91</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28" w:history="1">
        <w:r>
          <w:t>Appendix</w:t>
        </w:r>
        <w:r>
          <w:rPr>
            <w:rStyle w:val="ac"/>
            <w:spacing w:val="-4"/>
          </w:rPr>
          <w:t xml:space="preserve"> D</w:t>
        </w:r>
        <w:r>
          <w:rPr>
            <w:rStyle w:val="ac"/>
            <w:rFonts w:eastAsia="Times New Roman"/>
          </w:rPr>
          <w:t xml:space="preserve">  </w:t>
        </w:r>
        <w:r>
          <w:rPr>
            <w:rStyle w:val="ac"/>
          </w:rPr>
          <w:t>Safety data sheet for supervisor</w:t>
        </w:r>
        <w:r>
          <w:tab/>
        </w:r>
        <w:r>
          <w:fldChar w:fldCharType="begin"/>
        </w:r>
        <w:r>
          <w:instrText xml:space="preserve"> PAGEREF _Toc149679928 \h </w:instrText>
        </w:r>
        <w:r>
          <w:fldChar w:fldCharType="separate"/>
        </w:r>
        <w:r>
          <w:t>103</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1" w:history="1">
        <w:r>
          <w:t>Appendix</w:t>
        </w:r>
        <w:r>
          <w:rPr>
            <w:rStyle w:val="ac"/>
          </w:rPr>
          <w:t xml:space="preserve"> E  </w:t>
        </w:r>
        <w:r>
          <w:rPr>
            <w:rStyle w:val="ac"/>
            <w:rFonts w:hint="eastAsia"/>
          </w:rPr>
          <w:t>m</w:t>
        </w:r>
        <w:r>
          <w:rPr>
            <w:rStyle w:val="ac"/>
          </w:rPr>
          <w:t>anage data sheet for limited space operation</w:t>
        </w:r>
        <w:r>
          <w:tab/>
        </w:r>
        <w:r>
          <w:fldChar w:fldCharType="begin"/>
        </w:r>
        <w:r>
          <w:instrText xml:space="preserve"> PAGEREF _Toc149679931 \h </w:instrText>
        </w:r>
        <w:r>
          <w:fldChar w:fldCharType="separate"/>
        </w:r>
        <w:r>
          <w:t>105</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4" w:history="1">
        <w:r>
          <w:rPr>
            <w:rStyle w:val="ac"/>
            <w:bCs/>
          </w:rPr>
          <w:t xml:space="preserve">Explanation of wording in this standard </w:t>
        </w:r>
        <w:r>
          <w:tab/>
        </w:r>
        <w:r>
          <w:fldChar w:fldCharType="begin"/>
        </w:r>
        <w:r>
          <w:instrText xml:space="preserve"> PAGEREF _Toc149679934 \h </w:instrText>
        </w:r>
        <w:r>
          <w:fldChar w:fldCharType="separate"/>
        </w:r>
        <w:r>
          <w:t>107</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5" w:history="1">
        <w:r>
          <w:rPr>
            <w:rStyle w:val="ac"/>
            <w:rFonts w:hint="eastAsia"/>
            <w:bCs/>
          </w:rPr>
          <w:t>L</w:t>
        </w:r>
        <w:r>
          <w:rPr>
            <w:rStyle w:val="ac"/>
            <w:bCs/>
          </w:rPr>
          <w:t>ist of quoted standards</w:t>
        </w:r>
        <w:r>
          <w:tab/>
        </w:r>
        <w:r>
          <w:fldChar w:fldCharType="begin"/>
        </w:r>
        <w:r>
          <w:instrText xml:space="preserve"> PAGEREF _Toc149679935 \h </w:instrText>
        </w:r>
        <w:r>
          <w:fldChar w:fldCharType="separate"/>
        </w:r>
        <w:r>
          <w:t>108</w:t>
        </w:r>
        <w:r>
          <w:fldChar w:fldCharType="end"/>
        </w:r>
      </w:hyperlink>
    </w:p>
    <w:p w:rsidR="009F7C00" w:rsidRDefault="00886C49">
      <w:pPr>
        <w:pStyle w:val="10"/>
        <w:tabs>
          <w:tab w:val="right" w:leader="dot" w:pos="8296"/>
        </w:tabs>
        <w:rPr>
          <w:rFonts w:asciiTheme="minorHAnsi" w:eastAsiaTheme="minorEastAsia" w:hAnsiTheme="minorHAnsi" w:cstheme="minorBidi"/>
          <w:szCs w:val="22"/>
        </w:rPr>
      </w:pPr>
      <w:hyperlink w:anchor="_Toc149679936" w:history="1">
        <w:r>
          <w:t>explanation of provisions</w:t>
        </w:r>
        <w:r>
          <w:tab/>
        </w:r>
        <w:r>
          <w:fldChar w:fldCharType="begin"/>
        </w:r>
        <w:r>
          <w:instrText xml:space="preserve"> PAGEREF _Toc149679936 \h </w:instrText>
        </w:r>
        <w:r>
          <w:fldChar w:fldCharType="separate"/>
        </w:r>
        <w:r>
          <w:t>109</w:t>
        </w:r>
        <w:r>
          <w:fldChar w:fldCharType="end"/>
        </w:r>
      </w:hyperlink>
    </w:p>
    <w:p w:rsidR="009F7C00" w:rsidRDefault="00886C49">
      <w:pPr>
        <w:sectPr w:rsidR="009F7C00">
          <w:footerReference w:type="default" r:id="rId10"/>
          <w:pgSz w:w="11906" w:h="16838"/>
          <w:pgMar w:top="1440" w:right="1800" w:bottom="1440" w:left="1800" w:header="0" w:footer="734" w:gutter="0"/>
          <w:pgNumType w:start="1"/>
          <w:cols w:space="720"/>
        </w:sectPr>
      </w:pPr>
      <w:r>
        <w:fldChar w:fldCharType="end"/>
      </w:r>
    </w:p>
    <w:p w:rsidR="009F7C00" w:rsidRDefault="00886C49">
      <w:pPr>
        <w:pStyle w:val="1"/>
      </w:pPr>
      <w:bookmarkStart w:id="24" w:name="_Toc149679940"/>
      <w:bookmarkStart w:id="25" w:name="_Toc149679857"/>
      <w:r>
        <w:rPr>
          <w:rFonts w:hint="eastAsia"/>
        </w:rPr>
        <w:lastRenderedPageBreak/>
        <w:t xml:space="preserve">1  </w:t>
      </w:r>
      <w:r>
        <w:rPr>
          <w:rFonts w:hint="eastAsia"/>
          <w:b w:val="0"/>
        </w:rPr>
        <w:t>总</w:t>
      </w:r>
      <w:r>
        <w:rPr>
          <w:rFonts w:hint="eastAsia"/>
          <w:b w:val="0"/>
        </w:rPr>
        <w:t xml:space="preserve">  </w:t>
      </w:r>
      <w:r>
        <w:rPr>
          <w:rFonts w:hint="eastAsia"/>
          <w:b w:val="0"/>
        </w:rPr>
        <w:t>则</w:t>
      </w:r>
      <w:bookmarkEnd w:id="18"/>
      <w:bookmarkEnd w:id="24"/>
      <w:bookmarkEnd w:id="25"/>
    </w:p>
    <w:p w:rsidR="009F7C00" w:rsidRDefault="00886C49">
      <w:pPr>
        <w:rPr>
          <w:rFonts w:ascii="宋体" w:hAnsi="宋体" w:cs="宋体"/>
          <w:kern w:val="0"/>
        </w:rPr>
      </w:pPr>
      <w:r>
        <w:rPr>
          <w:b/>
          <w:bCs/>
          <w:kern w:val="0"/>
        </w:rPr>
        <w:t>1.0.1</w:t>
      </w:r>
      <w:r>
        <w:rPr>
          <w:rFonts w:ascii="宋体" w:hAnsi="宋体" w:cs="宋体" w:hint="eastAsia"/>
          <w:kern w:val="0"/>
        </w:rPr>
        <w:t xml:space="preserve">  </w:t>
      </w:r>
      <w:r>
        <w:rPr>
          <w:rFonts w:ascii="宋体" w:hAnsi="宋体" w:cs="宋体" w:hint="eastAsia"/>
          <w:kern w:val="0"/>
        </w:rPr>
        <w:t>为加强和规范危险性较大的分部分项工程（</w:t>
      </w:r>
      <w:proofErr w:type="gramStart"/>
      <w:r>
        <w:rPr>
          <w:rFonts w:ascii="宋体" w:hAnsi="宋体" w:cs="宋体" w:hint="eastAsia"/>
          <w:kern w:val="0"/>
        </w:rPr>
        <w:t>简称危大工程</w:t>
      </w:r>
      <w:proofErr w:type="gramEnd"/>
      <w:r>
        <w:rPr>
          <w:rFonts w:ascii="宋体" w:hAnsi="宋体" w:cs="宋体" w:hint="eastAsia"/>
          <w:kern w:val="0"/>
        </w:rPr>
        <w:t>）安全管理，细化管理流程，明确参建各方主体责任，防范较大及以上事故的发生，制定本标准。</w:t>
      </w:r>
    </w:p>
    <w:p w:rsidR="009F7C00" w:rsidRDefault="00886C49">
      <w:pPr>
        <w:pStyle w:val="ae"/>
      </w:pPr>
      <w:r>
        <w:rPr>
          <w:rFonts w:hint="eastAsia"/>
        </w:rPr>
        <w:t>条文说明：本标准是在最近</w:t>
      </w:r>
      <w:r>
        <w:rPr>
          <w:rFonts w:hint="eastAsia"/>
        </w:rPr>
        <w:t>1</w:t>
      </w:r>
      <w:r>
        <w:t>0</w:t>
      </w:r>
      <w:r>
        <w:rPr>
          <w:rFonts w:hint="eastAsia"/>
        </w:rPr>
        <w:t>余年</w:t>
      </w:r>
      <w:proofErr w:type="gramStart"/>
      <w:r>
        <w:rPr>
          <w:rFonts w:hint="eastAsia"/>
        </w:rPr>
        <w:t>重庆市危大工程</w:t>
      </w:r>
      <w:proofErr w:type="gramEnd"/>
      <w:r>
        <w:rPr>
          <w:rFonts w:hint="eastAsia"/>
        </w:rPr>
        <w:t>管理经验总结基础上，依据《危险性较大的分部分项工程安全管理规定》</w:t>
      </w:r>
      <w:r>
        <w:rPr>
          <w:rFonts w:hint="eastAsia"/>
        </w:rPr>
        <w:t>(</w:t>
      </w:r>
      <w:r>
        <w:rPr>
          <w:rFonts w:hint="eastAsia"/>
        </w:rPr>
        <w:t>住房和城乡建设部令第</w:t>
      </w:r>
      <w:r>
        <w:rPr>
          <w:rFonts w:hint="eastAsia"/>
        </w:rPr>
        <w:t>3</w:t>
      </w:r>
      <w:r>
        <w:t>7</w:t>
      </w:r>
      <w:r>
        <w:rPr>
          <w:rFonts w:hint="eastAsia"/>
        </w:rPr>
        <w:t>号</w:t>
      </w:r>
      <w:r>
        <w:rPr>
          <w:rFonts w:hint="eastAsia"/>
        </w:rPr>
        <w:t>)</w:t>
      </w:r>
      <w:r>
        <w:rPr>
          <w:rFonts w:hint="eastAsia"/>
        </w:rPr>
        <w:t>、《关于实施</w:t>
      </w:r>
      <w:r>
        <w:rPr>
          <w:rFonts w:hint="eastAsia"/>
        </w:rPr>
        <w:t>&lt;</w:t>
      </w:r>
      <w:r>
        <w:rPr>
          <w:rFonts w:hint="eastAsia"/>
        </w:rPr>
        <w:t>危险性较大的分部分项工程安全管理规定</w:t>
      </w:r>
      <w:r>
        <w:rPr>
          <w:rFonts w:hint="eastAsia"/>
        </w:rPr>
        <w:t>&gt;</w:t>
      </w:r>
      <w:r>
        <w:rPr>
          <w:rFonts w:hint="eastAsia"/>
        </w:rPr>
        <w:t>有关问题的通知》（</w:t>
      </w:r>
      <w:proofErr w:type="gramStart"/>
      <w:r>
        <w:rPr>
          <w:rFonts w:hint="eastAsia"/>
        </w:rPr>
        <w:t>建办质〔</w:t>
      </w:r>
      <w:r>
        <w:rPr>
          <w:rFonts w:hint="eastAsia"/>
        </w:rPr>
        <w:t>2018</w:t>
      </w:r>
      <w:r>
        <w:rPr>
          <w:rFonts w:hint="eastAsia"/>
        </w:rPr>
        <w:t>〕</w:t>
      </w:r>
      <w:proofErr w:type="gramEnd"/>
      <w:r>
        <w:rPr>
          <w:rFonts w:hint="eastAsia"/>
        </w:rPr>
        <w:t>31</w:t>
      </w:r>
      <w:r>
        <w:rPr>
          <w:rFonts w:hint="eastAsia"/>
        </w:rPr>
        <w:t>号）、《房屋市政工程生产安全重大事故隐患判定标准</w:t>
      </w:r>
      <w:r>
        <w:rPr>
          <w:rFonts w:hint="eastAsia"/>
        </w:rPr>
        <w:t>(2022</w:t>
      </w:r>
      <w:r>
        <w:rPr>
          <w:rFonts w:hint="eastAsia"/>
        </w:rPr>
        <w:t>版</w:t>
      </w:r>
      <w:r>
        <w:rPr>
          <w:rFonts w:hint="eastAsia"/>
        </w:rPr>
        <w:t>)</w:t>
      </w:r>
      <w:r>
        <w:rPr>
          <w:rFonts w:hint="eastAsia"/>
        </w:rPr>
        <w:t>》</w:t>
      </w:r>
      <w:bookmarkStart w:id="26" w:name="_Hlk147223635"/>
      <w:r>
        <w:rPr>
          <w:rFonts w:hint="eastAsia"/>
        </w:rPr>
        <w:t>（建质</w:t>
      </w:r>
      <w:proofErr w:type="gramStart"/>
      <w:r>
        <w:rPr>
          <w:rFonts w:hint="eastAsia"/>
        </w:rPr>
        <w:t>规</w:t>
      </w:r>
      <w:proofErr w:type="gramEnd"/>
      <w:r>
        <w:rPr>
          <w:rFonts w:hint="eastAsia"/>
        </w:rPr>
        <w:t>〔</w:t>
      </w:r>
      <w:r>
        <w:rPr>
          <w:rFonts w:hint="eastAsia"/>
        </w:rPr>
        <w:t>2022</w:t>
      </w:r>
      <w:r>
        <w:rPr>
          <w:rFonts w:hint="eastAsia"/>
        </w:rPr>
        <w:t>〕</w:t>
      </w:r>
      <w:r>
        <w:rPr>
          <w:rFonts w:hint="eastAsia"/>
        </w:rPr>
        <w:t>2</w:t>
      </w:r>
      <w:r>
        <w:rPr>
          <w:rFonts w:hint="eastAsia"/>
        </w:rPr>
        <w:t>号）</w:t>
      </w:r>
      <w:bookmarkEnd w:id="26"/>
      <w:r>
        <w:rPr>
          <w:rFonts w:hint="eastAsia"/>
        </w:rPr>
        <w:t>、《危险性较大的分部分项工程专项施工方案编制指南》</w:t>
      </w:r>
      <w:r>
        <w:rPr>
          <w:rFonts w:hint="eastAsia"/>
        </w:rPr>
        <w:t>(</w:t>
      </w:r>
      <w:proofErr w:type="gramStart"/>
      <w:r>
        <w:rPr>
          <w:rFonts w:hint="eastAsia"/>
        </w:rPr>
        <w:t>建办质〔</w:t>
      </w:r>
      <w:r>
        <w:rPr>
          <w:rFonts w:hint="eastAsia"/>
        </w:rPr>
        <w:t>2021</w:t>
      </w:r>
      <w:r>
        <w:rPr>
          <w:rFonts w:hint="eastAsia"/>
        </w:rPr>
        <w:t>〕</w:t>
      </w:r>
      <w:proofErr w:type="gramEnd"/>
      <w:r>
        <w:rPr>
          <w:rFonts w:hint="eastAsia"/>
        </w:rPr>
        <w:t>48</w:t>
      </w:r>
      <w:r>
        <w:rPr>
          <w:rFonts w:hint="eastAsia"/>
        </w:rPr>
        <w:t>号</w:t>
      </w:r>
      <w:r>
        <w:rPr>
          <w:rFonts w:hint="eastAsia"/>
        </w:rPr>
        <w:t>)</w:t>
      </w:r>
      <w:r>
        <w:rPr>
          <w:rFonts w:hint="eastAsia"/>
        </w:rPr>
        <w:t>、《重庆市危险性较大的分部分项工程安全管理实施细则》（</w:t>
      </w:r>
      <w:proofErr w:type="gramStart"/>
      <w:r>
        <w:rPr>
          <w:rFonts w:hint="eastAsia"/>
        </w:rPr>
        <w:t>渝建质</w:t>
      </w:r>
      <w:proofErr w:type="gramEnd"/>
      <w:r>
        <w:rPr>
          <w:rFonts w:hint="eastAsia"/>
        </w:rPr>
        <w:t>安〔</w:t>
      </w:r>
      <w:r>
        <w:t>2022</w:t>
      </w:r>
      <w:r>
        <w:t>〕</w:t>
      </w:r>
      <w:r>
        <w:t>110</w:t>
      </w:r>
      <w:r>
        <w:rPr>
          <w:rFonts w:hint="eastAsia"/>
        </w:rPr>
        <w:t>号）以及相关的标准、规范制定。</w:t>
      </w:r>
    </w:p>
    <w:p w:rsidR="009F7C00" w:rsidRDefault="00886C49">
      <w:pPr>
        <w:rPr>
          <w:rFonts w:ascii="宋体" w:hAnsi="宋体" w:cs="宋体"/>
          <w:kern w:val="0"/>
        </w:rPr>
      </w:pPr>
      <w:r>
        <w:rPr>
          <w:rFonts w:hint="eastAsia"/>
          <w:b/>
          <w:bCs/>
          <w:kern w:val="0"/>
        </w:rPr>
        <w:t>1.0.2</w:t>
      </w:r>
      <w:r>
        <w:rPr>
          <w:rFonts w:ascii="宋体" w:hAnsi="宋体" w:cs="宋体"/>
          <w:kern w:val="0"/>
        </w:rPr>
        <w:t xml:space="preserve">  </w:t>
      </w:r>
      <w:r>
        <w:rPr>
          <w:rFonts w:ascii="宋体" w:hAnsi="宋体" w:cs="宋体" w:hint="eastAsia"/>
          <w:kern w:val="0"/>
        </w:rPr>
        <w:t>本标准适用于重庆市房屋建筑和市政基础设施施工过程</w:t>
      </w:r>
      <w:proofErr w:type="gramStart"/>
      <w:r>
        <w:rPr>
          <w:rFonts w:ascii="宋体" w:hAnsi="宋体" w:cs="宋体" w:hint="eastAsia"/>
          <w:kern w:val="0"/>
        </w:rPr>
        <w:t>中危大工程</w:t>
      </w:r>
      <w:proofErr w:type="gramEnd"/>
      <w:r>
        <w:rPr>
          <w:rFonts w:ascii="宋体" w:hAnsi="宋体" w:cs="宋体" w:hint="eastAsia"/>
          <w:kern w:val="0"/>
        </w:rPr>
        <w:t>安全管理以及相关活动。</w:t>
      </w:r>
    </w:p>
    <w:p w:rsidR="009F7C00" w:rsidRDefault="00886C49">
      <w:pPr>
        <w:rPr>
          <w:rFonts w:ascii="宋体" w:hAnsi="宋体" w:cs="宋体"/>
          <w:kern w:val="0"/>
        </w:rPr>
      </w:pPr>
      <w:r>
        <w:rPr>
          <w:rFonts w:hint="eastAsia"/>
          <w:b/>
          <w:bCs/>
          <w:kern w:val="0"/>
        </w:rPr>
        <w:t>1.0.3</w:t>
      </w:r>
      <w:r>
        <w:rPr>
          <w:rFonts w:ascii="宋体" w:hAnsi="宋体" w:cs="宋体" w:hint="eastAsia"/>
          <w:kern w:val="0"/>
        </w:rPr>
        <w:t xml:space="preserve">  </w:t>
      </w:r>
      <w:proofErr w:type="gramStart"/>
      <w:r>
        <w:rPr>
          <w:rFonts w:ascii="宋体" w:hAnsi="宋体" w:cs="宋体" w:hint="eastAsia"/>
          <w:kern w:val="0"/>
        </w:rPr>
        <w:t>危大工程</w:t>
      </w:r>
      <w:proofErr w:type="gramEnd"/>
      <w:r>
        <w:rPr>
          <w:rFonts w:ascii="宋体" w:hAnsi="宋体" w:cs="宋体" w:hint="eastAsia"/>
          <w:kern w:val="0"/>
        </w:rPr>
        <w:t>除应符合本标准外，尚应符合国家、行业和重庆市现行有关标准的规定。</w:t>
      </w:r>
    </w:p>
    <w:p w:rsidR="009F7C00" w:rsidRDefault="00886C49">
      <w:pPr>
        <w:pStyle w:val="ae"/>
      </w:pPr>
      <w:r>
        <w:rPr>
          <w:rFonts w:hint="eastAsia"/>
        </w:rPr>
        <w:t>条文说明：</w:t>
      </w:r>
      <w:proofErr w:type="gramStart"/>
      <w:r>
        <w:rPr>
          <w:rFonts w:hint="eastAsia"/>
        </w:rPr>
        <w:t>危大工程</w:t>
      </w:r>
      <w:proofErr w:type="gramEnd"/>
      <w:r>
        <w:rPr>
          <w:rFonts w:hint="eastAsia"/>
        </w:rPr>
        <w:t>种类多，涉及面广，专业性强，执行本标准时，需注意与</w:t>
      </w:r>
      <w:proofErr w:type="gramStart"/>
      <w:r>
        <w:rPr>
          <w:rFonts w:hint="eastAsia"/>
        </w:rPr>
        <w:t>各危大</w:t>
      </w:r>
      <w:proofErr w:type="gramEnd"/>
      <w:r>
        <w:rPr>
          <w:rFonts w:hint="eastAsia"/>
        </w:rPr>
        <w:t>工程所涉及的安全技术标准协调一致。</w:t>
      </w:r>
    </w:p>
    <w:p w:rsidR="009F7C00" w:rsidRDefault="00886C49">
      <w:pPr>
        <w:rPr>
          <w:rFonts w:ascii="宋体" w:hAnsi="宋体" w:cs="宋体"/>
          <w:kern w:val="0"/>
        </w:rPr>
      </w:pPr>
      <w:r>
        <w:rPr>
          <w:rFonts w:ascii="宋体" w:hAnsi="宋体" w:cs="宋体" w:hint="eastAsia"/>
          <w:kern w:val="0"/>
        </w:rPr>
        <w:br w:type="page"/>
      </w:r>
    </w:p>
    <w:p w:rsidR="009F7C00" w:rsidRDefault="00886C49">
      <w:pPr>
        <w:pStyle w:val="1"/>
      </w:pPr>
      <w:bookmarkStart w:id="27" w:name="_Toc26932"/>
      <w:bookmarkStart w:id="28" w:name="_Toc149679858"/>
      <w:bookmarkStart w:id="29" w:name="_Toc149679941"/>
      <w:r>
        <w:rPr>
          <w:rFonts w:hint="eastAsia"/>
        </w:rPr>
        <w:lastRenderedPageBreak/>
        <w:t xml:space="preserve">2  </w:t>
      </w:r>
      <w:r>
        <w:rPr>
          <w:rFonts w:hint="eastAsia"/>
          <w:b w:val="0"/>
        </w:rPr>
        <w:t>术</w:t>
      </w:r>
      <w:r>
        <w:rPr>
          <w:rFonts w:hint="eastAsia"/>
          <w:b w:val="0"/>
        </w:rPr>
        <w:t xml:space="preserve">  </w:t>
      </w:r>
      <w:r>
        <w:rPr>
          <w:rFonts w:hint="eastAsia"/>
          <w:b w:val="0"/>
        </w:rPr>
        <w:t>语</w:t>
      </w:r>
      <w:bookmarkEnd w:id="27"/>
      <w:bookmarkEnd w:id="28"/>
      <w:bookmarkEnd w:id="29"/>
    </w:p>
    <w:p w:rsidR="009F7C00" w:rsidRDefault="00886C49">
      <w:pPr>
        <w:pStyle w:val="ae"/>
      </w:pPr>
      <w:r>
        <w:rPr>
          <w:rFonts w:hint="eastAsia"/>
        </w:rPr>
        <w:t>条文说明：</w:t>
      </w:r>
      <w:r>
        <w:t>本章中给出的</w:t>
      </w:r>
      <w:r>
        <w:t>11</w:t>
      </w:r>
      <w:r>
        <w:t>个术语，是本标准有关章节中所引用的，</w:t>
      </w:r>
      <w:r>
        <w:rPr>
          <w:rFonts w:hint="eastAsia"/>
        </w:rPr>
        <w:t>均为</w:t>
      </w:r>
      <w:r>
        <w:t>日常惯用的工程术语的基础上赋予其特定的含义，主要是说明本术语所指的工程内容的含义。</w:t>
      </w:r>
    </w:p>
    <w:p w:rsidR="009F7C00" w:rsidRDefault="00886C49">
      <w:pPr>
        <w:rPr>
          <w:kern w:val="0"/>
        </w:rPr>
      </w:pPr>
      <w:r>
        <w:rPr>
          <w:b/>
          <w:bCs/>
          <w:kern w:val="0"/>
        </w:rPr>
        <w:t>2.0.1</w:t>
      </w:r>
      <w:r>
        <w:rPr>
          <w:kern w:val="0"/>
        </w:rPr>
        <w:t xml:space="preserve">  </w:t>
      </w:r>
      <w:r>
        <w:rPr>
          <w:kern w:val="0"/>
        </w:rPr>
        <w:t>危险性较大的分部分项工程</w:t>
      </w:r>
      <w:r>
        <w:rPr>
          <w:kern w:val="0"/>
        </w:rPr>
        <w:t xml:space="preserve"> divi</w:t>
      </w:r>
      <w:r>
        <w:rPr>
          <w:kern w:val="0"/>
        </w:rPr>
        <w:t>sional and subdivisional works with high risks</w:t>
      </w:r>
    </w:p>
    <w:p w:rsidR="009F7C00" w:rsidRDefault="00886C49">
      <w:pPr>
        <w:ind w:firstLineChars="200" w:firstLine="480"/>
        <w:rPr>
          <w:kern w:val="0"/>
        </w:rPr>
      </w:pPr>
      <w:r>
        <w:rPr>
          <w:kern w:val="0"/>
        </w:rPr>
        <w:t>施工过程中，容易导致人员群死群</w:t>
      </w:r>
      <w:proofErr w:type="gramStart"/>
      <w:r>
        <w:rPr>
          <w:kern w:val="0"/>
        </w:rPr>
        <w:t>伤或者</w:t>
      </w:r>
      <w:proofErr w:type="gramEnd"/>
      <w:r>
        <w:rPr>
          <w:kern w:val="0"/>
        </w:rPr>
        <w:t>造成重大经济损失的分部分项工程，简称</w:t>
      </w:r>
      <w:r>
        <w:rPr>
          <w:rFonts w:hint="eastAsia"/>
          <w:kern w:val="0"/>
        </w:rPr>
        <w:t>“</w:t>
      </w:r>
      <w:r>
        <w:rPr>
          <w:kern w:val="0"/>
        </w:rPr>
        <w:t>危大工程</w:t>
      </w:r>
      <w:r>
        <w:rPr>
          <w:rFonts w:hint="eastAsia"/>
          <w:kern w:val="0"/>
        </w:rPr>
        <w:t>”</w:t>
      </w:r>
      <w:r>
        <w:rPr>
          <w:kern w:val="0"/>
        </w:rPr>
        <w:t>。</w:t>
      </w:r>
    </w:p>
    <w:p w:rsidR="009F7C00" w:rsidRDefault="00886C49">
      <w:r>
        <w:rPr>
          <w:rFonts w:hint="eastAsia"/>
          <w:b/>
          <w:bCs/>
          <w:kern w:val="0"/>
        </w:rPr>
        <w:t>2</w:t>
      </w:r>
      <w:r>
        <w:rPr>
          <w:b/>
          <w:bCs/>
          <w:kern w:val="0"/>
        </w:rPr>
        <w:t xml:space="preserve">.0.2  </w:t>
      </w:r>
      <w:r>
        <w:t>超过一定规模的危险性较大的分部分项工程</w:t>
      </w:r>
      <w:r>
        <w:rPr>
          <w:rFonts w:hint="eastAsia"/>
        </w:rPr>
        <w:t xml:space="preserve"> </w:t>
      </w:r>
      <w:r>
        <w:rPr>
          <w:kern w:val="0"/>
        </w:rPr>
        <w:t>divisional and subdivisional works with high</w:t>
      </w:r>
      <w:r>
        <w:rPr>
          <w:rFonts w:hint="eastAsia"/>
          <w:kern w:val="0"/>
        </w:rPr>
        <w:t>er</w:t>
      </w:r>
      <w:r>
        <w:rPr>
          <w:kern w:val="0"/>
        </w:rPr>
        <w:t xml:space="preserve"> risks</w:t>
      </w:r>
    </w:p>
    <w:p w:rsidR="009F7C00" w:rsidRDefault="00886C49">
      <w:pPr>
        <w:ind w:firstLineChars="200" w:firstLine="480"/>
      </w:pPr>
      <w:r>
        <w:rPr>
          <w:rFonts w:hint="eastAsia"/>
        </w:rPr>
        <w:t>比危险性较大的分部分项工程更加危险，其专项施工方案需要组织专家论证的分部分项工程，</w:t>
      </w:r>
      <w:r>
        <w:t>简称</w:t>
      </w:r>
      <w:r>
        <w:rPr>
          <w:rFonts w:hint="eastAsia"/>
        </w:rPr>
        <w:t>“超过一定规模的</w:t>
      </w:r>
      <w:r>
        <w:t>危大工程</w:t>
      </w:r>
      <w:r>
        <w:rPr>
          <w:rFonts w:hint="eastAsia"/>
        </w:rPr>
        <w:t>”</w:t>
      </w:r>
      <w:r>
        <w:t>。</w:t>
      </w:r>
    </w:p>
    <w:p w:rsidR="009F7C00" w:rsidRDefault="00886C49">
      <w:pPr>
        <w:rPr>
          <w:kern w:val="0"/>
        </w:rPr>
      </w:pPr>
      <w:r>
        <w:rPr>
          <w:b/>
          <w:bCs/>
          <w:kern w:val="0"/>
        </w:rPr>
        <w:t>2.0.3</w:t>
      </w:r>
      <w:r>
        <w:rPr>
          <w:kern w:val="0"/>
        </w:rPr>
        <w:t xml:space="preserve">  </w:t>
      </w:r>
      <w:r>
        <w:rPr>
          <w:kern w:val="0"/>
        </w:rPr>
        <w:t>验收标识牌</w:t>
      </w:r>
      <w:r>
        <w:rPr>
          <w:kern w:val="0"/>
        </w:rPr>
        <w:t xml:space="preserve"> </w:t>
      </w:r>
      <w:r>
        <w:rPr>
          <w:rFonts w:hint="eastAsia"/>
          <w:kern w:val="0"/>
        </w:rPr>
        <w:t>a</w:t>
      </w:r>
      <w:r>
        <w:rPr>
          <w:kern w:val="0"/>
        </w:rPr>
        <w:t xml:space="preserve">cceptance </w:t>
      </w:r>
      <w:r>
        <w:rPr>
          <w:kern w:val="0"/>
        </w:rPr>
        <w:t>signboard</w:t>
      </w:r>
    </w:p>
    <w:p w:rsidR="009F7C00" w:rsidRDefault="00886C49">
      <w:pPr>
        <w:ind w:firstLineChars="200" w:firstLine="480"/>
        <w:rPr>
          <w:kern w:val="0"/>
        </w:rPr>
      </w:pPr>
      <w:r>
        <w:rPr>
          <w:kern w:val="0"/>
        </w:rPr>
        <w:t>由施工单位按要求采用硬质材料制作的</w:t>
      </w:r>
      <w:r>
        <w:rPr>
          <w:rFonts w:hint="eastAsia"/>
          <w:kern w:val="0"/>
        </w:rPr>
        <w:t>，用于</w:t>
      </w:r>
      <w:r>
        <w:rPr>
          <w:kern w:val="0"/>
        </w:rPr>
        <w:t>危大工程</w:t>
      </w:r>
      <w:r>
        <w:rPr>
          <w:rFonts w:hint="eastAsia"/>
          <w:kern w:val="0"/>
        </w:rPr>
        <w:t>验收时举牌使用，并用于</w:t>
      </w:r>
      <w:r>
        <w:rPr>
          <w:kern w:val="0"/>
        </w:rPr>
        <w:t>危大工程验收合格后书写验收相关内容，公示在危大工程显著部位</w:t>
      </w:r>
      <w:r>
        <w:rPr>
          <w:rFonts w:hint="eastAsia"/>
          <w:kern w:val="0"/>
        </w:rPr>
        <w:t>的</w:t>
      </w:r>
      <w:r>
        <w:rPr>
          <w:kern w:val="0"/>
        </w:rPr>
        <w:t>标识牌</w:t>
      </w:r>
      <w:r>
        <w:rPr>
          <w:rFonts w:hint="eastAsia"/>
          <w:kern w:val="0"/>
        </w:rPr>
        <w:t>。</w:t>
      </w:r>
    </w:p>
    <w:p w:rsidR="009F7C00" w:rsidRDefault="00886C49">
      <w:pPr>
        <w:rPr>
          <w:kern w:val="0"/>
        </w:rPr>
      </w:pPr>
      <w:r>
        <w:rPr>
          <w:b/>
          <w:bCs/>
          <w:kern w:val="0"/>
        </w:rPr>
        <w:t>2.0.4</w:t>
      </w:r>
      <w:r>
        <w:rPr>
          <w:kern w:val="0"/>
        </w:rPr>
        <w:t xml:space="preserve">  </w:t>
      </w:r>
      <w:r>
        <w:rPr>
          <w:rFonts w:hint="eastAsia"/>
          <w:kern w:val="0"/>
        </w:rPr>
        <w:t>重大事故隐患</w:t>
      </w:r>
      <w:r>
        <w:rPr>
          <w:kern w:val="0"/>
        </w:rPr>
        <w:t xml:space="preserve"> </w:t>
      </w:r>
      <w:r>
        <w:rPr>
          <w:rFonts w:hint="eastAsia"/>
          <w:kern w:val="0"/>
        </w:rPr>
        <w:t>h</w:t>
      </w:r>
      <w:r>
        <w:rPr>
          <w:kern w:val="0"/>
        </w:rPr>
        <w:t>idden danger of major accidents</w:t>
      </w:r>
    </w:p>
    <w:p w:rsidR="009F7C00" w:rsidRDefault="00886C49">
      <w:pPr>
        <w:ind w:firstLineChars="200" w:firstLine="480"/>
        <w:rPr>
          <w:kern w:val="0"/>
        </w:rPr>
      </w:pPr>
      <w:r>
        <w:rPr>
          <w:rFonts w:hint="eastAsia"/>
          <w:kern w:val="0"/>
        </w:rPr>
        <w:t>在施工过程中，存在的危害程度较大、可能导致群死群伤或造成重大经济损失的生产安全事故隐患。</w:t>
      </w:r>
    </w:p>
    <w:p w:rsidR="009F7C00" w:rsidRDefault="00886C49">
      <w:r>
        <w:rPr>
          <w:rFonts w:hint="eastAsia"/>
          <w:b/>
          <w:bCs/>
          <w:kern w:val="0"/>
        </w:rPr>
        <w:t xml:space="preserve">2.0.5  </w:t>
      </w:r>
      <w:r>
        <w:rPr>
          <w:rFonts w:hint="eastAsia"/>
        </w:rPr>
        <w:t>可视化管理</w:t>
      </w:r>
      <w:r>
        <w:rPr>
          <w:rFonts w:hint="eastAsia"/>
        </w:rPr>
        <w:t xml:space="preserve"> visual management</w:t>
      </w:r>
    </w:p>
    <w:p w:rsidR="009F7C00" w:rsidRDefault="00886C49">
      <w:pPr>
        <w:ind w:firstLineChars="200" w:firstLine="480"/>
      </w:pPr>
      <w:r>
        <w:rPr>
          <w:rFonts w:hint="eastAsia"/>
        </w:rPr>
        <w:t>利用色标、文字、图形、声音及视频等有效载体，在施工现场建立直观、标准、通用安全信息传递方式，使规章制度、操</w:t>
      </w:r>
      <w:r>
        <w:rPr>
          <w:rFonts w:hint="eastAsia"/>
        </w:rPr>
        <w:t>作规程、警示标语、安全文化等相关安全信息得以清晰、直观地传递，快速地辨识、理解及落实。</w:t>
      </w:r>
    </w:p>
    <w:p w:rsidR="009F7C00" w:rsidRDefault="00886C49">
      <w:pPr>
        <w:rPr>
          <w:kern w:val="0"/>
        </w:rPr>
      </w:pPr>
      <w:r>
        <w:rPr>
          <w:b/>
          <w:bCs/>
          <w:kern w:val="0"/>
        </w:rPr>
        <w:t>2.0.6</w:t>
      </w:r>
      <w:r>
        <w:rPr>
          <w:kern w:val="0"/>
        </w:rPr>
        <w:t xml:space="preserve">  </w:t>
      </w:r>
      <w:r>
        <w:rPr>
          <w:kern w:val="0"/>
        </w:rPr>
        <w:t>影像资料</w:t>
      </w:r>
      <w:r>
        <w:rPr>
          <w:kern w:val="0"/>
        </w:rPr>
        <w:t xml:space="preserve"> </w:t>
      </w:r>
      <w:r>
        <w:rPr>
          <w:rFonts w:hint="eastAsia"/>
          <w:kern w:val="0"/>
        </w:rPr>
        <w:t>i</w:t>
      </w:r>
      <w:r>
        <w:rPr>
          <w:kern w:val="0"/>
        </w:rPr>
        <w:t>mage data</w:t>
      </w:r>
    </w:p>
    <w:p w:rsidR="009F7C00" w:rsidRDefault="00886C49">
      <w:pPr>
        <w:ind w:firstLineChars="200" w:firstLine="480"/>
        <w:rPr>
          <w:kern w:val="0"/>
        </w:rPr>
      </w:pPr>
      <w:r>
        <w:rPr>
          <w:rFonts w:hint="eastAsia"/>
          <w:kern w:val="0"/>
        </w:rPr>
        <w:t>记录危大工程实施过程</w:t>
      </w:r>
      <w:r>
        <w:rPr>
          <w:kern w:val="0"/>
        </w:rPr>
        <w:t>，以照片、</w:t>
      </w:r>
      <w:r>
        <w:rPr>
          <w:rFonts w:hint="eastAsia"/>
          <w:kern w:val="0"/>
        </w:rPr>
        <w:t>影片、录音等</w:t>
      </w:r>
      <w:r>
        <w:rPr>
          <w:kern w:val="0"/>
        </w:rPr>
        <w:t>为载体，以影像为反映方式，辅以文字说明，具有可追溯性的真实记录。</w:t>
      </w:r>
    </w:p>
    <w:p w:rsidR="009F7C00" w:rsidRDefault="00886C49">
      <w:pPr>
        <w:rPr>
          <w:kern w:val="0"/>
        </w:rPr>
      </w:pPr>
      <w:r>
        <w:rPr>
          <w:b/>
          <w:bCs/>
          <w:kern w:val="0"/>
        </w:rPr>
        <w:t>2.0.7</w:t>
      </w:r>
      <w:r>
        <w:rPr>
          <w:kern w:val="0"/>
        </w:rPr>
        <w:t xml:space="preserve">  </w:t>
      </w:r>
      <w:r>
        <w:rPr>
          <w:kern w:val="0"/>
        </w:rPr>
        <w:t>有限空间</w:t>
      </w:r>
      <w:r>
        <w:rPr>
          <w:kern w:val="0"/>
        </w:rPr>
        <w:t xml:space="preserve"> </w:t>
      </w:r>
      <w:r>
        <w:rPr>
          <w:rFonts w:hint="eastAsia"/>
          <w:kern w:val="0"/>
        </w:rPr>
        <w:t>l</w:t>
      </w:r>
      <w:r>
        <w:rPr>
          <w:kern w:val="0"/>
        </w:rPr>
        <w:t>imited space</w:t>
      </w:r>
    </w:p>
    <w:p w:rsidR="009F7C00" w:rsidRDefault="00886C49">
      <w:pPr>
        <w:ind w:firstLineChars="200" w:firstLine="480"/>
        <w:rPr>
          <w:kern w:val="0"/>
        </w:rPr>
      </w:pPr>
      <w:r>
        <w:rPr>
          <w:kern w:val="0"/>
        </w:rPr>
        <w:t>封闭或部分封闭，与外界相对隔离，进出口较为狭窄，作业人员不能长时间在内工作，自然通风不良，易造成有毒有害、易燃易爆物质积聚或氧含量不足</w:t>
      </w:r>
      <w:r>
        <w:rPr>
          <w:rFonts w:hint="eastAsia"/>
          <w:kern w:val="0"/>
        </w:rPr>
        <w:t>，从而造成中毒窒息或火灾、爆炸等危险事件的作业场所</w:t>
      </w:r>
      <w:r>
        <w:rPr>
          <w:kern w:val="0"/>
        </w:rPr>
        <w:t>。</w:t>
      </w:r>
    </w:p>
    <w:p w:rsidR="009F7C00" w:rsidRDefault="00886C49">
      <w:pPr>
        <w:rPr>
          <w:kern w:val="0"/>
        </w:rPr>
      </w:pPr>
      <w:r>
        <w:rPr>
          <w:b/>
          <w:bCs/>
          <w:kern w:val="0"/>
        </w:rPr>
        <w:t>2.0.8</w:t>
      </w:r>
      <w:r>
        <w:rPr>
          <w:kern w:val="0"/>
        </w:rPr>
        <w:t xml:space="preserve">  </w:t>
      </w:r>
      <w:r>
        <w:rPr>
          <w:kern w:val="0"/>
        </w:rPr>
        <w:t>屋面吊</w:t>
      </w:r>
      <w:r>
        <w:rPr>
          <w:kern w:val="0"/>
        </w:rPr>
        <w:t xml:space="preserve"> </w:t>
      </w:r>
      <w:r>
        <w:rPr>
          <w:rFonts w:hint="eastAsia"/>
          <w:kern w:val="0"/>
        </w:rPr>
        <w:t>r</w:t>
      </w:r>
      <w:r>
        <w:rPr>
          <w:kern w:val="0"/>
        </w:rPr>
        <w:t>oof</w:t>
      </w:r>
      <w:r>
        <w:rPr>
          <w:kern w:val="0"/>
        </w:rPr>
        <w:t xml:space="preserve"> lifting equipment</w:t>
      </w:r>
    </w:p>
    <w:p w:rsidR="009F7C00" w:rsidRDefault="00886C49">
      <w:pPr>
        <w:ind w:firstLineChars="200" w:firstLine="480"/>
        <w:rPr>
          <w:kern w:val="0"/>
        </w:rPr>
      </w:pPr>
      <w:r>
        <w:rPr>
          <w:kern w:val="0"/>
        </w:rPr>
        <w:lastRenderedPageBreak/>
        <w:t>一种基础布置于建筑物屋面的吊装设备，用于辅助拆除塔式起重机。其重量相对较轻，整机均可分解成不同重量的小部件，方便在屋面安装拆卸，可通过人力或施工升降机便捷返回到地面。</w:t>
      </w:r>
    </w:p>
    <w:p w:rsidR="009F7C00" w:rsidRDefault="00886C49">
      <w:r>
        <w:rPr>
          <w:rFonts w:hint="eastAsia"/>
          <w:b/>
          <w:bCs/>
        </w:rPr>
        <w:t>2</w:t>
      </w:r>
      <w:r>
        <w:rPr>
          <w:b/>
          <w:bCs/>
        </w:rPr>
        <w:t>.0.10</w:t>
      </w:r>
      <w:r>
        <w:t xml:space="preserve">  </w:t>
      </w:r>
      <w:proofErr w:type="gramStart"/>
      <w:r>
        <w:rPr>
          <w:rFonts w:hint="eastAsia"/>
        </w:rPr>
        <w:t>缆载吊机</w:t>
      </w:r>
      <w:proofErr w:type="gramEnd"/>
      <w:r>
        <w:rPr>
          <w:rFonts w:hint="eastAsia"/>
        </w:rPr>
        <w:t xml:space="preserve"> </w:t>
      </w:r>
      <w:r>
        <w:t xml:space="preserve"> </w:t>
      </w:r>
      <w:r>
        <w:rPr>
          <w:rFonts w:hint="eastAsia"/>
        </w:rPr>
        <w:t>cable</w:t>
      </w:r>
      <w:r>
        <w:t xml:space="preserve"> </w:t>
      </w:r>
      <w:r>
        <w:rPr>
          <w:rFonts w:hint="eastAsia"/>
        </w:rPr>
        <w:t>supported</w:t>
      </w:r>
      <w:r>
        <w:t xml:space="preserve"> </w:t>
      </w:r>
      <w:r>
        <w:rPr>
          <w:rFonts w:hint="eastAsia"/>
        </w:rPr>
        <w:t>crane</w:t>
      </w:r>
    </w:p>
    <w:p w:rsidR="009F7C00" w:rsidRDefault="00886C49">
      <w:pPr>
        <w:ind w:firstLineChars="200" w:firstLine="480"/>
        <w:rPr>
          <w:b/>
          <w:bCs/>
        </w:rPr>
      </w:pPr>
      <w:r>
        <w:rPr>
          <w:rFonts w:hint="eastAsia"/>
        </w:rPr>
        <w:t>支承于以悬索桥主缆上，能够实现竖向起重作业的起重机械。</w:t>
      </w:r>
    </w:p>
    <w:p w:rsidR="009F7C00" w:rsidRDefault="00886C49">
      <w:r>
        <w:rPr>
          <w:rFonts w:hint="eastAsia"/>
          <w:b/>
          <w:bCs/>
        </w:rPr>
        <w:t>2</w:t>
      </w:r>
      <w:r>
        <w:rPr>
          <w:b/>
          <w:bCs/>
        </w:rPr>
        <w:t>.0.11</w:t>
      </w:r>
      <w:r>
        <w:t xml:space="preserve">  </w:t>
      </w:r>
      <w:r>
        <w:rPr>
          <w:rFonts w:hint="eastAsia"/>
        </w:rPr>
        <w:t>缆索吊装</w:t>
      </w:r>
      <w:r>
        <w:rPr>
          <w:rFonts w:hint="eastAsia"/>
        </w:rPr>
        <w:t xml:space="preserve"> </w:t>
      </w:r>
      <w:r>
        <w:t xml:space="preserve"> </w:t>
      </w:r>
      <w:r>
        <w:rPr>
          <w:rFonts w:hint="eastAsia"/>
        </w:rPr>
        <w:t>erection</w:t>
      </w:r>
      <w:r>
        <w:t xml:space="preserve"> </w:t>
      </w:r>
      <w:r>
        <w:rPr>
          <w:rFonts w:hint="eastAsia"/>
        </w:rPr>
        <w:t>with</w:t>
      </w:r>
      <w:r>
        <w:t xml:space="preserve"> </w:t>
      </w:r>
      <w:r>
        <w:rPr>
          <w:rFonts w:hint="eastAsia"/>
        </w:rPr>
        <w:t>cableway</w:t>
      </w:r>
    </w:p>
    <w:p w:rsidR="009F7C00" w:rsidRDefault="00886C49">
      <w:pPr>
        <w:ind w:firstLineChars="200" w:firstLine="480"/>
      </w:pPr>
      <w:r>
        <w:rPr>
          <w:rFonts w:hint="eastAsia"/>
        </w:rPr>
        <w:t>利用支撑在索塔上的缆索，运输和安装结构构件的施工方法。</w:t>
      </w:r>
    </w:p>
    <w:p w:rsidR="009F7C00" w:rsidRDefault="00886C49">
      <w:pPr>
        <w:widowControl/>
        <w:spacing w:line="240" w:lineRule="auto"/>
        <w:jc w:val="left"/>
        <w:rPr>
          <w:kern w:val="0"/>
        </w:rPr>
      </w:pPr>
      <w:r>
        <w:rPr>
          <w:kern w:val="0"/>
        </w:rPr>
        <w:br w:type="page"/>
      </w:r>
    </w:p>
    <w:p w:rsidR="009F7C00" w:rsidRDefault="00886C49">
      <w:pPr>
        <w:pStyle w:val="1"/>
      </w:pPr>
      <w:bookmarkStart w:id="30" w:name="_Toc149679859"/>
      <w:bookmarkStart w:id="31" w:name="_Toc149679942"/>
      <w:bookmarkStart w:id="32" w:name="_Toc212"/>
      <w:r>
        <w:rPr>
          <w:rFonts w:hint="eastAsia"/>
        </w:rPr>
        <w:lastRenderedPageBreak/>
        <w:t xml:space="preserve">3  </w:t>
      </w:r>
      <w:r>
        <w:rPr>
          <w:rFonts w:hint="eastAsia"/>
          <w:b w:val="0"/>
        </w:rPr>
        <w:t>基本规定</w:t>
      </w:r>
      <w:bookmarkEnd w:id="30"/>
      <w:bookmarkEnd w:id="31"/>
      <w:bookmarkEnd w:id="32"/>
    </w:p>
    <w:p w:rsidR="009F7C00" w:rsidRDefault="00886C49">
      <w:r>
        <w:rPr>
          <w:rFonts w:hint="eastAsia"/>
          <w:b/>
          <w:bCs/>
          <w:kern w:val="0"/>
        </w:rPr>
        <w:t>3</w:t>
      </w:r>
      <w:r>
        <w:rPr>
          <w:b/>
          <w:bCs/>
          <w:kern w:val="0"/>
        </w:rPr>
        <w:t xml:space="preserve">.0.1  </w:t>
      </w:r>
      <w:r>
        <w:rPr>
          <w:rFonts w:hint="eastAsia"/>
        </w:rPr>
        <w:t>危大工程以及超过一定规模的危大工程范围应按本标准附录</w:t>
      </w:r>
      <w:r>
        <w:rPr>
          <w:rFonts w:hint="eastAsia"/>
        </w:rPr>
        <w:t>A</w:t>
      </w:r>
      <w:r>
        <w:rPr>
          <w:rFonts w:hint="eastAsia"/>
        </w:rPr>
        <w:t>表</w:t>
      </w:r>
      <w:r>
        <w:rPr>
          <w:rFonts w:hint="eastAsia"/>
        </w:rPr>
        <w:t>A</w:t>
      </w:r>
      <w:r>
        <w:t>.1</w:t>
      </w:r>
      <w:r>
        <w:rPr>
          <w:rFonts w:hint="eastAsia"/>
        </w:rPr>
        <w:t>确定。</w:t>
      </w:r>
    </w:p>
    <w:p w:rsidR="009F7C00" w:rsidRDefault="00886C49">
      <w:pPr>
        <w:pStyle w:val="ae"/>
        <w:rPr>
          <w:b/>
          <w:kern w:val="0"/>
        </w:rPr>
      </w:pPr>
      <w:r>
        <w:rPr>
          <w:rFonts w:hint="eastAsia"/>
        </w:rPr>
        <w:t>条文说明：本标准以附表</w:t>
      </w:r>
      <w:r>
        <w:rPr>
          <w:rFonts w:hint="eastAsia"/>
        </w:rPr>
        <w:t>A.1</w:t>
      </w:r>
      <w:r>
        <w:rPr>
          <w:rFonts w:hint="eastAsia"/>
        </w:rPr>
        <w:t>的列表方式给出了危大工程以及超过一定规模的危大工程范围，其内容和范围相比《关于实施</w:t>
      </w:r>
      <w:r>
        <w:rPr>
          <w:rFonts w:hint="eastAsia"/>
        </w:rPr>
        <w:t>&lt;</w:t>
      </w:r>
      <w:r>
        <w:rPr>
          <w:rFonts w:hint="eastAsia"/>
        </w:rPr>
        <w:t>危险性较大的分部分项工程安全管理规定</w:t>
      </w:r>
      <w:r>
        <w:rPr>
          <w:rFonts w:hint="eastAsia"/>
        </w:rPr>
        <w:t>&gt;</w:t>
      </w:r>
      <w:r>
        <w:rPr>
          <w:rFonts w:hint="eastAsia"/>
        </w:rPr>
        <w:t>有关问题的通知》（</w:t>
      </w:r>
      <w:proofErr w:type="gramStart"/>
      <w:r>
        <w:rPr>
          <w:rFonts w:hint="eastAsia"/>
        </w:rPr>
        <w:t>建办质〔</w:t>
      </w:r>
      <w:r>
        <w:rPr>
          <w:rFonts w:hint="eastAsia"/>
        </w:rPr>
        <w:t>2018</w:t>
      </w:r>
      <w:r>
        <w:rPr>
          <w:rFonts w:hint="eastAsia"/>
        </w:rPr>
        <w:t>〕</w:t>
      </w:r>
      <w:proofErr w:type="gramEnd"/>
      <w:r>
        <w:rPr>
          <w:rFonts w:hint="eastAsia"/>
        </w:rPr>
        <w:t>31</w:t>
      </w:r>
      <w:r>
        <w:rPr>
          <w:rFonts w:hint="eastAsia"/>
        </w:rPr>
        <w:t>号）有所增加，这是在近些年重庆市在危大工程管理经验总结的基础上，结合重庆市的实际情况进行的增补。</w:t>
      </w:r>
    </w:p>
    <w:p w:rsidR="009F7C00" w:rsidRDefault="00886C49">
      <w:pPr>
        <w:rPr>
          <w:kern w:val="0"/>
        </w:rPr>
      </w:pPr>
      <w:r>
        <w:rPr>
          <w:rFonts w:hint="eastAsia"/>
          <w:b/>
          <w:bCs/>
          <w:kern w:val="0"/>
        </w:rPr>
        <w:t>3.0.</w:t>
      </w:r>
      <w:r>
        <w:rPr>
          <w:b/>
          <w:bCs/>
          <w:kern w:val="0"/>
        </w:rPr>
        <w:t>2</w:t>
      </w:r>
      <w:r>
        <w:rPr>
          <w:rFonts w:hint="eastAsia"/>
          <w:kern w:val="0"/>
        </w:rPr>
        <w:t xml:space="preserve">  </w:t>
      </w:r>
      <w:r>
        <w:rPr>
          <w:rFonts w:hint="eastAsia"/>
          <w:kern w:val="0"/>
        </w:rPr>
        <w:t>工程项目参与各方均应依据有关法律、法规和国家现行标准要求建立本单位危大工程监督管理体系，明确安全管理要求，落实安全生产管理主体责任，履行危大</w:t>
      </w:r>
      <w:r>
        <w:rPr>
          <w:rFonts w:hint="eastAsia"/>
          <w:kern w:val="0"/>
        </w:rPr>
        <w:t>工程安全管理职责</w:t>
      </w:r>
      <w:r>
        <w:rPr>
          <w:rFonts w:ascii="宋体" w:hAnsi="宋体" w:cs="宋体" w:hint="eastAsia"/>
          <w:kern w:val="0"/>
        </w:rPr>
        <w:t>，</w:t>
      </w:r>
      <w:r>
        <w:rPr>
          <w:rFonts w:hint="eastAsia"/>
          <w:kern w:val="0"/>
        </w:rPr>
        <w:t>并确定与其他参建方的安全生产联络工作要求。</w:t>
      </w:r>
    </w:p>
    <w:p w:rsidR="009F7C00" w:rsidRDefault="00886C49">
      <w:pPr>
        <w:pStyle w:val="ae"/>
      </w:pPr>
      <w:r>
        <w:rPr>
          <w:rFonts w:hint="eastAsia"/>
        </w:rPr>
        <w:t>条文说明：建立危大工程管理体系、明确管理要求和各层级责任、切实履行危大工程管理职责，是工程项目参建各方在危大工程管理方面最基本的要求。</w:t>
      </w:r>
    </w:p>
    <w:p w:rsidR="009F7C00" w:rsidRDefault="00886C49">
      <w:r>
        <w:rPr>
          <w:rFonts w:hint="eastAsia"/>
          <w:b/>
          <w:bCs/>
          <w:kern w:val="0"/>
        </w:rPr>
        <w:t>3</w:t>
      </w:r>
      <w:r>
        <w:rPr>
          <w:b/>
          <w:bCs/>
          <w:kern w:val="0"/>
        </w:rPr>
        <w:t>.0.3</w:t>
      </w:r>
      <w:r>
        <w:rPr>
          <w:kern w:val="0"/>
        </w:rPr>
        <w:t xml:space="preserve">  </w:t>
      </w:r>
      <w:r>
        <w:rPr>
          <w:rFonts w:hint="eastAsia"/>
        </w:rPr>
        <w:t>工程项目参与各方应根据各自的职责，明确安全管理权限，规定管理流程和要求，配备与危大工程管理相适应的资源。</w:t>
      </w:r>
    </w:p>
    <w:p w:rsidR="009F7C00" w:rsidRDefault="00886C49">
      <w:pPr>
        <w:pStyle w:val="ae"/>
        <w:rPr>
          <w:b/>
          <w:kern w:val="0"/>
        </w:rPr>
      </w:pPr>
      <w:r>
        <w:rPr>
          <w:rFonts w:hint="eastAsia"/>
        </w:rPr>
        <w:t>条文说明：本条</w:t>
      </w:r>
      <w:proofErr w:type="gramStart"/>
      <w:r>
        <w:rPr>
          <w:rFonts w:hint="eastAsia"/>
        </w:rPr>
        <w:t>作出</w:t>
      </w:r>
      <w:proofErr w:type="gramEnd"/>
      <w:r>
        <w:rPr>
          <w:rFonts w:hint="eastAsia"/>
        </w:rPr>
        <w:t>了工程建设各方责任主体明确安全管理权限，规定管理流程和要求的规定。规定配备与危大工程管理相适应的资源是为了确保危大工程管理能实施到位。</w:t>
      </w:r>
    </w:p>
    <w:p w:rsidR="009F7C00" w:rsidRDefault="00886C49">
      <w:pPr>
        <w:rPr>
          <w:kern w:val="0"/>
        </w:rPr>
      </w:pPr>
      <w:r>
        <w:rPr>
          <w:rFonts w:hint="eastAsia"/>
          <w:b/>
          <w:bCs/>
          <w:kern w:val="0"/>
        </w:rPr>
        <w:t>3.0.</w:t>
      </w:r>
      <w:r>
        <w:rPr>
          <w:b/>
          <w:bCs/>
          <w:kern w:val="0"/>
        </w:rPr>
        <w:t>4</w:t>
      </w:r>
      <w:r>
        <w:rPr>
          <w:rFonts w:hint="eastAsia"/>
          <w:kern w:val="0"/>
        </w:rPr>
        <w:t xml:space="preserve">  </w:t>
      </w:r>
      <w:r>
        <w:rPr>
          <w:rFonts w:hint="eastAsia"/>
          <w:kern w:val="0"/>
        </w:rPr>
        <w:t>危大工程的施工宜采用成熟的</w:t>
      </w:r>
      <w:r>
        <w:rPr>
          <w:rFonts w:hint="eastAsia"/>
          <w:kern w:val="0"/>
        </w:rPr>
        <w:t>施工工艺和安全防护、文明施工措施，选用先进的信息技术辅助管理。</w:t>
      </w:r>
    </w:p>
    <w:p w:rsidR="009F7C00" w:rsidRDefault="00886C49">
      <w:pPr>
        <w:pStyle w:val="ae"/>
      </w:pPr>
      <w:r>
        <w:rPr>
          <w:rFonts w:hint="eastAsia"/>
        </w:rPr>
        <w:t>条文说明：危大工程施工危险性较大，采用成熟的施工工艺和安全防护与文明施工措施能减少位置的施工风险。其中，安全防护、文明施工措施费是危大工程安全管理的保障条件，必须具备，并规范管理。</w:t>
      </w:r>
    </w:p>
    <w:p w:rsidR="009F7C00" w:rsidRDefault="00886C49">
      <w:pPr>
        <w:rPr>
          <w:kern w:val="0"/>
        </w:rPr>
      </w:pPr>
      <w:r>
        <w:rPr>
          <w:rFonts w:hint="eastAsia"/>
          <w:b/>
          <w:bCs/>
          <w:kern w:val="0"/>
        </w:rPr>
        <w:t>3.0.</w:t>
      </w:r>
      <w:r>
        <w:rPr>
          <w:b/>
          <w:bCs/>
          <w:kern w:val="0"/>
        </w:rPr>
        <w:t>5</w:t>
      </w:r>
      <w:r>
        <w:rPr>
          <w:rFonts w:hint="eastAsia"/>
          <w:kern w:val="0"/>
        </w:rPr>
        <w:t xml:space="preserve">  </w:t>
      </w:r>
      <w:r>
        <w:rPr>
          <w:rFonts w:hint="eastAsia"/>
          <w:kern w:val="0"/>
        </w:rPr>
        <w:t>危大工程施工不得使用明令淘汰禁止使用或者危及生产安全的施工工艺、设备和材料。</w:t>
      </w:r>
    </w:p>
    <w:p w:rsidR="009F7C00" w:rsidRDefault="00886C49">
      <w:pPr>
        <w:pStyle w:val="ae"/>
        <w:rPr>
          <w:b/>
        </w:rPr>
      </w:pPr>
      <w:r>
        <w:rPr>
          <w:rFonts w:hint="eastAsia"/>
        </w:rPr>
        <w:t>条文说明：国家及行业淘汰禁止使用或者危及生产安全的施工工艺、设备和材料施工安全性差或不符合绿色施工要求，在危大工程施工中需杜绝。</w:t>
      </w:r>
    </w:p>
    <w:p w:rsidR="009F7C00" w:rsidRDefault="00886C49">
      <w:pPr>
        <w:rPr>
          <w:kern w:val="0"/>
        </w:rPr>
      </w:pPr>
      <w:r>
        <w:rPr>
          <w:rFonts w:hint="eastAsia"/>
          <w:b/>
          <w:bCs/>
          <w:kern w:val="0"/>
        </w:rPr>
        <w:t>3.0.</w:t>
      </w:r>
      <w:r>
        <w:rPr>
          <w:b/>
          <w:bCs/>
          <w:kern w:val="0"/>
        </w:rPr>
        <w:t>6</w:t>
      </w:r>
      <w:r>
        <w:rPr>
          <w:rFonts w:hint="eastAsia"/>
          <w:kern w:val="0"/>
        </w:rPr>
        <w:t xml:space="preserve"> </w:t>
      </w:r>
      <w:r>
        <w:rPr>
          <w:rFonts w:hint="eastAsia"/>
          <w:kern w:val="0"/>
        </w:rPr>
        <w:t>工程项目施工前，应根据工程特点进</w:t>
      </w:r>
      <w:r>
        <w:rPr>
          <w:rFonts w:hint="eastAsia"/>
          <w:kern w:val="0"/>
        </w:rPr>
        <w:t>行危大工程全面判定，施工单位应针对判定的危大工程编制安全专项施工方案，按规定审核审批，对超过一定规模的危大工程安全专项施工方案组织专家论证，并按方案组织施工。</w:t>
      </w:r>
    </w:p>
    <w:p w:rsidR="009F7C00" w:rsidRDefault="00886C49">
      <w:pPr>
        <w:pStyle w:val="ae"/>
      </w:pPr>
      <w:r>
        <w:rPr>
          <w:rFonts w:hint="eastAsia"/>
        </w:rPr>
        <w:lastRenderedPageBreak/>
        <w:t>条文说明：方案先行是危大工程管理的基本原则，在施工前根据工程特点充分判定、识别危大工程能够事先对项目存在的危大工程心中有数，做到提前策划。</w:t>
      </w:r>
    </w:p>
    <w:p w:rsidR="009F7C00" w:rsidRDefault="00886C49">
      <w:pPr>
        <w:rPr>
          <w:kern w:val="0"/>
        </w:rPr>
      </w:pPr>
      <w:r>
        <w:rPr>
          <w:rFonts w:hint="eastAsia"/>
          <w:b/>
          <w:bCs/>
          <w:kern w:val="0"/>
        </w:rPr>
        <w:t>3.0.</w:t>
      </w:r>
      <w:r>
        <w:rPr>
          <w:b/>
          <w:bCs/>
          <w:kern w:val="0"/>
        </w:rPr>
        <w:t>7</w:t>
      </w:r>
      <w:r>
        <w:rPr>
          <w:rFonts w:hint="eastAsia"/>
          <w:kern w:val="0"/>
        </w:rPr>
        <w:t xml:space="preserve">  </w:t>
      </w:r>
      <w:r>
        <w:rPr>
          <w:rFonts w:hint="eastAsia"/>
          <w:kern w:val="0"/>
        </w:rPr>
        <w:t>危大工程施工作业期间，施工单位和监理单位应严格执行过程检查，及时发现安全隐患并整改。</w:t>
      </w:r>
      <w:r>
        <w:t>需进行</w:t>
      </w:r>
      <w:r>
        <w:rPr>
          <w:rFonts w:hint="eastAsia"/>
        </w:rPr>
        <w:t>验收的危大工程，</w:t>
      </w:r>
      <w:r>
        <w:rPr>
          <w:rFonts w:hint="eastAsia"/>
          <w:kern w:val="0"/>
        </w:rPr>
        <w:t>应明确验收环节，</w:t>
      </w:r>
      <w:r>
        <w:t>按</w:t>
      </w:r>
      <w:r>
        <w:rPr>
          <w:rFonts w:hint="eastAsia"/>
          <w:kern w:val="0"/>
        </w:rPr>
        <w:t>规定组织验收。</w:t>
      </w:r>
    </w:p>
    <w:p w:rsidR="009F7C00" w:rsidRDefault="00886C49">
      <w:pPr>
        <w:pStyle w:val="ae"/>
      </w:pPr>
      <w:r>
        <w:rPr>
          <w:rFonts w:hint="eastAsia"/>
        </w:rPr>
        <w:t>条文说明：验收时确保危大工程施工安全的重要一环，不同的危大</w:t>
      </w:r>
      <w:r>
        <w:rPr>
          <w:rFonts w:hint="eastAsia"/>
        </w:rPr>
        <w:t>工程所对应的安全技术标准均给出了验收的相关规定，如脚手架、支撑架等。专项施工方案中应明确验收环节、验收内容、验收标准等。</w:t>
      </w:r>
    </w:p>
    <w:p w:rsidR="009F7C00" w:rsidRDefault="00886C49">
      <w:pPr>
        <w:rPr>
          <w:kern w:val="0"/>
        </w:rPr>
      </w:pPr>
      <w:r>
        <w:rPr>
          <w:rFonts w:hint="eastAsia"/>
          <w:b/>
          <w:bCs/>
          <w:kern w:val="0"/>
        </w:rPr>
        <w:t>3.0.</w:t>
      </w:r>
      <w:r>
        <w:rPr>
          <w:b/>
          <w:bCs/>
          <w:kern w:val="0"/>
        </w:rPr>
        <w:t>8</w:t>
      </w:r>
      <w:r>
        <w:rPr>
          <w:rFonts w:hint="eastAsia"/>
          <w:kern w:val="0"/>
        </w:rPr>
        <w:t xml:space="preserve">  </w:t>
      </w:r>
      <w:r>
        <w:rPr>
          <w:rFonts w:hint="eastAsia"/>
          <w:kern w:val="0"/>
        </w:rPr>
        <w:t>危大工程的警示告知、交底、检查、验收等</w:t>
      </w:r>
      <w:proofErr w:type="gramStart"/>
      <w:r>
        <w:rPr>
          <w:rFonts w:hint="eastAsia"/>
          <w:kern w:val="0"/>
        </w:rPr>
        <w:t>宜实现</w:t>
      </w:r>
      <w:proofErr w:type="gramEnd"/>
      <w:r>
        <w:rPr>
          <w:rFonts w:hint="eastAsia"/>
          <w:kern w:val="0"/>
        </w:rPr>
        <w:t>可视化管理。在危大工程专项施工方案交底、安全技术交底、施工关键节点、超过一定规模的危大工程专家论证会议和验收等重要节点宜将影像资料留存。</w:t>
      </w:r>
    </w:p>
    <w:p w:rsidR="009F7C00" w:rsidRDefault="00886C49">
      <w:pPr>
        <w:pStyle w:val="ae"/>
      </w:pPr>
      <w:r>
        <w:rPr>
          <w:rFonts w:hint="eastAsia"/>
        </w:rPr>
        <w:t>条文说明：本条提出了鼓励危大工程可视化管理的要求，明确了危大工程实施过程中需要影像资料留存的重要节点。施工单位需重视危大工程影像资料的留存，合理配置拍摄工具，安排人员负责影像留存的具体实施工作，监理单位需定期对施工单位的影像留存情况进行督促核查，给予支持和指导。全面、客观、真实的影像留存能有效保证危大工程各关键流程的有效实施，确保施工安全。</w:t>
      </w:r>
      <w:r>
        <w:rPr>
          <w:rFonts w:hint="eastAsia"/>
          <w:kern w:val="0"/>
        </w:rPr>
        <w:t>施工关键节点可按照《重庆市房屋建筑工程关键节点风险管控实施指南（试行）》（</w:t>
      </w:r>
      <w:proofErr w:type="gramStart"/>
      <w:r>
        <w:rPr>
          <w:rFonts w:hint="eastAsia"/>
          <w:kern w:val="0"/>
        </w:rPr>
        <w:t>渝建发</w:t>
      </w:r>
      <w:proofErr w:type="gramEnd"/>
      <w:r>
        <w:rPr>
          <w:rFonts w:hint="eastAsia"/>
          <w:kern w:val="0"/>
        </w:rPr>
        <w:t>〔</w:t>
      </w:r>
      <w:r>
        <w:rPr>
          <w:rFonts w:hint="eastAsia"/>
          <w:kern w:val="0"/>
        </w:rPr>
        <w:t>2021</w:t>
      </w:r>
      <w:r>
        <w:rPr>
          <w:rFonts w:hint="eastAsia"/>
          <w:kern w:val="0"/>
        </w:rPr>
        <w:t>〕</w:t>
      </w:r>
      <w:r>
        <w:rPr>
          <w:rFonts w:hint="eastAsia"/>
          <w:kern w:val="0"/>
        </w:rPr>
        <w:t>6</w:t>
      </w:r>
      <w:r>
        <w:rPr>
          <w:rFonts w:hint="eastAsia"/>
          <w:kern w:val="0"/>
        </w:rPr>
        <w:t>号）的规定确定。</w:t>
      </w:r>
    </w:p>
    <w:p w:rsidR="009F7C00" w:rsidRDefault="00886C49">
      <w:pPr>
        <w:rPr>
          <w:kern w:val="0"/>
        </w:rPr>
      </w:pPr>
      <w:r>
        <w:rPr>
          <w:rFonts w:hint="eastAsia"/>
          <w:b/>
          <w:bCs/>
          <w:kern w:val="0"/>
        </w:rPr>
        <w:t>3.0.</w:t>
      </w:r>
      <w:r>
        <w:rPr>
          <w:b/>
          <w:bCs/>
          <w:kern w:val="0"/>
        </w:rPr>
        <w:t>9</w:t>
      </w:r>
      <w:r>
        <w:rPr>
          <w:rFonts w:hint="eastAsia"/>
          <w:kern w:val="0"/>
        </w:rPr>
        <w:t xml:space="preserve">  </w:t>
      </w:r>
      <w:r>
        <w:rPr>
          <w:rFonts w:hint="eastAsia"/>
          <w:kern w:val="0"/>
        </w:rPr>
        <w:t>在危大工程检查中，发现事故隐患时，应当责令立</w:t>
      </w:r>
      <w:r>
        <w:rPr>
          <w:rFonts w:hint="eastAsia"/>
          <w:kern w:val="0"/>
        </w:rPr>
        <w:t>即排除；重大事故隐患排除前或者排除过程中无法保证安全的，应当责令从危险区域内撤出作业人员，责令暂时停止施工或者停止使用相关设施、设备；重大事故隐患排除后，经审查同意，方可恢复施工和使用。</w:t>
      </w:r>
    </w:p>
    <w:p w:rsidR="009F7C00" w:rsidRDefault="00886C49">
      <w:pPr>
        <w:pStyle w:val="ae"/>
      </w:pPr>
      <w:r>
        <w:rPr>
          <w:rFonts w:hint="eastAsia"/>
        </w:rPr>
        <w:t>条文说明：本标准重视危大工程施工中的事故隐患管理，危大工程实施过程中，各级住房和城乡建设主管部门要把重大风险隐患当成事故来对待，将《房屋市政工程生产安全重大事故隐患判定标准</w:t>
      </w:r>
      <w:r>
        <w:rPr>
          <w:rFonts w:hint="eastAsia"/>
        </w:rPr>
        <w:t>(2022</w:t>
      </w:r>
      <w:r>
        <w:rPr>
          <w:rFonts w:hint="eastAsia"/>
        </w:rPr>
        <w:t>版</w:t>
      </w:r>
      <w:r>
        <w:rPr>
          <w:rFonts w:hint="eastAsia"/>
        </w:rPr>
        <w:t>)</w:t>
      </w:r>
      <w:r>
        <w:rPr>
          <w:rFonts w:hint="eastAsia"/>
        </w:rPr>
        <w:t>》作为监管执法的重要依据，督促工程建设各方依法落实重大事故隐患排查治理主体责任，准确判定、及时消除各类重大事故隐患。</w:t>
      </w:r>
    </w:p>
    <w:p w:rsidR="009F7C00" w:rsidRDefault="00886C49">
      <w:pPr>
        <w:rPr>
          <w:kern w:val="0"/>
        </w:rPr>
      </w:pPr>
      <w:r>
        <w:rPr>
          <w:rFonts w:hint="eastAsia"/>
          <w:b/>
          <w:bCs/>
          <w:kern w:val="0"/>
        </w:rPr>
        <w:t>3.0.</w:t>
      </w:r>
      <w:r>
        <w:rPr>
          <w:b/>
          <w:bCs/>
          <w:kern w:val="0"/>
        </w:rPr>
        <w:t>10</w:t>
      </w:r>
      <w:r>
        <w:rPr>
          <w:rFonts w:hint="eastAsia"/>
          <w:kern w:val="0"/>
        </w:rPr>
        <w:t xml:space="preserve">  </w:t>
      </w:r>
      <w:r>
        <w:rPr>
          <w:rFonts w:hint="eastAsia"/>
          <w:kern w:val="0"/>
        </w:rPr>
        <w:t>工程</w:t>
      </w:r>
      <w:r>
        <w:rPr>
          <w:rFonts w:hint="eastAsia"/>
          <w:kern w:val="0"/>
        </w:rPr>
        <w:t>参建单位应建立健全危大工程安全资料管理制度，随工程施工进度，同步形成危大工程安全管理档案，内容应真实、完整、规范、可追溯，并指定专人收集、归档和保存。</w:t>
      </w:r>
    </w:p>
    <w:p w:rsidR="009F7C00" w:rsidRDefault="00886C49">
      <w:r>
        <w:rPr>
          <w:rFonts w:hint="eastAsia"/>
          <w:b/>
          <w:bCs/>
        </w:rPr>
        <w:lastRenderedPageBreak/>
        <w:t>3.0.</w:t>
      </w:r>
      <w:r>
        <w:rPr>
          <w:b/>
          <w:bCs/>
        </w:rPr>
        <w:t>11</w:t>
      </w:r>
      <w:r>
        <w:rPr>
          <w:rFonts w:hint="eastAsia"/>
        </w:rPr>
        <w:t xml:space="preserve">  </w:t>
      </w:r>
      <w:r>
        <w:rPr>
          <w:rFonts w:hint="eastAsia"/>
        </w:rPr>
        <w:t>危大工程的行政管理应符合下列规定：</w:t>
      </w:r>
    </w:p>
    <w:p w:rsidR="009F7C00" w:rsidRDefault="00886C49">
      <w:pPr>
        <w:ind w:firstLineChars="186" w:firstLine="448"/>
      </w:pPr>
      <w:r>
        <w:rPr>
          <w:b/>
          <w:bCs/>
        </w:rPr>
        <w:t>1</w:t>
      </w:r>
      <w:r>
        <w:t xml:space="preserve">  </w:t>
      </w:r>
      <w:r>
        <w:t>重庆市住房和城乡建设委员会负责全市危大工程安全管理的指导和监督，由重庆市住房和城乡建设工程质量安全总站负责具体实施。</w:t>
      </w:r>
    </w:p>
    <w:p w:rsidR="009F7C00" w:rsidRDefault="00886C49">
      <w:pPr>
        <w:ind w:firstLineChars="186" w:firstLine="448"/>
      </w:pPr>
      <w:r>
        <w:rPr>
          <w:b/>
          <w:bCs/>
        </w:rPr>
        <w:t>2</w:t>
      </w:r>
      <w:r>
        <w:t xml:space="preserve">  </w:t>
      </w:r>
      <w:r>
        <w:t>重庆市住房和城乡建设工程质量安全总站负责市管工程危大工程安全监督管理，负责按照工程质量安全和应急管理专家</w:t>
      </w:r>
      <w:proofErr w:type="gramStart"/>
      <w:r>
        <w:t>库</w:t>
      </w:r>
      <w:r>
        <w:rPr>
          <w:rFonts w:hint="eastAsia"/>
        </w:rPr>
        <w:t>相关</w:t>
      </w:r>
      <w:proofErr w:type="gramEnd"/>
      <w:r>
        <w:t>管理办法</w:t>
      </w:r>
      <w:r>
        <w:rPr>
          <w:rFonts w:hint="eastAsia"/>
        </w:rPr>
        <w:t>的</w:t>
      </w:r>
      <w:r>
        <w:t>要求对专家进行管理，建立全市危险性较大的分部分项工程信息管理系统</w:t>
      </w:r>
      <w:r>
        <w:rPr>
          <w:rFonts w:hint="eastAsia"/>
        </w:rPr>
        <w:t>，对危大工程进行信息化管理</w:t>
      </w:r>
      <w:r>
        <w:t>。</w:t>
      </w:r>
    </w:p>
    <w:p w:rsidR="009F7C00" w:rsidRDefault="00886C49">
      <w:pPr>
        <w:ind w:firstLineChars="186" w:firstLine="448"/>
      </w:pPr>
      <w:r>
        <w:rPr>
          <w:b/>
          <w:bCs/>
        </w:rPr>
        <w:t>3</w:t>
      </w:r>
      <w:r>
        <w:t xml:space="preserve">  </w:t>
      </w:r>
      <w:r>
        <w:rPr>
          <w:rFonts w:hint="eastAsia"/>
        </w:rPr>
        <w:t>区县（自治县）住房和城乡建设主管部门负责本行政区域内危大工程的安全监督管理，具体工作可委托建设工程安全监督机构实施。</w:t>
      </w:r>
    </w:p>
    <w:p w:rsidR="009F7C00" w:rsidRDefault="00886C49">
      <w:pPr>
        <w:pStyle w:val="ae"/>
      </w:pPr>
      <w:r>
        <w:rPr>
          <w:rFonts w:hint="eastAsia"/>
        </w:rPr>
        <w:t>条文说明：</w:t>
      </w:r>
      <w:r>
        <w:t>《重庆市房屋市政工程质量安全和应急管理专家库管理办法》（</w:t>
      </w:r>
      <w:proofErr w:type="gramStart"/>
      <w:r>
        <w:t>渝建质</w:t>
      </w:r>
      <w:proofErr w:type="gramEnd"/>
      <w:r>
        <w:t>安〔</w:t>
      </w:r>
      <w:r>
        <w:t>2020</w:t>
      </w:r>
      <w:r>
        <w:t>〕</w:t>
      </w:r>
      <w:r>
        <w:t>57</w:t>
      </w:r>
      <w:r>
        <w:t>号）</w:t>
      </w:r>
      <w:r>
        <w:rPr>
          <w:rFonts w:hint="eastAsia"/>
        </w:rPr>
        <w:t>是重庆市房屋建筑和市政基础设施工程安全专家管理的依据。</w:t>
      </w:r>
    </w:p>
    <w:p w:rsidR="009F7C00" w:rsidRDefault="00886C49">
      <w:pPr>
        <w:rPr>
          <w:kern w:val="0"/>
        </w:rPr>
      </w:pPr>
      <w:r>
        <w:rPr>
          <w:rFonts w:hint="eastAsia"/>
          <w:kern w:val="0"/>
        </w:rPr>
        <w:br w:type="page"/>
      </w:r>
    </w:p>
    <w:p w:rsidR="009F7C00" w:rsidRDefault="00886C49">
      <w:pPr>
        <w:pStyle w:val="1"/>
      </w:pPr>
      <w:bookmarkStart w:id="33" w:name="_Toc149679860"/>
      <w:bookmarkStart w:id="34" w:name="_Toc149679943"/>
      <w:bookmarkStart w:id="35" w:name="_Toc19334"/>
      <w:r>
        <w:rPr>
          <w:rFonts w:hint="eastAsia"/>
        </w:rPr>
        <w:lastRenderedPageBreak/>
        <w:t>4</w:t>
      </w:r>
      <w:r>
        <w:t xml:space="preserve">  </w:t>
      </w:r>
      <w:r>
        <w:rPr>
          <w:rFonts w:hint="eastAsia"/>
          <w:b w:val="0"/>
          <w:bCs/>
        </w:rPr>
        <w:t>安全管理职责</w:t>
      </w:r>
      <w:bookmarkEnd w:id="33"/>
      <w:bookmarkEnd w:id="34"/>
    </w:p>
    <w:p w:rsidR="009F7C00" w:rsidRDefault="00886C49">
      <w:pPr>
        <w:pStyle w:val="20"/>
      </w:pPr>
      <w:bookmarkStart w:id="36" w:name="_Toc149679861"/>
      <w:bookmarkStart w:id="37" w:name="_Toc149679944"/>
      <w:r>
        <w:rPr>
          <w:rFonts w:hint="eastAsia"/>
          <w:b/>
          <w:bCs/>
        </w:rPr>
        <w:t>4</w:t>
      </w:r>
      <w:r>
        <w:rPr>
          <w:b/>
          <w:bCs/>
        </w:rPr>
        <w:t>.1</w:t>
      </w:r>
      <w:r>
        <w:t xml:space="preserve">  </w:t>
      </w:r>
      <w:r>
        <w:rPr>
          <w:rFonts w:hint="eastAsia"/>
        </w:rPr>
        <w:t>一般规定</w:t>
      </w:r>
      <w:bookmarkEnd w:id="36"/>
      <w:bookmarkEnd w:id="37"/>
    </w:p>
    <w:p w:rsidR="009F7C00" w:rsidRDefault="00886C49">
      <w:r>
        <w:rPr>
          <w:rFonts w:hint="eastAsia"/>
          <w:b/>
          <w:bCs/>
        </w:rPr>
        <w:t>4.1.1</w:t>
      </w:r>
      <w:r>
        <w:rPr>
          <w:rFonts w:hint="eastAsia"/>
        </w:rPr>
        <w:t xml:space="preserve">  </w:t>
      </w:r>
      <w:r>
        <w:rPr>
          <w:rFonts w:hint="eastAsia"/>
        </w:rPr>
        <w:t>工程项目参与各方应按规定参与危大工程判定、方案管理、过程管理、应急管理等工作，并做好相</w:t>
      </w:r>
      <w:r>
        <w:rPr>
          <w:rFonts w:hint="eastAsia"/>
        </w:rPr>
        <w:t>关记录，形成相关管理资料。</w:t>
      </w:r>
    </w:p>
    <w:p w:rsidR="009F7C00" w:rsidRDefault="00886C49">
      <w:r>
        <w:rPr>
          <w:rFonts w:hint="eastAsia"/>
          <w:b/>
          <w:bCs/>
        </w:rPr>
        <w:t>4.1.2</w:t>
      </w:r>
      <w:r>
        <w:rPr>
          <w:rFonts w:hint="eastAsia"/>
        </w:rPr>
        <w:t xml:space="preserve">  </w:t>
      </w:r>
      <w:r>
        <w:rPr>
          <w:rFonts w:hint="eastAsia"/>
        </w:rPr>
        <w:t>工程项目参与各方的危大工程管理人员应建立沟通机制，保持信息畅通。</w:t>
      </w:r>
    </w:p>
    <w:p w:rsidR="009F7C00" w:rsidRDefault="00886C49">
      <w:pPr>
        <w:pStyle w:val="ae"/>
      </w:pPr>
      <w:r>
        <w:rPr>
          <w:rFonts w:hint="eastAsia"/>
        </w:rPr>
        <w:t>条文说明：危大工程管理环节众多，各参与方需通力合作，保持沟通顺畅才能保证危大工程的顺利实施。</w:t>
      </w:r>
    </w:p>
    <w:p w:rsidR="009F7C00" w:rsidRDefault="00886C49">
      <w:r>
        <w:rPr>
          <w:rFonts w:hint="eastAsia"/>
          <w:b/>
          <w:bCs/>
        </w:rPr>
        <w:t>4.1.3</w:t>
      </w:r>
      <w:r>
        <w:rPr>
          <w:rFonts w:hint="eastAsia"/>
        </w:rPr>
        <w:t xml:space="preserve">  </w:t>
      </w:r>
      <w:r>
        <w:rPr>
          <w:rFonts w:hint="eastAsia"/>
        </w:rPr>
        <w:t>危大工程发生险情或者事故时，工程项目参与各方应配合牵头单位开展应急救援工作，并参与应急抢险工作后评估。</w:t>
      </w:r>
    </w:p>
    <w:p w:rsidR="009F7C00" w:rsidRDefault="00886C49">
      <w:pPr>
        <w:pStyle w:val="20"/>
      </w:pPr>
      <w:bookmarkStart w:id="38" w:name="_Toc149679945"/>
      <w:bookmarkStart w:id="39" w:name="_Toc149679862"/>
      <w:r>
        <w:rPr>
          <w:b/>
          <w:bCs/>
        </w:rPr>
        <w:t>4</w:t>
      </w:r>
      <w:r>
        <w:rPr>
          <w:rFonts w:hint="eastAsia"/>
          <w:b/>
          <w:bCs/>
        </w:rPr>
        <w:t>.</w:t>
      </w:r>
      <w:r>
        <w:rPr>
          <w:b/>
          <w:bCs/>
        </w:rPr>
        <w:t>2</w:t>
      </w:r>
      <w:r>
        <w:t xml:space="preserve">  </w:t>
      </w:r>
      <w:r>
        <w:rPr>
          <w:bCs/>
        </w:rPr>
        <w:t>建设单位</w:t>
      </w:r>
      <w:bookmarkEnd w:id="35"/>
      <w:bookmarkEnd w:id="38"/>
      <w:bookmarkEnd w:id="39"/>
    </w:p>
    <w:p w:rsidR="009F7C00" w:rsidRDefault="00886C49">
      <w:pPr>
        <w:rPr>
          <w:kern w:val="0"/>
        </w:rPr>
      </w:pPr>
      <w:r>
        <w:rPr>
          <w:b/>
          <w:bCs/>
          <w:kern w:val="0"/>
        </w:rPr>
        <w:t>4.2.1</w:t>
      </w:r>
      <w:r>
        <w:rPr>
          <w:kern w:val="0"/>
        </w:rPr>
        <w:t xml:space="preserve">  </w:t>
      </w:r>
      <w:r>
        <w:rPr>
          <w:kern w:val="0"/>
        </w:rPr>
        <w:t>建设单位应履行企业安全生产主体责任，</w:t>
      </w:r>
      <w:r>
        <w:rPr>
          <w:rFonts w:hint="eastAsia"/>
          <w:kern w:val="0"/>
        </w:rPr>
        <w:t>全过程</w:t>
      </w:r>
      <w:r>
        <w:rPr>
          <w:kern w:val="0"/>
        </w:rPr>
        <w:t>参与</w:t>
      </w:r>
      <w:r>
        <w:rPr>
          <w:rFonts w:hint="eastAsia"/>
          <w:kern w:val="0"/>
        </w:rPr>
        <w:t>危大</w:t>
      </w:r>
      <w:r>
        <w:rPr>
          <w:kern w:val="0"/>
        </w:rPr>
        <w:t>施工安全生产管理并督促勘察、设计、施工、监理</w:t>
      </w:r>
      <w:r>
        <w:rPr>
          <w:rFonts w:hint="eastAsia"/>
          <w:kern w:val="0"/>
        </w:rPr>
        <w:t>等</w:t>
      </w:r>
      <w:r>
        <w:rPr>
          <w:kern w:val="0"/>
        </w:rPr>
        <w:t>单位履行安全管理职责。</w:t>
      </w:r>
    </w:p>
    <w:p w:rsidR="009F7C00" w:rsidRDefault="00886C49">
      <w:pPr>
        <w:rPr>
          <w:kern w:val="0"/>
        </w:rPr>
      </w:pPr>
      <w:r>
        <w:rPr>
          <w:b/>
          <w:bCs/>
          <w:kern w:val="0"/>
        </w:rPr>
        <w:t>4.2.2</w:t>
      </w:r>
      <w:r>
        <w:rPr>
          <w:kern w:val="0"/>
        </w:rPr>
        <w:t xml:space="preserve">  </w:t>
      </w:r>
      <w:r>
        <w:rPr>
          <w:kern w:val="0"/>
        </w:rPr>
        <w:t>建设单位应</w:t>
      </w:r>
      <w:r>
        <w:rPr>
          <w:rFonts w:hint="eastAsia"/>
          <w:kern w:val="0"/>
        </w:rPr>
        <w:t>向工程项目参与</w:t>
      </w:r>
      <w:r>
        <w:rPr>
          <w:rFonts w:hint="eastAsia"/>
          <w:kern w:val="0"/>
        </w:rPr>
        <w:t>各方</w:t>
      </w:r>
      <w:r>
        <w:rPr>
          <w:kern w:val="0"/>
        </w:rPr>
        <w:t>提供工程地质、水文地质和工程周边环境等资料，包括施工现场及毗邻区域内供水、排水、供电、供气、供热、通信、广播电视等地下管线资料，气象和水文观测资料，施工可能影响范围内的建（构）筑物、地下工程的有关资料，保证资料的真实、准确、完整，并</w:t>
      </w:r>
      <w:r>
        <w:rPr>
          <w:rFonts w:hint="eastAsia"/>
          <w:kern w:val="0"/>
        </w:rPr>
        <w:t>应按本标准附录</w:t>
      </w:r>
      <w:r>
        <w:rPr>
          <w:rFonts w:hint="eastAsia"/>
          <w:kern w:val="0"/>
        </w:rPr>
        <w:t>B</w:t>
      </w:r>
      <w:r>
        <w:rPr>
          <w:rFonts w:hint="eastAsia"/>
          <w:kern w:val="0"/>
        </w:rPr>
        <w:t>表</w:t>
      </w:r>
      <w:r>
        <w:rPr>
          <w:rFonts w:hint="eastAsia"/>
          <w:kern w:val="0"/>
        </w:rPr>
        <w:t>B.1</w:t>
      </w:r>
      <w:r>
        <w:rPr>
          <w:rFonts w:hint="eastAsia"/>
          <w:kern w:val="0"/>
        </w:rPr>
        <w:t>的规定填写危大工程前期安全保障资料清单</w:t>
      </w:r>
      <w:r>
        <w:rPr>
          <w:kern w:val="0"/>
        </w:rPr>
        <w:t>。</w:t>
      </w:r>
    </w:p>
    <w:p w:rsidR="009F7C00" w:rsidRDefault="00886C49">
      <w:pPr>
        <w:pStyle w:val="ae"/>
      </w:pPr>
      <w:r>
        <w:rPr>
          <w:rFonts w:hint="eastAsia"/>
        </w:rPr>
        <w:t>条文说明：</w:t>
      </w:r>
      <w:r>
        <w:t>本条文根据《建设工程安全管理条例》</w:t>
      </w:r>
      <w:r>
        <w:rPr>
          <w:rFonts w:hint="eastAsia"/>
        </w:rPr>
        <w:t>（</w:t>
      </w:r>
      <w:r>
        <w:t>国务院令第</w:t>
      </w:r>
      <w:r>
        <w:t>393</w:t>
      </w:r>
      <w:r>
        <w:t>号</w:t>
      </w:r>
      <w:r>
        <w:rPr>
          <w:rFonts w:hint="eastAsia"/>
        </w:rPr>
        <w:t>）的</w:t>
      </w:r>
      <w:r>
        <w:t>规定</w:t>
      </w:r>
      <w:r>
        <w:rPr>
          <w:rFonts w:hint="eastAsia"/>
        </w:rPr>
        <w:t>制定</w:t>
      </w:r>
      <w:r>
        <w:t>。</w:t>
      </w:r>
    </w:p>
    <w:p w:rsidR="009F7C00" w:rsidRDefault="00886C49">
      <w:pPr>
        <w:rPr>
          <w:kern w:val="0"/>
        </w:rPr>
      </w:pPr>
      <w:r>
        <w:rPr>
          <w:b/>
          <w:bCs/>
          <w:kern w:val="0"/>
        </w:rPr>
        <w:t>4.2.3</w:t>
      </w:r>
      <w:r>
        <w:rPr>
          <w:kern w:val="0"/>
        </w:rPr>
        <w:t xml:space="preserve">  </w:t>
      </w:r>
      <w:r>
        <w:rPr>
          <w:kern w:val="0"/>
        </w:rPr>
        <w:t>建设单位应当组织勘察、设计等单位在施工招标文件中列出危大工程清单，</w:t>
      </w:r>
      <w:r>
        <w:rPr>
          <w:rFonts w:hint="eastAsia"/>
          <w:kern w:val="0"/>
        </w:rPr>
        <w:t>并要求施工单位在投标时补充完善危大工程清单并明确相应的安全管理措施。</w:t>
      </w:r>
    </w:p>
    <w:p w:rsidR="009F7C00" w:rsidRDefault="00886C49">
      <w:r>
        <w:rPr>
          <w:rFonts w:hint="eastAsia"/>
          <w:b/>
          <w:bCs/>
        </w:rPr>
        <w:t>4</w:t>
      </w:r>
      <w:r>
        <w:rPr>
          <w:b/>
          <w:bCs/>
        </w:rPr>
        <w:t>.2.4</w:t>
      </w:r>
      <w:r>
        <w:t xml:space="preserve">  </w:t>
      </w:r>
      <w:r>
        <w:rPr>
          <w:rFonts w:hint="eastAsia"/>
        </w:rPr>
        <w:t>建设单位在申请办理安全监督手续时，应提交危大工程清单及其安全管理措施等资料。</w:t>
      </w:r>
    </w:p>
    <w:p w:rsidR="009F7C00" w:rsidRDefault="00886C49">
      <w:pPr>
        <w:rPr>
          <w:kern w:val="0"/>
        </w:rPr>
      </w:pPr>
      <w:r>
        <w:rPr>
          <w:b/>
          <w:bCs/>
          <w:kern w:val="0"/>
        </w:rPr>
        <w:t>4.2.5</w:t>
      </w:r>
      <w:r>
        <w:rPr>
          <w:kern w:val="0"/>
        </w:rPr>
        <w:t xml:space="preserve">  </w:t>
      </w:r>
      <w:r>
        <w:rPr>
          <w:kern w:val="0"/>
        </w:rPr>
        <w:t>建设单位应当按照施工合同约定及时支付危大工程施工技术措施费以及相应的安全防护文明施工措施费，保障危大工程施工安全。</w:t>
      </w:r>
    </w:p>
    <w:p w:rsidR="009F7C00" w:rsidRDefault="00886C49">
      <w:pPr>
        <w:rPr>
          <w:kern w:val="0"/>
        </w:rPr>
      </w:pPr>
      <w:r>
        <w:rPr>
          <w:rFonts w:hint="eastAsia"/>
          <w:b/>
          <w:bCs/>
          <w:kern w:val="0"/>
        </w:rPr>
        <w:t>4</w:t>
      </w:r>
      <w:r>
        <w:rPr>
          <w:b/>
          <w:bCs/>
          <w:kern w:val="0"/>
        </w:rPr>
        <w:t>.2.6</w:t>
      </w:r>
      <w:r>
        <w:rPr>
          <w:kern w:val="0"/>
        </w:rPr>
        <w:t xml:space="preserve">  </w:t>
      </w:r>
      <w:r>
        <w:rPr>
          <w:rFonts w:hint="eastAsia"/>
          <w:kern w:val="0"/>
        </w:rPr>
        <w:t>危大工程实施中，</w:t>
      </w:r>
      <w:r>
        <w:rPr>
          <w:kern w:val="0"/>
        </w:rPr>
        <w:t>建设单位应对建设工程参建各方进行组织协调、统筹管理</w:t>
      </w:r>
      <w:r>
        <w:rPr>
          <w:rFonts w:hint="eastAsia"/>
          <w:kern w:val="0"/>
        </w:rPr>
        <w:t>，并应对相邻工地施工进行组织协调。</w:t>
      </w:r>
    </w:p>
    <w:p w:rsidR="009F7C00" w:rsidRDefault="00886C49">
      <w:r>
        <w:rPr>
          <w:b/>
          <w:bCs/>
        </w:rPr>
        <w:t>4.2.7</w:t>
      </w:r>
      <w:r>
        <w:t xml:space="preserve">  </w:t>
      </w:r>
      <w:r>
        <w:rPr>
          <w:rFonts w:hint="eastAsia"/>
        </w:rPr>
        <w:t>建设单位应组织危大工程全面判定，参与危大工程动态判定，审批危大工</w:t>
      </w:r>
      <w:r>
        <w:rPr>
          <w:rFonts w:hint="eastAsia"/>
        </w:rPr>
        <w:lastRenderedPageBreak/>
        <w:t>程专项施工方案，并参加方案</w:t>
      </w:r>
      <w:r>
        <w:rPr>
          <w:rFonts w:hint="eastAsia"/>
        </w:rPr>
        <w:t>交底与安全技术交底。建设单位项目负责人、安全专职管理人员应参加超过一定规模的危大工程专项施工方案的论证会，参加危大工程验收。</w:t>
      </w:r>
    </w:p>
    <w:p w:rsidR="009F7C00" w:rsidRDefault="00886C49">
      <w:pPr>
        <w:rPr>
          <w:kern w:val="0"/>
        </w:rPr>
      </w:pPr>
      <w:r>
        <w:rPr>
          <w:b/>
          <w:bCs/>
          <w:kern w:val="0"/>
        </w:rPr>
        <w:t>4.2.8</w:t>
      </w:r>
      <w:r>
        <w:rPr>
          <w:kern w:val="0"/>
        </w:rPr>
        <w:t xml:space="preserve">  </w:t>
      </w:r>
      <w:r>
        <w:rPr>
          <w:kern w:val="0"/>
        </w:rPr>
        <w:t>基坑</w:t>
      </w:r>
      <w:r>
        <w:rPr>
          <w:rFonts w:hint="eastAsia"/>
          <w:kern w:val="0"/>
        </w:rPr>
        <w:t>（</w:t>
      </w:r>
      <w:r>
        <w:rPr>
          <w:kern w:val="0"/>
        </w:rPr>
        <w:t>槽</w:t>
      </w:r>
      <w:r>
        <w:rPr>
          <w:rFonts w:hint="eastAsia"/>
          <w:kern w:val="0"/>
        </w:rPr>
        <w:t>）</w:t>
      </w:r>
      <w:r>
        <w:rPr>
          <w:kern w:val="0"/>
        </w:rPr>
        <w:t>、边坡</w:t>
      </w:r>
      <w:r>
        <w:rPr>
          <w:rFonts w:hint="eastAsia"/>
          <w:kern w:val="0"/>
        </w:rPr>
        <w:t>、暗挖</w:t>
      </w:r>
      <w:r>
        <w:rPr>
          <w:kern w:val="0"/>
        </w:rPr>
        <w:t>等按照规定需要进行第三方监测的危大工程，建设单位应当委托具有相应资质的单位进行监测</w:t>
      </w:r>
      <w:r>
        <w:rPr>
          <w:rFonts w:hint="eastAsia"/>
          <w:kern w:val="0"/>
        </w:rPr>
        <w:t>，并应</w:t>
      </w:r>
      <w:r>
        <w:rPr>
          <w:kern w:val="0"/>
        </w:rPr>
        <w:t>督促第三方监测单位严格按监测方案实施监测，监测成果出现异常情况时，应立即组织相关单位采取处置措施。</w:t>
      </w:r>
    </w:p>
    <w:p w:rsidR="009F7C00" w:rsidRDefault="00886C49">
      <w:pPr>
        <w:rPr>
          <w:kern w:val="0"/>
        </w:rPr>
      </w:pPr>
      <w:r>
        <w:rPr>
          <w:b/>
          <w:bCs/>
          <w:kern w:val="0"/>
        </w:rPr>
        <w:t>4.2.9</w:t>
      </w:r>
      <w:r>
        <w:rPr>
          <w:kern w:val="0"/>
        </w:rPr>
        <w:t xml:space="preserve">  </w:t>
      </w:r>
      <w:r>
        <w:rPr>
          <w:kern w:val="0"/>
        </w:rPr>
        <w:t>工程勘察前，建设单位应对基坑</w:t>
      </w:r>
      <w:r>
        <w:rPr>
          <w:rFonts w:hint="eastAsia"/>
          <w:kern w:val="0"/>
        </w:rPr>
        <w:t>（</w:t>
      </w:r>
      <w:r>
        <w:rPr>
          <w:kern w:val="0"/>
        </w:rPr>
        <w:t>槽</w:t>
      </w:r>
      <w:r>
        <w:rPr>
          <w:rFonts w:hint="eastAsia"/>
          <w:kern w:val="0"/>
        </w:rPr>
        <w:t>）</w:t>
      </w:r>
      <w:r>
        <w:rPr>
          <w:kern w:val="0"/>
        </w:rPr>
        <w:t>或边坡工程邻近的已建</w:t>
      </w:r>
      <w:proofErr w:type="gramStart"/>
      <w:r>
        <w:rPr>
          <w:kern w:val="0"/>
        </w:rPr>
        <w:t>建</w:t>
      </w:r>
      <w:proofErr w:type="gramEnd"/>
      <w:r>
        <w:rPr>
          <w:kern w:val="0"/>
        </w:rPr>
        <w:t>（构）筑物、道路、管线及在建工程等现状进行调查。必要时应委托岩土工程咨询机构对建筑边坡或深基</w:t>
      </w:r>
      <w:r>
        <w:rPr>
          <w:kern w:val="0"/>
        </w:rPr>
        <w:t>坑（槽）工程施工产生的周边环境影响进行评估，并提出评估报告。</w:t>
      </w:r>
    </w:p>
    <w:p w:rsidR="009F7C00" w:rsidRDefault="00886C49">
      <w:pPr>
        <w:rPr>
          <w:kern w:val="0"/>
        </w:rPr>
      </w:pPr>
      <w:r>
        <w:rPr>
          <w:b/>
          <w:bCs/>
          <w:kern w:val="0"/>
        </w:rPr>
        <w:t>4.2.10</w:t>
      </w:r>
      <w:r>
        <w:rPr>
          <w:kern w:val="0"/>
        </w:rPr>
        <w:t xml:space="preserve">  </w:t>
      </w:r>
      <w:r>
        <w:rPr>
          <w:kern w:val="0"/>
        </w:rPr>
        <w:t>工程开工前，建设单位组织的勘察、设计文件交底</w:t>
      </w:r>
      <w:r>
        <w:rPr>
          <w:rFonts w:hint="eastAsia"/>
          <w:kern w:val="0"/>
        </w:rPr>
        <w:t>中</w:t>
      </w:r>
      <w:r>
        <w:rPr>
          <w:kern w:val="0"/>
        </w:rPr>
        <w:t>，涉及危大工程的，还应包括保障工程周边环境安全和工程施工安全等内容。</w:t>
      </w:r>
    </w:p>
    <w:p w:rsidR="009F7C00" w:rsidRDefault="00886C49">
      <w:pPr>
        <w:pStyle w:val="ae"/>
      </w:pPr>
      <w:r>
        <w:rPr>
          <w:rFonts w:hint="eastAsia"/>
        </w:rPr>
        <w:t>条文说明：勘察、设计交底应说明涉及工程安全的内容。交底内容主要包括工程地质情况，水文地质情况，特殊性岩土和不良地质作用对工程的危害程度，周边环境与工程建设之间的相互影响，提出合理的建议，并形成文字记录，记录应详实，由各方签字、盖章、盖章手续齐全。</w:t>
      </w:r>
    </w:p>
    <w:p w:rsidR="009F7C00" w:rsidRDefault="00886C49">
      <w:pPr>
        <w:rPr>
          <w:kern w:val="0"/>
        </w:rPr>
      </w:pPr>
      <w:r>
        <w:rPr>
          <w:b/>
          <w:bCs/>
          <w:kern w:val="0"/>
        </w:rPr>
        <w:t>4.2.11</w:t>
      </w:r>
      <w:r>
        <w:rPr>
          <w:kern w:val="0"/>
        </w:rPr>
        <w:t xml:space="preserve">  </w:t>
      </w:r>
      <w:r>
        <w:rPr>
          <w:kern w:val="0"/>
        </w:rPr>
        <w:t>建设单位应组织专家对</w:t>
      </w:r>
      <w:r>
        <w:rPr>
          <w:rFonts w:hint="eastAsia"/>
          <w:kern w:val="0"/>
        </w:rPr>
        <w:t>下列基坑、边坡工程</w:t>
      </w:r>
      <w:r>
        <w:rPr>
          <w:kern w:val="0"/>
        </w:rPr>
        <w:t>的设计方案</w:t>
      </w:r>
      <w:r>
        <w:rPr>
          <w:rFonts w:hint="eastAsia"/>
          <w:kern w:val="0"/>
        </w:rPr>
        <w:t>按有关</w:t>
      </w:r>
      <w:r>
        <w:rPr>
          <w:rFonts w:hint="eastAsia"/>
          <w:kern w:val="0"/>
        </w:rPr>
        <w:t>规定</w:t>
      </w:r>
      <w:r>
        <w:rPr>
          <w:kern w:val="0"/>
        </w:rPr>
        <w:t>进行专项论证，论证后</w:t>
      </w:r>
      <w:r>
        <w:rPr>
          <w:rFonts w:hint="eastAsia"/>
          <w:kern w:val="0"/>
        </w:rPr>
        <w:t>应</w:t>
      </w:r>
      <w:r>
        <w:rPr>
          <w:kern w:val="0"/>
        </w:rPr>
        <w:t>出具书面论证意见书。</w:t>
      </w:r>
    </w:p>
    <w:p w:rsidR="009F7C00" w:rsidRDefault="00886C49">
      <w:pPr>
        <w:ind w:firstLineChars="140" w:firstLine="337"/>
        <w:rPr>
          <w:kern w:val="0"/>
        </w:rPr>
      </w:pPr>
      <w:r>
        <w:rPr>
          <w:rFonts w:hint="eastAsia"/>
          <w:b/>
          <w:bCs/>
          <w:kern w:val="0"/>
        </w:rPr>
        <w:t>1</w:t>
      </w:r>
      <w:r>
        <w:rPr>
          <w:kern w:val="0"/>
        </w:rPr>
        <w:t xml:space="preserve">  </w:t>
      </w:r>
      <w:r>
        <w:rPr>
          <w:rFonts w:hint="eastAsia"/>
          <w:kern w:val="0"/>
        </w:rPr>
        <w:t>高切坡：岩质边坡高度≥</w:t>
      </w:r>
      <w:r>
        <w:rPr>
          <w:rFonts w:hint="eastAsia"/>
          <w:kern w:val="0"/>
        </w:rPr>
        <w:t>30m</w:t>
      </w:r>
      <w:r>
        <w:rPr>
          <w:rFonts w:hint="eastAsia"/>
          <w:kern w:val="0"/>
        </w:rPr>
        <w:t>；岩土混合边坡高度≥</w:t>
      </w:r>
      <w:r>
        <w:rPr>
          <w:rFonts w:hint="eastAsia"/>
          <w:kern w:val="0"/>
        </w:rPr>
        <w:t>25m</w:t>
      </w:r>
      <w:r>
        <w:rPr>
          <w:rFonts w:hint="eastAsia"/>
          <w:kern w:val="0"/>
        </w:rPr>
        <w:t>且土层厚度≥</w:t>
      </w:r>
      <w:r>
        <w:rPr>
          <w:rFonts w:hint="eastAsia"/>
          <w:kern w:val="0"/>
        </w:rPr>
        <w:t>4m</w:t>
      </w:r>
      <w:r>
        <w:rPr>
          <w:rFonts w:hint="eastAsia"/>
          <w:kern w:val="0"/>
        </w:rPr>
        <w:t>；土质边坡高度≥</w:t>
      </w:r>
      <w:r>
        <w:rPr>
          <w:rFonts w:hint="eastAsia"/>
          <w:kern w:val="0"/>
        </w:rPr>
        <w:t>15m</w:t>
      </w:r>
      <w:r>
        <w:rPr>
          <w:rFonts w:hint="eastAsia"/>
          <w:kern w:val="0"/>
        </w:rPr>
        <w:t>。</w:t>
      </w:r>
    </w:p>
    <w:p w:rsidR="009F7C00" w:rsidRDefault="00886C49">
      <w:pPr>
        <w:ind w:firstLineChars="140" w:firstLine="337"/>
        <w:rPr>
          <w:kern w:val="0"/>
        </w:rPr>
      </w:pPr>
      <w:r>
        <w:rPr>
          <w:rFonts w:hint="eastAsia"/>
          <w:b/>
          <w:bCs/>
          <w:kern w:val="0"/>
        </w:rPr>
        <w:t>2</w:t>
      </w:r>
      <w:r>
        <w:rPr>
          <w:kern w:val="0"/>
        </w:rPr>
        <w:t xml:space="preserve">  </w:t>
      </w:r>
      <w:r>
        <w:rPr>
          <w:rFonts w:hint="eastAsia"/>
          <w:kern w:val="0"/>
        </w:rPr>
        <w:t>深基坑：岩质基坑高度≥</w:t>
      </w:r>
      <w:r>
        <w:rPr>
          <w:rFonts w:hint="eastAsia"/>
          <w:kern w:val="0"/>
        </w:rPr>
        <w:t>15m</w:t>
      </w:r>
      <w:r>
        <w:rPr>
          <w:rFonts w:hint="eastAsia"/>
          <w:kern w:val="0"/>
        </w:rPr>
        <w:t>；岩土混合基坑高度≥</w:t>
      </w:r>
      <w:r>
        <w:rPr>
          <w:rFonts w:hint="eastAsia"/>
          <w:kern w:val="0"/>
        </w:rPr>
        <w:t>12m</w:t>
      </w:r>
      <w:r>
        <w:rPr>
          <w:rFonts w:hint="eastAsia"/>
          <w:kern w:val="0"/>
        </w:rPr>
        <w:t>且土层厚度≥</w:t>
      </w:r>
      <w:r>
        <w:rPr>
          <w:rFonts w:hint="eastAsia"/>
          <w:kern w:val="0"/>
        </w:rPr>
        <w:t>4m</w:t>
      </w:r>
      <w:r>
        <w:rPr>
          <w:rFonts w:hint="eastAsia"/>
          <w:kern w:val="0"/>
        </w:rPr>
        <w:t>；土质基坑高度≥</w:t>
      </w:r>
      <w:r>
        <w:rPr>
          <w:rFonts w:hint="eastAsia"/>
          <w:kern w:val="0"/>
        </w:rPr>
        <w:t>8m</w:t>
      </w:r>
      <w:r>
        <w:rPr>
          <w:rFonts w:hint="eastAsia"/>
          <w:kern w:val="0"/>
        </w:rPr>
        <w:t>。</w:t>
      </w:r>
    </w:p>
    <w:p w:rsidR="009F7C00" w:rsidRDefault="00886C49">
      <w:pPr>
        <w:pStyle w:val="ae"/>
        <w:rPr>
          <w:rFonts w:eastAsia="宋体"/>
          <w:bCs w:val="0"/>
          <w:kern w:val="0"/>
          <w:szCs w:val="24"/>
        </w:rPr>
      </w:pPr>
      <w:r>
        <w:rPr>
          <w:rFonts w:hint="eastAsia"/>
        </w:rPr>
        <w:t>条文说明：本条文根据《关于进一步加强全市高切坡、深基坑和高填方项目勘察设计管理的意见》（</w:t>
      </w:r>
      <w:proofErr w:type="gramStart"/>
      <w:r>
        <w:rPr>
          <w:rFonts w:hint="eastAsia"/>
        </w:rPr>
        <w:t>渝建发</w:t>
      </w:r>
      <w:proofErr w:type="gramEnd"/>
      <w:r>
        <w:rPr>
          <w:rFonts w:hint="eastAsia"/>
        </w:rPr>
        <w:t>〔</w:t>
      </w:r>
      <w:r>
        <w:rPr>
          <w:rFonts w:hint="eastAsia"/>
        </w:rPr>
        <w:t>2010</w:t>
      </w:r>
      <w:r>
        <w:rPr>
          <w:rFonts w:hint="eastAsia"/>
        </w:rPr>
        <w:t>〕</w:t>
      </w:r>
      <w:r>
        <w:rPr>
          <w:rFonts w:hint="eastAsia"/>
        </w:rPr>
        <w:t>166</w:t>
      </w:r>
      <w:r>
        <w:rPr>
          <w:rFonts w:hint="eastAsia"/>
        </w:rPr>
        <w:t>号）规定编写。</w:t>
      </w:r>
    </w:p>
    <w:p w:rsidR="009F7C00" w:rsidRDefault="00886C49">
      <w:pPr>
        <w:rPr>
          <w:kern w:val="0"/>
        </w:rPr>
      </w:pPr>
      <w:r>
        <w:rPr>
          <w:b/>
          <w:bCs/>
          <w:kern w:val="0"/>
        </w:rPr>
        <w:t>4.2.12</w:t>
      </w:r>
      <w:r>
        <w:rPr>
          <w:kern w:val="0"/>
        </w:rPr>
        <w:t xml:space="preserve">  </w:t>
      </w:r>
      <w:r>
        <w:rPr>
          <w:kern w:val="0"/>
        </w:rPr>
        <w:t>经批准的危大工程专项施工方案，因规划调整、设计变更等原因确需调整的，涉及造价变化或者工期调整的，建设单位应当按照约定予以调整。</w:t>
      </w:r>
    </w:p>
    <w:p w:rsidR="009F7C00" w:rsidRDefault="00886C49">
      <w:pPr>
        <w:rPr>
          <w:kern w:val="0"/>
        </w:rPr>
      </w:pPr>
      <w:r>
        <w:rPr>
          <w:b/>
          <w:bCs/>
          <w:kern w:val="0"/>
        </w:rPr>
        <w:t>4.2.13</w:t>
      </w:r>
      <w:r>
        <w:rPr>
          <w:kern w:val="0"/>
        </w:rPr>
        <w:t xml:space="preserve">  </w:t>
      </w:r>
      <w:r>
        <w:rPr>
          <w:kern w:val="0"/>
        </w:rPr>
        <w:t>危大工程发生险情或者事故时，建设单位应当配合施工单位开展应急抢险工作。危大工程应急抢险结束后，建设单位应当组织勘察、设计、施工、监理等单位制定工程恢复方案，并对应急抢险工作进行后评估。</w:t>
      </w:r>
    </w:p>
    <w:p w:rsidR="009F7C00" w:rsidRDefault="00886C49">
      <w:pPr>
        <w:pStyle w:val="20"/>
      </w:pPr>
      <w:bookmarkStart w:id="40" w:name="_Toc149679863"/>
      <w:bookmarkStart w:id="41" w:name="_Toc149679946"/>
      <w:r>
        <w:rPr>
          <w:rFonts w:hint="eastAsia"/>
          <w:b/>
          <w:bCs/>
        </w:rPr>
        <w:lastRenderedPageBreak/>
        <w:t>4.3</w:t>
      </w:r>
      <w:r>
        <w:t xml:space="preserve"> </w:t>
      </w:r>
      <w:r>
        <w:rPr>
          <w:rFonts w:hint="eastAsia"/>
        </w:rPr>
        <w:t xml:space="preserve"> </w:t>
      </w:r>
      <w:r>
        <w:rPr>
          <w:rFonts w:hint="eastAsia"/>
        </w:rPr>
        <w:t>勘察单位</w:t>
      </w:r>
      <w:bookmarkEnd w:id="40"/>
      <w:bookmarkEnd w:id="41"/>
    </w:p>
    <w:p w:rsidR="009F7C00" w:rsidRDefault="00886C49">
      <w:pPr>
        <w:pStyle w:val="ae"/>
      </w:pPr>
      <w:r>
        <w:rPr>
          <w:rFonts w:hint="eastAsia"/>
        </w:rPr>
        <w:t>条文说明：基坑、边坡、隧道等涉及岩土工程的危大工程施工，勘察单位</w:t>
      </w:r>
      <w:proofErr w:type="gramStart"/>
      <w:r>
        <w:rPr>
          <w:rFonts w:hint="eastAsia"/>
        </w:rPr>
        <w:t>需参与</w:t>
      </w:r>
      <w:proofErr w:type="gramEnd"/>
      <w:r>
        <w:rPr>
          <w:rFonts w:hint="eastAsia"/>
        </w:rPr>
        <w:t>施工风险识别、编制危大工程清单、专项施工方案制定，并参与相关的验收工作。</w:t>
      </w:r>
    </w:p>
    <w:p w:rsidR="009F7C00" w:rsidRDefault="00886C49">
      <w:r>
        <w:rPr>
          <w:rFonts w:hint="eastAsia"/>
          <w:b/>
          <w:bCs/>
        </w:rPr>
        <w:t>4.3.1</w:t>
      </w:r>
      <w:r>
        <w:t xml:space="preserve">  </w:t>
      </w:r>
      <w:r>
        <w:rPr>
          <w:rFonts w:hint="eastAsia"/>
        </w:rPr>
        <w:t>勘察单位应根据工程实际及工程周边环境和风险评估资料，在勘察文件中说明地质条件可能造成的工程风险。</w:t>
      </w:r>
    </w:p>
    <w:p w:rsidR="009F7C00" w:rsidRDefault="00886C49">
      <w:pPr>
        <w:rPr>
          <w:b/>
          <w:bCs/>
        </w:rPr>
      </w:pPr>
      <w:r>
        <w:rPr>
          <w:rFonts w:hint="eastAsia"/>
          <w:b/>
          <w:bCs/>
        </w:rPr>
        <w:t>4</w:t>
      </w:r>
      <w:r>
        <w:rPr>
          <w:b/>
          <w:bCs/>
        </w:rPr>
        <w:t>.3.2</w:t>
      </w:r>
      <w:r>
        <w:t xml:space="preserve">  </w:t>
      </w:r>
      <w:r>
        <w:rPr>
          <w:rFonts w:hint="eastAsia"/>
        </w:rPr>
        <w:t>在施工招标文件编制阶段，勘察单位应配合建设单位结合工程地质、水文地质和工程周边环境等资料确定工程项目危大工程部位、范围等。</w:t>
      </w:r>
    </w:p>
    <w:p w:rsidR="009F7C00" w:rsidRDefault="00886C49">
      <w:r>
        <w:rPr>
          <w:rFonts w:hint="eastAsia"/>
          <w:b/>
          <w:bCs/>
        </w:rPr>
        <w:t>4</w:t>
      </w:r>
      <w:r>
        <w:rPr>
          <w:b/>
          <w:bCs/>
        </w:rPr>
        <w:t>.3.3</w:t>
      </w:r>
      <w:r>
        <w:t xml:space="preserve">  </w:t>
      </w:r>
      <w:r>
        <w:rPr>
          <w:rFonts w:hint="eastAsia"/>
        </w:rPr>
        <w:t>当工程项目周边环境复杂或工程地质条件复杂，施工对临近建（构）筑物有影响时，勘察单位应配合施工单位进行危大工程判定和专项施工方案的编制工作。</w:t>
      </w:r>
    </w:p>
    <w:p w:rsidR="009F7C00" w:rsidRDefault="00886C49">
      <w:r>
        <w:rPr>
          <w:rFonts w:hint="eastAsia"/>
          <w:b/>
          <w:bCs/>
        </w:rPr>
        <w:t>4.3.</w:t>
      </w:r>
      <w:r>
        <w:rPr>
          <w:b/>
          <w:bCs/>
        </w:rPr>
        <w:t>4</w:t>
      </w:r>
      <w:r>
        <w:t xml:space="preserve">  </w:t>
      </w:r>
      <w:r>
        <w:rPr>
          <w:rFonts w:hint="eastAsia"/>
        </w:rPr>
        <w:t>对于地质条件复杂或其他需要勘察单位参与验收的危大工程，勘察单位应配合施工单位和监理单位进行验收工作。</w:t>
      </w:r>
    </w:p>
    <w:p w:rsidR="009F7C00" w:rsidRDefault="00886C49">
      <w:pPr>
        <w:pStyle w:val="2"/>
        <w:ind w:leftChars="0" w:left="0" w:firstLineChars="0" w:firstLine="0"/>
      </w:pPr>
      <w:r>
        <w:rPr>
          <w:rFonts w:hint="eastAsia"/>
          <w:b/>
          <w:bCs/>
        </w:rPr>
        <w:t>4.3</w:t>
      </w:r>
      <w:r>
        <w:rPr>
          <w:rFonts w:hint="eastAsia"/>
          <w:b/>
          <w:bCs/>
        </w:rPr>
        <w:t>.5</w:t>
      </w:r>
      <w:r>
        <w:rPr>
          <w:rFonts w:hint="eastAsia"/>
        </w:rPr>
        <w:t xml:space="preserve"> </w:t>
      </w:r>
      <w:r>
        <w:t xml:space="preserve"> </w:t>
      </w:r>
      <w:r>
        <w:rPr>
          <w:rFonts w:hint="eastAsia"/>
        </w:rPr>
        <w:t>危大工程涉及的地质条件发生重大变化时，勘察单位应配合设计、施工等相关单位提出处理意见。</w:t>
      </w:r>
    </w:p>
    <w:p w:rsidR="009F7C00" w:rsidRDefault="00886C49">
      <w:pPr>
        <w:pStyle w:val="20"/>
      </w:pPr>
      <w:bookmarkStart w:id="42" w:name="_Toc149679947"/>
      <w:bookmarkStart w:id="43" w:name="_Toc149679864"/>
      <w:r>
        <w:rPr>
          <w:rFonts w:hint="eastAsia"/>
          <w:b/>
          <w:bCs/>
        </w:rPr>
        <w:t>4</w:t>
      </w:r>
      <w:r>
        <w:rPr>
          <w:b/>
          <w:bCs/>
        </w:rPr>
        <w:t>.4</w:t>
      </w:r>
      <w:r>
        <w:t xml:space="preserve">  </w:t>
      </w:r>
      <w:r>
        <w:rPr>
          <w:rFonts w:hint="eastAsia"/>
        </w:rPr>
        <w:t>设计单位</w:t>
      </w:r>
      <w:bookmarkEnd w:id="42"/>
      <w:bookmarkEnd w:id="43"/>
    </w:p>
    <w:p w:rsidR="009F7C00" w:rsidRDefault="00886C49">
      <w:pPr>
        <w:pStyle w:val="ae"/>
      </w:pPr>
      <w:r>
        <w:rPr>
          <w:rFonts w:hint="eastAsia"/>
        </w:rPr>
        <w:t>条文说明：危大工程施工管理中，设计单位起着重要的作用，设计单位的全程参与可有效避免危大工程和危险因素的漏判，尤其是危大工程施工可能会影响主体结构安全时，设计单位需深度介入专项施工方案的编制及危大工程的验收。</w:t>
      </w:r>
    </w:p>
    <w:p w:rsidR="009F7C00" w:rsidRDefault="00886C49">
      <w:r>
        <w:rPr>
          <w:rFonts w:hint="eastAsia"/>
          <w:b/>
          <w:bCs/>
        </w:rPr>
        <w:t>4.4.1</w:t>
      </w:r>
      <w:r>
        <w:rPr>
          <w:rFonts w:hint="eastAsia"/>
        </w:rPr>
        <w:t xml:space="preserve">  </w:t>
      </w:r>
      <w:r>
        <w:rPr>
          <w:rFonts w:hint="eastAsia"/>
        </w:rPr>
        <w:t>设计单位应根据工程实际及工程周边环境和风险评估资料，在设计文件中注明涉及危大工程的重点部位和环节，列出危大工程清单，提出保障工程周边环境安全和工程施工安全的意见，必要时进行专</w:t>
      </w:r>
      <w:r>
        <w:rPr>
          <w:rFonts w:hint="eastAsia"/>
        </w:rPr>
        <w:t>项设计。</w:t>
      </w:r>
    </w:p>
    <w:p w:rsidR="009F7C00" w:rsidRDefault="00886C49">
      <w:r>
        <w:rPr>
          <w:rFonts w:hint="eastAsia"/>
          <w:b/>
          <w:bCs/>
        </w:rPr>
        <w:t>4</w:t>
      </w:r>
      <w:r>
        <w:rPr>
          <w:b/>
          <w:bCs/>
        </w:rPr>
        <w:t>.4.2</w:t>
      </w:r>
      <w:r>
        <w:t xml:space="preserve">  </w:t>
      </w:r>
      <w:r>
        <w:rPr>
          <w:rFonts w:hint="eastAsia"/>
        </w:rPr>
        <w:t>设计单位应根据工程实际及工程周边环境和风险评估资料，在设计文件中说明施工阶段可能造成的工程风险，明确相应的风险防范和控制措施。</w:t>
      </w:r>
    </w:p>
    <w:p w:rsidR="009F7C00" w:rsidRDefault="00886C49">
      <w:r>
        <w:rPr>
          <w:rFonts w:hint="eastAsia"/>
          <w:b/>
          <w:bCs/>
        </w:rPr>
        <w:t>4.4.</w:t>
      </w:r>
      <w:r>
        <w:rPr>
          <w:b/>
          <w:bCs/>
        </w:rPr>
        <w:t>3</w:t>
      </w:r>
      <w:r>
        <w:rPr>
          <w:rFonts w:hint="eastAsia"/>
        </w:rPr>
        <w:t xml:space="preserve">  </w:t>
      </w:r>
      <w:r>
        <w:rPr>
          <w:rFonts w:hint="eastAsia"/>
        </w:rPr>
        <w:t>设计单位应就危大工程施工所涉及的重点部位和环节，对参建单位进行设计专项交底。</w:t>
      </w:r>
    </w:p>
    <w:p w:rsidR="009F7C00" w:rsidRDefault="00886C49">
      <w:r>
        <w:rPr>
          <w:rFonts w:hint="eastAsia"/>
          <w:b/>
          <w:bCs/>
        </w:rPr>
        <w:t>4.4.</w:t>
      </w:r>
      <w:r>
        <w:rPr>
          <w:b/>
          <w:bCs/>
        </w:rPr>
        <w:t>4</w:t>
      </w:r>
      <w:r>
        <w:rPr>
          <w:rFonts w:hint="eastAsia"/>
        </w:rPr>
        <w:t xml:space="preserve">  </w:t>
      </w:r>
      <w:r>
        <w:rPr>
          <w:rFonts w:hint="eastAsia"/>
        </w:rPr>
        <w:t>设计文件注明的或可能给主体结构造成影响的危大工程，设计单位应参与专项施工方案的编制，并配合施工单位和监理单位进行验收。</w:t>
      </w:r>
    </w:p>
    <w:p w:rsidR="009F7C00" w:rsidRDefault="00886C49">
      <w:pPr>
        <w:pStyle w:val="2"/>
        <w:ind w:leftChars="0" w:left="0" w:firstLineChars="0" w:firstLine="0"/>
      </w:pPr>
      <w:r>
        <w:rPr>
          <w:rFonts w:hint="eastAsia"/>
          <w:b/>
          <w:bCs/>
        </w:rPr>
        <w:t>4.4.5</w:t>
      </w:r>
      <w:r>
        <w:rPr>
          <w:rFonts w:hint="eastAsia"/>
        </w:rPr>
        <w:t xml:space="preserve">  </w:t>
      </w:r>
      <w:r>
        <w:rPr>
          <w:rFonts w:hint="eastAsia"/>
        </w:rPr>
        <w:t>危大工程因地质变化或其他因素改变需要变更方案的，或采用信息法施工的，设计单位应提出设计处理措施。</w:t>
      </w:r>
    </w:p>
    <w:p w:rsidR="009F7C00" w:rsidRDefault="00886C49">
      <w:pPr>
        <w:pStyle w:val="20"/>
      </w:pPr>
      <w:bookmarkStart w:id="44" w:name="_Toc149679865"/>
      <w:bookmarkStart w:id="45" w:name="_Toc149679948"/>
      <w:r>
        <w:rPr>
          <w:rFonts w:hint="eastAsia"/>
          <w:b/>
          <w:bCs/>
        </w:rPr>
        <w:lastRenderedPageBreak/>
        <w:t>4</w:t>
      </w:r>
      <w:r>
        <w:rPr>
          <w:b/>
          <w:bCs/>
        </w:rPr>
        <w:t>.5</w:t>
      </w:r>
      <w:r>
        <w:t xml:space="preserve">  </w:t>
      </w:r>
      <w:r>
        <w:rPr>
          <w:rFonts w:hint="eastAsia"/>
        </w:rPr>
        <w:t>监理单位</w:t>
      </w:r>
      <w:bookmarkEnd w:id="44"/>
      <w:bookmarkEnd w:id="45"/>
    </w:p>
    <w:p w:rsidR="009F7C00" w:rsidRDefault="00886C49">
      <w:pPr>
        <w:pStyle w:val="ae"/>
        <w:rPr>
          <w:b/>
          <w:kern w:val="0"/>
        </w:rPr>
      </w:pPr>
      <w:r>
        <w:rPr>
          <w:rFonts w:hint="eastAsia"/>
        </w:rPr>
        <w:t>条</w:t>
      </w:r>
      <w:r>
        <w:rPr>
          <w:rFonts w:hint="eastAsia"/>
        </w:rPr>
        <w:t>文说明：本节给出了监理单位在危大工程管理中的基本职责，具体操作要求在本标准第</w:t>
      </w:r>
      <w:r>
        <w:rPr>
          <w:rFonts w:hint="eastAsia"/>
        </w:rPr>
        <w:t>5</w:t>
      </w:r>
      <w:r>
        <w:t>~</w:t>
      </w:r>
      <w:r>
        <w:rPr>
          <w:rFonts w:hint="eastAsia"/>
        </w:rPr>
        <w:t>第</w:t>
      </w:r>
      <w:r>
        <w:rPr>
          <w:rFonts w:hint="eastAsia"/>
        </w:rPr>
        <w:t>8</w:t>
      </w:r>
      <w:r>
        <w:rPr>
          <w:rFonts w:hint="eastAsia"/>
        </w:rPr>
        <w:t>章</w:t>
      </w:r>
      <w:proofErr w:type="gramStart"/>
      <w:r>
        <w:rPr>
          <w:rFonts w:hint="eastAsia"/>
        </w:rPr>
        <w:t>作出</w:t>
      </w:r>
      <w:proofErr w:type="gramEnd"/>
      <w:r>
        <w:rPr>
          <w:rFonts w:hint="eastAsia"/>
        </w:rPr>
        <w:t>详细规定。</w:t>
      </w:r>
    </w:p>
    <w:p w:rsidR="009F7C00" w:rsidRDefault="00886C49">
      <w:pPr>
        <w:rPr>
          <w:kern w:val="0"/>
        </w:rPr>
      </w:pPr>
      <w:r>
        <w:rPr>
          <w:b/>
          <w:bCs/>
          <w:kern w:val="0"/>
        </w:rPr>
        <w:t>4.5.1</w:t>
      </w:r>
      <w:r>
        <w:rPr>
          <w:kern w:val="0"/>
        </w:rPr>
        <w:t xml:space="preserve">  </w:t>
      </w:r>
      <w:r>
        <w:rPr>
          <w:kern w:val="0"/>
        </w:rPr>
        <w:t>监理单位应建立危大工程专项施工方案审查制度、监理实施细则编制制度、专项安全巡视制度、验收制度和安全档案管理制度等，并对监理人员的履</w:t>
      </w:r>
      <w:proofErr w:type="gramStart"/>
      <w:r>
        <w:rPr>
          <w:kern w:val="0"/>
        </w:rPr>
        <w:t>责行为</w:t>
      </w:r>
      <w:proofErr w:type="gramEnd"/>
      <w:r>
        <w:rPr>
          <w:kern w:val="0"/>
        </w:rPr>
        <w:t>加以规范。</w:t>
      </w:r>
    </w:p>
    <w:p w:rsidR="009F7C00" w:rsidRDefault="00886C49">
      <w:pPr>
        <w:pStyle w:val="ae"/>
      </w:pPr>
      <w:r>
        <w:rPr>
          <w:rFonts w:hint="eastAsia"/>
        </w:rPr>
        <w:t>条文说明：本条规定了监理单位在危大工程管理方面的制度建设要求和基本责任要求。</w:t>
      </w:r>
    </w:p>
    <w:p w:rsidR="009F7C00" w:rsidRDefault="00886C49">
      <w:r>
        <w:rPr>
          <w:b/>
          <w:bCs/>
          <w:kern w:val="0"/>
        </w:rPr>
        <w:t>4.5.2</w:t>
      </w:r>
      <w:r>
        <w:rPr>
          <w:kern w:val="0"/>
        </w:rPr>
        <w:t xml:space="preserve">  </w:t>
      </w:r>
      <w:r>
        <w:rPr>
          <w:rFonts w:hint="eastAsia"/>
          <w:kern w:val="0"/>
        </w:rPr>
        <w:t>危大工程实施过程中，</w:t>
      </w:r>
      <w:r>
        <w:t>监理单位</w:t>
      </w:r>
      <w:r>
        <w:rPr>
          <w:rFonts w:hint="eastAsia"/>
        </w:rPr>
        <w:t>应编制监理实施细则，</w:t>
      </w:r>
      <w:r>
        <w:t>按照法律、法规和工程建设强制性标准及监理委托合同实施</w:t>
      </w:r>
      <w:r>
        <w:rPr>
          <w:rFonts w:hint="eastAsia"/>
        </w:rPr>
        <w:t>危大工程</w:t>
      </w:r>
      <w:r>
        <w:t>监理，并对</w:t>
      </w:r>
      <w:r>
        <w:rPr>
          <w:rFonts w:hint="eastAsia"/>
        </w:rPr>
        <w:t>危大</w:t>
      </w:r>
      <w:r>
        <w:t>工程安全生产承担监理责任。</w:t>
      </w:r>
    </w:p>
    <w:p w:rsidR="009F7C00" w:rsidRDefault="00886C49">
      <w:pPr>
        <w:rPr>
          <w:bCs/>
          <w:kern w:val="0"/>
        </w:rPr>
      </w:pPr>
      <w:r>
        <w:rPr>
          <w:b/>
          <w:bCs/>
          <w:kern w:val="0"/>
        </w:rPr>
        <w:t>4.5.3</w:t>
      </w:r>
      <w:r>
        <w:rPr>
          <w:kern w:val="0"/>
        </w:rPr>
        <w:t xml:space="preserve">  </w:t>
      </w:r>
      <w:r>
        <w:rPr>
          <w:kern w:val="0"/>
        </w:rPr>
        <w:t>监理单位应</w:t>
      </w:r>
      <w:r>
        <w:rPr>
          <w:rFonts w:hint="eastAsia"/>
          <w:kern w:val="0"/>
        </w:rPr>
        <w:t>参与危大工程全面判定及动态判定，审查危大工程清单，并</w:t>
      </w:r>
      <w:r>
        <w:rPr>
          <w:kern w:val="0"/>
        </w:rPr>
        <w:t>审查施工单位编制的危大工程专项施工方案是否符合工程建设标准要求，参加超过一定规模的危大工程专项施工方案专家论证会</w:t>
      </w:r>
      <w:r>
        <w:rPr>
          <w:rFonts w:hint="eastAsia"/>
          <w:kern w:val="0"/>
        </w:rPr>
        <w:t>，</w:t>
      </w:r>
      <w:r>
        <w:rPr>
          <w:kern w:val="0"/>
        </w:rPr>
        <w:t>并对危大工程实施过程进行监督检查。</w:t>
      </w:r>
    </w:p>
    <w:p w:rsidR="009F7C00" w:rsidRDefault="00886C49">
      <w:pPr>
        <w:pStyle w:val="ae"/>
        <w:rPr>
          <w:rFonts w:eastAsia="宋体"/>
          <w:bCs w:val="0"/>
          <w:kern w:val="0"/>
          <w:szCs w:val="24"/>
        </w:rPr>
      </w:pPr>
      <w:r>
        <w:rPr>
          <w:rFonts w:hint="eastAsia"/>
        </w:rPr>
        <w:t>条文说明：本条文依据建设部《关于落实建设工程安全生产监理责任的若干意见》</w:t>
      </w:r>
      <w:r>
        <w:rPr>
          <w:rFonts w:hint="eastAsia"/>
        </w:rPr>
        <w:t>(</w:t>
      </w:r>
      <w:r>
        <w:rPr>
          <w:rFonts w:hint="eastAsia"/>
        </w:rPr>
        <w:t>建市〔</w:t>
      </w:r>
      <w:r>
        <w:rPr>
          <w:rFonts w:hint="eastAsia"/>
        </w:rPr>
        <w:t>2006</w:t>
      </w:r>
      <w:r>
        <w:rPr>
          <w:rFonts w:hint="eastAsia"/>
        </w:rPr>
        <w:t>〕</w:t>
      </w:r>
      <w:r>
        <w:rPr>
          <w:rFonts w:hint="eastAsia"/>
        </w:rPr>
        <w:t>248</w:t>
      </w:r>
      <w:r>
        <w:rPr>
          <w:rFonts w:hint="eastAsia"/>
        </w:rPr>
        <w:t>号</w:t>
      </w:r>
      <w:r>
        <w:rPr>
          <w:rFonts w:hint="eastAsia"/>
        </w:rPr>
        <w:t>)</w:t>
      </w:r>
      <w:r>
        <w:rPr>
          <w:rFonts w:hint="eastAsia"/>
        </w:rPr>
        <w:t>规定制定。</w:t>
      </w:r>
    </w:p>
    <w:p w:rsidR="009F7C00" w:rsidRDefault="00886C49">
      <w:r>
        <w:rPr>
          <w:b/>
          <w:bCs/>
        </w:rPr>
        <w:t>4.5.4</w:t>
      </w:r>
      <w:r>
        <w:t xml:space="preserve">  </w:t>
      </w:r>
      <w:r>
        <w:t>监理单位应对危大工程施工实施专项</w:t>
      </w:r>
      <w:r>
        <w:rPr>
          <w:rFonts w:hint="eastAsia"/>
        </w:rPr>
        <w:t>安全</w:t>
      </w:r>
      <w:r>
        <w:t>巡视检查，参与危大工程验收，执行监理专报制度。</w:t>
      </w:r>
    </w:p>
    <w:p w:rsidR="009F7C00" w:rsidRDefault="00886C49">
      <w:r>
        <w:rPr>
          <w:rFonts w:hint="eastAsia"/>
          <w:b/>
          <w:bCs/>
          <w:kern w:val="0"/>
        </w:rPr>
        <w:t>4</w:t>
      </w:r>
      <w:r>
        <w:rPr>
          <w:b/>
          <w:bCs/>
          <w:kern w:val="0"/>
        </w:rPr>
        <w:t>.5.5</w:t>
      </w:r>
      <w:r>
        <w:rPr>
          <w:kern w:val="0"/>
        </w:rPr>
        <w:t xml:space="preserve">  </w:t>
      </w:r>
      <w:r>
        <w:rPr>
          <w:rFonts w:hint="eastAsia"/>
          <w:kern w:val="0"/>
        </w:rPr>
        <w:t>对</w:t>
      </w:r>
      <w:r>
        <w:rPr>
          <w:kern w:val="0"/>
        </w:rPr>
        <w:t>巡视检查发现</w:t>
      </w:r>
      <w:r>
        <w:rPr>
          <w:rFonts w:hint="eastAsia"/>
          <w:kern w:val="0"/>
        </w:rPr>
        <w:t>的</w:t>
      </w:r>
      <w:r>
        <w:rPr>
          <w:kern w:val="0"/>
        </w:rPr>
        <w:t>安全隐患</w:t>
      </w:r>
      <w:r>
        <w:rPr>
          <w:rFonts w:hint="eastAsia"/>
          <w:kern w:val="0"/>
        </w:rPr>
        <w:t>，监理单位应发出监理通知单或签发工程暂停令，要求施工单位进行整改，</w:t>
      </w:r>
      <w:r>
        <w:rPr>
          <w:kern w:val="0"/>
        </w:rPr>
        <w:t>审查施工单位提出的复工申请</w:t>
      </w:r>
      <w:r>
        <w:rPr>
          <w:rFonts w:hint="eastAsia"/>
          <w:kern w:val="0"/>
        </w:rPr>
        <w:t>，</w:t>
      </w:r>
      <w:r>
        <w:rPr>
          <w:kern w:val="0"/>
        </w:rPr>
        <w:t>签发工程复</w:t>
      </w:r>
      <w:proofErr w:type="gramStart"/>
      <w:r>
        <w:rPr>
          <w:kern w:val="0"/>
        </w:rPr>
        <w:t>工令</w:t>
      </w:r>
      <w:proofErr w:type="gramEnd"/>
      <w:r>
        <w:rPr>
          <w:rFonts w:hint="eastAsia"/>
          <w:kern w:val="0"/>
        </w:rPr>
        <w:t>。</w:t>
      </w:r>
    </w:p>
    <w:p w:rsidR="009F7C00" w:rsidRDefault="00886C49">
      <w:pPr>
        <w:rPr>
          <w:kern w:val="0"/>
        </w:rPr>
      </w:pPr>
      <w:r>
        <w:rPr>
          <w:b/>
          <w:bCs/>
          <w:kern w:val="0"/>
        </w:rPr>
        <w:t>4.5.6</w:t>
      </w:r>
      <w:r>
        <w:rPr>
          <w:kern w:val="0"/>
        </w:rPr>
        <w:t xml:space="preserve">  </w:t>
      </w:r>
      <w:r>
        <w:rPr>
          <w:kern w:val="0"/>
        </w:rPr>
        <w:t>危大工程发生险情或者事故时，监理单位应配合施工单位开展应急抢险工作。危大工程应急抢险结束后，配合建设单位制定工程恢复方案和对应急抢险工作进行后评估。</w:t>
      </w:r>
    </w:p>
    <w:p w:rsidR="009F7C00" w:rsidRDefault="00886C49">
      <w:pPr>
        <w:rPr>
          <w:kern w:val="0"/>
        </w:rPr>
      </w:pPr>
      <w:r>
        <w:rPr>
          <w:b/>
          <w:bCs/>
          <w:kern w:val="0"/>
        </w:rPr>
        <w:t>4.5.7</w:t>
      </w:r>
      <w:r>
        <w:rPr>
          <w:kern w:val="0"/>
        </w:rPr>
        <w:t xml:space="preserve">  </w:t>
      </w:r>
      <w:r>
        <w:rPr>
          <w:kern w:val="0"/>
        </w:rPr>
        <w:t>危大工程施工过程中监理</w:t>
      </w:r>
      <w:r>
        <w:rPr>
          <w:rFonts w:hint="eastAsia"/>
          <w:kern w:val="0"/>
        </w:rPr>
        <w:t>单位应将</w:t>
      </w:r>
      <w:r>
        <w:rPr>
          <w:kern w:val="0"/>
        </w:rPr>
        <w:t>巡视检查、整改通知、复查、报告等情况记载在监理日志中，并由记录人签字。</w:t>
      </w:r>
    </w:p>
    <w:p w:rsidR="009F7C00" w:rsidRDefault="00886C49">
      <w:pPr>
        <w:rPr>
          <w:kern w:val="0"/>
        </w:rPr>
      </w:pPr>
      <w:r>
        <w:rPr>
          <w:b/>
          <w:bCs/>
          <w:kern w:val="0"/>
        </w:rPr>
        <w:t>4.5.8</w:t>
      </w:r>
      <w:r>
        <w:rPr>
          <w:kern w:val="0"/>
        </w:rPr>
        <w:t xml:space="preserve">  </w:t>
      </w:r>
      <w:r>
        <w:rPr>
          <w:kern w:val="0"/>
        </w:rPr>
        <w:t>监理单位应将</w:t>
      </w:r>
      <w:r>
        <w:rPr>
          <w:rFonts w:hint="eastAsia"/>
          <w:kern w:val="0"/>
        </w:rPr>
        <w:t>危大工程管理资料与记录</w:t>
      </w:r>
      <w:r>
        <w:rPr>
          <w:kern w:val="0"/>
        </w:rPr>
        <w:t>纳入档案管理，并安排专人负责监理安全内业资料的整理、分类及立卷归档。</w:t>
      </w:r>
    </w:p>
    <w:p w:rsidR="009F7C00" w:rsidRDefault="00886C49">
      <w:pPr>
        <w:pStyle w:val="20"/>
      </w:pPr>
      <w:bookmarkStart w:id="46" w:name="_Toc149679866"/>
      <w:bookmarkStart w:id="47" w:name="_Toc149679949"/>
      <w:r>
        <w:rPr>
          <w:rFonts w:hint="eastAsia"/>
          <w:b/>
          <w:bCs/>
        </w:rPr>
        <w:lastRenderedPageBreak/>
        <w:t>4</w:t>
      </w:r>
      <w:r>
        <w:rPr>
          <w:b/>
          <w:bCs/>
        </w:rPr>
        <w:t>.6</w:t>
      </w:r>
      <w:r>
        <w:t xml:space="preserve">  </w:t>
      </w:r>
      <w:r>
        <w:rPr>
          <w:rFonts w:hint="eastAsia"/>
        </w:rPr>
        <w:t>施工单位</w:t>
      </w:r>
      <w:bookmarkEnd w:id="46"/>
      <w:bookmarkEnd w:id="47"/>
    </w:p>
    <w:p w:rsidR="009F7C00" w:rsidRDefault="00886C49">
      <w:r>
        <w:rPr>
          <w:rFonts w:hint="eastAsia"/>
          <w:b/>
          <w:bCs/>
        </w:rPr>
        <w:t>4.6.1</w:t>
      </w:r>
      <w:r>
        <w:rPr>
          <w:rFonts w:hint="eastAsia"/>
        </w:rPr>
        <w:t xml:space="preserve">  </w:t>
      </w:r>
      <w:r>
        <w:rPr>
          <w:rFonts w:hint="eastAsia"/>
        </w:rPr>
        <w:t>施工总承包单位应对施工现场危大工程施工安全管理负总责；各分包施工单位应对其所承包范围内的危大工程具体负责，并应配合、服从总承包单位对危大工程的相关管理。</w:t>
      </w:r>
    </w:p>
    <w:p w:rsidR="009F7C00" w:rsidRDefault="00886C49">
      <w:r>
        <w:rPr>
          <w:rFonts w:hint="eastAsia"/>
          <w:b/>
          <w:bCs/>
        </w:rPr>
        <w:t>4.6.2</w:t>
      </w:r>
      <w:r>
        <w:rPr>
          <w:rFonts w:hint="eastAsia"/>
        </w:rPr>
        <w:t xml:space="preserve">  </w:t>
      </w:r>
      <w:r>
        <w:rPr>
          <w:rFonts w:hint="eastAsia"/>
        </w:rPr>
        <w:t>施工总承包单位应结合工程施工环境、设计文件说明及施工特点，进行危大工程全面判定和动态判定，形成危大工程清单。</w:t>
      </w:r>
    </w:p>
    <w:p w:rsidR="009F7C00" w:rsidRDefault="00886C49">
      <w:r>
        <w:rPr>
          <w:rFonts w:hint="eastAsia"/>
          <w:b/>
          <w:bCs/>
        </w:rPr>
        <w:t>4.6.3</w:t>
      </w:r>
      <w:r>
        <w:rPr>
          <w:rFonts w:hint="eastAsia"/>
        </w:rPr>
        <w:t xml:space="preserve">  </w:t>
      </w:r>
      <w:r>
        <w:rPr>
          <w:rFonts w:hint="eastAsia"/>
        </w:rPr>
        <w:t>施工总承包单位应在施工组织设计中明确各项危大工程的施工部署、安排以及相邻危大工程的施工协调机制，并进行具体管理。</w:t>
      </w:r>
    </w:p>
    <w:p w:rsidR="009F7C00" w:rsidRDefault="00886C49">
      <w:r>
        <w:rPr>
          <w:rFonts w:hint="eastAsia"/>
          <w:b/>
          <w:bCs/>
        </w:rPr>
        <w:t>4.6.4</w:t>
      </w:r>
      <w:r>
        <w:rPr>
          <w:rFonts w:hint="eastAsia"/>
        </w:rPr>
        <w:t xml:space="preserve">  </w:t>
      </w:r>
      <w:r>
        <w:rPr>
          <w:rFonts w:hint="eastAsia"/>
        </w:rPr>
        <w:t>施工总承包单位应负责组织危大工程专项施工方案的编制、审批、论</w:t>
      </w:r>
      <w:r>
        <w:rPr>
          <w:rFonts w:hint="eastAsia"/>
        </w:rPr>
        <w:t>证，组织落实专项施工方案中各项措施，进行过程管理，根据需要启动应急预案。</w:t>
      </w:r>
    </w:p>
    <w:p w:rsidR="009F7C00" w:rsidRDefault="00886C49">
      <w:r>
        <w:rPr>
          <w:rFonts w:hint="eastAsia"/>
          <w:b/>
          <w:bCs/>
        </w:rPr>
        <w:t>4.6.5</w:t>
      </w:r>
      <w:r>
        <w:rPr>
          <w:rFonts w:hint="eastAsia"/>
        </w:rPr>
        <w:t xml:space="preserve">  </w:t>
      </w:r>
      <w:r>
        <w:rPr>
          <w:rFonts w:hint="eastAsia"/>
        </w:rPr>
        <w:t>施工总承包单位应组织落实危大工程安全管理相关资料的记录、收集、归档及信息上报。</w:t>
      </w:r>
    </w:p>
    <w:p w:rsidR="009F7C00" w:rsidRDefault="00886C49">
      <w:r>
        <w:rPr>
          <w:rFonts w:hint="eastAsia"/>
          <w:b/>
          <w:bCs/>
        </w:rPr>
        <w:t>4.6.6</w:t>
      </w:r>
      <w:r>
        <w:rPr>
          <w:rFonts w:hint="eastAsia"/>
        </w:rPr>
        <w:t xml:space="preserve">  </w:t>
      </w:r>
      <w:r>
        <w:rPr>
          <w:rFonts w:hint="eastAsia"/>
        </w:rPr>
        <w:t>施工单位应落实危大工程带班生产制度，组织落实相关岗位的安全职责。</w:t>
      </w:r>
    </w:p>
    <w:p w:rsidR="009F7C00" w:rsidRDefault="00886C49">
      <w:r>
        <w:rPr>
          <w:rFonts w:hint="eastAsia"/>
          <w:b/>
          <w:bCs/>
        </w:rPr>
        <w:t>4.6.7</w:t>
      </w:r>
      <w:r>
        <w:rPr>
          <w:rFonts w:hint="eastAsia"/>
        </w:rPr>
        <w:t xml:space="preserve">  </w:t>
      </w:r>
      <w:r>
        <w:rPr>
          <w:rFonts w:hint="eastAsia"/>
        </w:rPr>
        <w:t>施工单位项目技术负责人应负责组织危大工程的安全技术管理，包括编制专项施工方案、执行报批论证流程、进行技术交底等，确保按方案实施。</w:t>
      </w:r>
    </w:p>
    <w:p w:rsidR="009F7C00" w:rsidRDefault="00886C49">
      <w:r>
        <w:rPr>
          <w:rFonts w:hint="eastAsia"/>
          <w:b/>
          <w:bCs/>
        </w:rPr>
        <w:t>4.6.8</w:t>
      </w:r>
      <w:r>
        <w:rPr>
          <w:rFonts w:hint="eastAsia"/>
        </w:rPr>
        <w:t xml:space="preserve">  </w:t>
      </w:r>
      <w:r>
        <w:rPr>
          <w:rFonts w:hint="eastAsia"/>
        </w:rPr>
        <w:t>施工单位项目相关管理岗位人员应依据专项施工方案，负责各自职责范围内的危大工程施工安排以及人员、机械设备、材</w:t>
      </w:r>
      <w:r>
        <w:rPr>
          <w:rFonts w:hint="eastAsia"/>
        </w:rPr>
        <w:t>料等的管理。</w:t>
      </w:r>
    </w:p>
    <w:p w:rsidR="009F7C00" w:rsidRDefault="00886C49">
      <w:r>
        <w:rPr>
          <w:rFonts w:hint="eastAsia"/>
          <w:b/>
          <w:bCs/>
        </w:rPr>
        <w:t>4.6.9</w:t>
      </w:r>
      <w:r>
        <w:rPr>
          <w:rFonts w:hint="eastAsia"/>
        </w:rPr>
        <w:t xml:space="preserve"> </w:t>
      </w:r>
      <w:r>
        <w:t xml:space="preserve"> </w:t>
      </w:r>
      <w:r>
        <w:rPr>
          <w:rFonts w:hint="eastAsia"/>
        </w:rPr>
        <w:t>施工单位项目专职安全管理人员应负责危大工程的安全管理，进行安全巡视。组织落实安全防护和安全技术措施，组织验收，并做好相关资料与记录的汇总归档工作。</w:t>
      </w:r>
    </w:p>
    <w:p w:rsidR="009F7C00" w:rsidRDefault="00886C49">
      <w:r>
        <w:rPr>
          <w:rFonts w:hint="eastAsia"/>
          <w:b/>
          <w:bCs/>
        </w:rPr>
        <w:t>4</w:t>
      </w:r>
      <w:r>
        <w:rPr>
          <w:b/>
          <w:bCs/>
        </w:rPr>
        <w:t>.6.10</w:t>
      </w:r>
      <w:r>
        <w:t xml:space="preserve">  </w:t>
      </w:r>
      <w:r>
        <w:rPr>
          <w:rFonts w:hint="eastAsia"/>
        </w:rPr>
        <w:t>施工总承包单位及分包单位在危大工程实施中，应按照有关规定推行自有工人施工方式。</w:t>
      </w:r>
    </w:p>
    <w:p w:rsidR="009F7C00" w:rsidRDefault="00886C49">
      <w:pPr>
        <w:pStyle w:val="ae"/>
      </w:pPr>
      <w:r>
        <w:rPr>
          <w:rFonts w:hint="eastAsia"/>
        </w:rPr>
        <w:t>条文说明：本条根据重庆市住房和城乡建设委员会、重庆市人力资源和社会保障局、重庆市国有资产监督管理委员会、重庆市总工会联合发布的《关于在房屋市政项目危险性较大的分部分项工程中全面推行自有工人施工的通知》（</w:t>
      </w:r>
      <w:proofErr w:type="gramStart"/>
      <w:r>
        <w:rPr>
          <w:rFonts w:hint="eastAsia"/>
        </w:rPr>
        <w:t>渝建〔</w:t>
      </w:r>
      <w:r>
        <w:rPr>
          <w:rFonts w:hint="eastAsia"/>
        </w:rPr>
        <w:t>2023</w:t>
      </w:r>
      <w:r>
        <w:rPr>
          <w:rFonts w:hint="eastAsia"/>
        </w:rPr>
        <w:t>〕</w:t>
      </w:r>
      <w:proofErr w:type="gramEnd"/>
      <w:r>
        <w:rPr>
          <w:rFonts w:hint="eastAsia"/>
        </w:rPr>
        <w:t>22</w:t>
      </w:r>
      <w:r>
        <w:rPr>
          <w:rFonts w:hint="eastAsia"/>
        </w:rPr>
        <w:t>号）的规定制定。按照该文件的规定：项目上自有工人的认定按《关于培育新时代建筑企业自有工人进一步加大试点企业及自有工人激励力度的通知》（</w:t>
      </w:r>
      <w:proofErr w:type="gramStart"/>
      <w:r>
        <w:rPr>
          <w:rFonts w:hint="eastAsia"/>
        </w:rPr>
        <w:t>渝建管</w:t>
      </w:r>
      <w:proofErr w:type="gramEnd"/>
      <w:r>
        <w:rPr>
          <w:rFonts w:hint="eastAsia"/>
        </w:rPr>
        <w:t>〔</w:t>
      </w:r>
      <w:r>
        <w:rPr>
          <w:rFonts w:hint="eastAsia"/>
        </w:rPr>
        <w:t>2023</w:t>
      </w:r>
      <w:r>
        <w:rPr>
          <w:rFonts w:hint="eastAsia"/>
        </w:rPr>
        <w:t>〕</w:t>
      </w:r>
      <w:r>
        <w:rPr>
          <w:rFonts w:hint="eastAsia"/>
        </w:rPr>
        <w:t>152</w:t>
      </w:r>
      <w:r>
        <w:rPr>
          <w:rFonts w:hint="eastAsia"/>
        </w:rPr>
        <w:t>号）要求执行。施工单位没有自有工人或自有工人不能满足危大工程施工需要的，应将危大工程依法专业分包给具有自有工人的企业，或将劳</w:t>
      </w:r>
      <w:r>
        <w:rPr>
          <w:rFonts w:hint="eastAsia"/>
        </w:rPr>
        <w:lastRenderedPageBreak/>
        <w:t>务作业依</w:t>
      </w:r>
      <w:r>
        <w:rPr>
          <w:rFonts w:hint="eastAsia"/>
        </w:rPr>
        <w:t>法分包给具备作业资格且有自有工人的专业作业企业，确保危大工程现场作业人员持证上岗，经过了专业培训，签订了劳动合同，购买了社会保险。</w:t>
      </w:r>
    </w:p>
    <w:p w:rsidR="009F7C00" w:rsidRDefault="00886C49">
      <w:pPr>
        <w:rPr>
          <w:kern w:val="0"/>
        </w:rPr>
      </w:pPr>
      <w:r>
        <w:rPr>
          <w:b/>
          <w:bCs/>
          <w:kern w:val="0"/>
        </w:rPr>
        <w:t xml:space="preserve">4.6.11 </w:t>
      </w:r>
      <w:r>
        <w:rPr>
          <w:kern w:val="0"/>
        </w:rPr>
        <w:t xml:space="preserve"> </w:t>
      </w:r>
      <w:r>
        <w:rPr>
          <w:kern w:val="0"/>
        </w:rPr>
        <w:t>施工单位应当将</w:t>
      </w:r>
      <w:r>
        <w:rPr>
          <w:rFonts w:hint="eastAsia"/>
          <w:kern w:val="0"/>
        </w:rPr>
        <w:t>危大工程</w:t>
      </w:r>
      <w:r>
        <w:rPr>
          <w:kern w:val="0"/>
        </w:rPr>
        <w:t>专项施工方案及审核、专家论证、交底、现场检查、验收及整改等相关资料纳入档案管理，并安排专人负责</w:t>
      </w:r>
      <w:r>
        <w:rPr>
          <w:rFonts w:hint="eastAsia"/>
          <w:kern w:val="0"/>
        </w:rPr>
        <w:t>危大工程</w:t>
      </w:r>
      <w:r>
        <w:rPr>
          <w:kern w:val="0"/>
        </w:rPr>
        <w:t>安全内业资料的整理、分类及立卷归档。</w:t>
      </w:r>
    </w:p>
    <w:p w:rsidR="009F7C00" w:rsidRDefault="00886C49">
      <w:pPr>
        <w:pStyle w:val="20"/>
      </w:pPr>
      <w:bookmarkStart w:id="48" w:name="_Toc149679867"/>
      <w:bookmarkStart w:id="49" w:name="_Toc149679950"/>
      <w:r>
        <w:rPr>
          <w:rFonts w:hint="eastAsia"/>
          <w:b/>
          <w:bCs/>
        </w:rPr>
        <w:t>4</w:t>
      </w:r>
      <w:r>
        <w:rPr>
          <w:b/>
          <w:bCs/>
        </w:rPr>
        <w:t>.7</w:t>
      </w:r>
      <w:r>
        <w:t xml:space="preserve">  </w:t>
      </w:r>
      <w:r>
        <w:rPr>
          <w:rFonts w:hint="eastAsia"/>
        </w:rPr>
        <w:t>检测单位</w:t>
      </w:r>
      <w:bookmarkEnd w:id="48"/>
      <w:bookmarkEnd w:id="49"/>
    </w:p>
    <w:p w:rsidR="009F7C00" w:rsidRDefault="00886C49">
      <w:pPr>
        <w:rPr>
          <w:kern w:val="0"/>
        </w:rPr>
      </w:pPr>
      <w:r>
        <w:rPr>
          <w:b/>
          <w:bCs/>
          <w:kern w:val="0"/>
        </w:rPr>
        <w:t xml:space="preserve">4.7.1 </w:t>
      </w:r>
      <w:r>
        <w:rPr>
          <w:kern w:val="0"/>
        </w:rPr>
        <w:t xml:space="preserve"> </w:t>
      </w:r>
      <w:r>
        <w:rPr>
          <w:kern w:val="0"/>
        </w:rPr>
        <w:t>检测单位</w:t>
      </w:r>
      <w:r>
        <w:rPr>
          <w:rFonts w:hint="eastAsia"/>
          <w:kern w:val="0"/>
        </w:rPr>
        <w:t>应对危大工程施工过程中的临时工程、基坑支护结构等所采用的原材料质量、施工质量，以及</w:t>
      </w:r>
      <w:r>
        <w:rPr>
          <w:kern w:val="0"/>
        </w:rPr>
        <w:t>起重机械和附着式升降脚手架</w:t>
      </w:r>
      <w:r>
        <w:rPr>
          <w:rFonts w:hint="eastAsia"/>
          <w:kern w:val="0"/>
        </w:rPr>
        <w:t>等设备根据委托要求，按现行相关标准要求进行检测，并出</w:t>
      </w:r>
      <w:r>
        <w:rPr>
          <w:rFonts w:hint="eastAsia"/>
          <w:kern w:val="0"/>
        </w:rPr>
        <w:t>具检测报告。</w:t>
      </w:r>
    </w:p>
    <w:p w:rsidR="009F7C00" w:rsidRDefault="00886C49">
      <w:pPr>
        <w:pStyle w:val="ae"/>
        <w:rPr>
          <w:b/>
        </w:rPr>
      </w:pPr>
      <w:r>
        <w:rPr>
          <w:rFonts w:hint="eastAsia"/>
        </w:rPr>
        <w:t>条文说明：危大工程施工涉及各类施工临时用材，以及各类</w:t>
      </w:r>
      <w:r>
        <w:t>起重机械和附着式升降脚手架</w:t>
      </w:r>
      <w:r>
        <w:rPr>
          <w:rFonts w:hint="eastAsia"/>
        </w:rPr>
        <w:t>等各类升降设备，这些材料和设施对施工安全影响较大，监测单位需严格按照现行相关标准要求开展检测工作。</w:t>
      </w:r>
    </w:p>
    <w:p w:rsidR="009F7C00" w:rsidRDefault="00886C49">
      <w:pPr>
        <w:rPr>
          <w:kern w:val="0"/>
        </w:rPr>
      </w:pPr>
      <w:r>
        <w:rPr>
          <w:b/>
          <w:bCs/>
          <w:kern w:val="0"/>
        </w:rPr>
        <w:t xml:space="preserve">4.7.2 </w:t>
      </w:r>
      <w:r>
        <w:rPr>
          <w:kern w:val="0"/>
        </w:rPr>
        <w:t xml:space="preserve"> </w:t>
      </w:r>
      <w:r>
        <w:rPr>
          <w:kern w:val="0"/>
        </w:rPr>
        <w:t>检测单位在检测过程中，发现施工起重机械和附着式升降脚手架等存在重大安全隐患的，应当及时告知委托单位立即停止使用，并书面报告有关主管部门。</w:t>
      </w:r>
    </w:p>
    <w:p w:rsidR="009F7C00" w:rsidRDefault="00886C49">
      <w:pPr>
        <w:pStyle w:val="20"/>
      </w:pPr>
      <w:bookmarkStart w:id="50" w:name="_Toc149679868"/>
      <w:bookmarkStart w:id="51" w:name="_Toc149679951"/>
      <w:r>
        <w:rPr>
          <w:rFonts w:hint="eastAsia"/>
          <w:b/>
          <w:bCs/>
        </w:rPr>
        <w:t>4</w:t>
      </w:r>
      <w:r>
        <w:rPr>
          <w:b/>
          <w:bCs/>
        </w:rPr>
        <w:t>.8</w:t>
      </w:r>
      <w:r>
        <w:t xml:space="preserve">  </w:t>
      </w:r>
      <w:r>
        <w:rPr>
          <w:rFonts w:hint="eastAsia"/>
        </w:rPr>
        <w:t>监测单位</w:t>
      </w:r>
      <w:bookmarkEnd w:id="50"/>
      <w:bookmarkEnd w:id="51"/>
    </w:p>
    <w:p w:rsidR="009F7C00" w:rsidRDefault="00886C49">
      <w:r>
        <w:rPr>
          <w:rFonts w:hint="eastAsia"/>
          <w:b/>
          <w:bCs/>
          <w:kern w:val="0"/>
        </w:rPr>
        <w:t>4</w:t>
      </w:r>
      <w:r>
        <w:rPr>
          <w:b/>
          <w:bCs/>
          <w:kern w:val="0"/>
        </w:rPr>
        <w:t xml:space="preserve">.8.1  </w:t>
      </w:r>
      <w:r>
        <w:rPr>
          <w:rFonts w:hint="eastAsia"/>
          <w:kern w:val="0"/>
        </w:rPr>
        <w:t>接受建设单位委托</w:t>
      </w:r>
      <w:r>
        <w:rPr>
          <w:rFonts w:hint="eastAsia"/>
        </w:rPr>
        <w:t>对危大工程进行第三方监测的单位，应具备承担危大工程监测任务的相应仪器设备，有经过专门培训的监测人员以及经验丰富的数据分</w:t>
      </w:r>
      <w:r>
        <w:rPr>
          <w:rFonts w:hint="eastAsia"/>
        </w:rPr>
        <w:t>析人员，有必要的监测程序和审核制度等工作制度及其他管理制度。</w:t>
      </w:r>
    </w:p>
    <w:p w:rsidR="009F7C00" w:rsidRDefault="00886C49">
      <w:pPr>
        <w:pStyle w:val="ae"/>
      </w:pPr>
      <w:r>
        <w:rPr>
          <w:rFonts w:hint="eastAsia"/>
        </w:rPr>
        <w:t>条文说明：施工监测对技术人员的专业水平要求较高，要求监测数据分析人员要有工程勘察、结构工程、工程测量等方面的综合知识和较为丰富的工程实践经验。为了保证监测质量，国内外在监测管理方面开始走专业化道路，实践证明，专业化有力地促进了监测工作和监测技术的健康发展。此外，实施第三方监测有利于保证监测的客观性和公正性，一旦发生重大安全事故或社会纠纷时，监测结果是责任判定的重要依据。因此本标准规定需要进行施工监测的危大工程，在施工前，由建设方委托具备相应资质的</w:t>
      </w:r>
      <w:r>
        <w:rPr>
          <w:rFonts w:hint="eastAsia"/>
        </w:rPr>
        <w:t>第三方对实施现场监测。</w:t>
      </w:r>
    </w:p>
    <w:p w:rsidR="009F7C00" w:rsidRDefault="00886C49">
      <w:pPr>
        <w:rPr>
          <w:kern w:val="0"/>
        </w:rPr>
      </w:pPr>
      <w:r>
        <w:rPr>
          <w:b/>
          <w:bCs/>
          <w:kern w:val="0"/>
        </w:rPr>
        <w:t xml:space="preserve">4.8.2 </w:t>
      </w:r>
      <w:r>
        <w:rPr>
          <w:kern w:val="0"/>
        </w:rPr>
        <w:t xml:space="preserve"> </w:t>
      </w:r>
      <w:r>
        <w:rPr>
          <w:kern w:val="0"/>
        </w:rPr>
        <w:t>监测单位应编制监测方案，按</w:t>
      </w:r>
      <w:r>
        <w:rPr>
          <w:rFonts w:hint="eastAsia"/>
          <w:kern w:val="0"/>
        </w:rPr>
        <w:t>本标准附录</w:t>
      </w:r>
      <w:r>
        <w:rPr>
          <w:rFonts w:hint="eastAsia"/>
          <w:kern w:val="0"/>
        </w:rPr>
        <w:t>B</w:t>
      </w:r>
      <w:r>
        <w:rPr>
          <w:rFonts w:hint="eastAsia"/>
          <w:kern w:val="0"/>
        </w:rPr>
        <w:t>表</w:t>
      </w:r>
      <w:r>
        <w:rPr>
          <w:rFonts w:hint="eastAsia"/>
          <w:kern w:val="0"/>
        </w:rPr>
        <w:t>B.2</w:t>
      </w:r>
      <w:r>
        <w:rPr>
          <w:kern w:val="0"/>
        </w:rPr>
        <w:t>填写报审表，由监测单位技术负责人审核签章后报送设计、建设单位审查，并提供给施工和监理单位后方可实施。</w:t>
      </w:r>
    </w:p>
    <w:p w:rsidR="009F7C00" w:rsidRDefault="00886C49">
      <w:pPr>
        <w:pStyle w:val="ae"/>
        <w:rPr>
          <w:bCs w:val="0"/>
          <w:kern w:val="0"/>
          <w:szCs w:val="24"/>
        </w:rPr>
      </w:pPr>
      <w:r>
        <w:rPr>
          <w:rFonts w:hint="eastAsia"/>
        </w:rPr>
        <w:lastRenderedPageBreak/>
        <w:t>条文说明：按照现行标准规定，边坡、基坑、隧道等涉及岩土工程的危大工程，需要由建设单位委托具有相应勘察资质的第三方监测单位进行监测的，监测单位应当编制监测方案。</w:t>
      </w:r>
    </w:p>
    <w:p w:rsidR="009F7C00" w:rsidRDefault="00886C49">
      <w:pPr>
        <w:rPr>
          <w:kern w:val="0"/>
        </w:rPr>
      </w:pPr>
      <w:r>
        <w:rPr>
          <w:b/>
          <w:bCs/>
          <w:kern w:val="0"/>
        </w:rPr>
        <w:t xml:space="preserve">4.8.3 </w:t>
      </w:r>
      <w:r>
        <w:rPr>
          <w:kern w:val="0"/>
        </w:rPr>
        <w:t xml:space="preserve"> </w:t>
      </w:r>
      <w:r>
        <w:rPr>
          <w:rFonts w:hint="eastAsia"/>
          <w:kern w:val="0"/>
        </w:rPr>
        <w:t>按规定需进行论证的监测方案，</w:t>
      </w:r>
      <w:r>
        <w:rPr>
          <w:kern w:val="0"/>
        </w:rPr>
        <w:t>监测单位应组织专家对监测方案进行论证，论证会应有建设、勘察、设计、施工、监理单位相关人员参加，方案论证通过后方可实施</w:t>
      </w:r>
      <w:r>
        <w:rPr>
          <w:rFonts w:hint="eastAsia"/>
          <w:kern w:val="0"/>
        </w:rPr>
        <w:t>。</w:t>
      </w:r>
      <w:r>
        <w:rPr>
          <w:kern w:val="0"/>
        </w:rPr>
        <w:t>监测方</w:t>
      </w:r>
      <w:r>
        <w:rPr>
          <w:kern w:val="0"/>
        </w:rPr>
        <w:t>案论证宜与</w:t>
      </w:r>
      <w:r>
        <w:rPr>
          <w:rFonts w:hint="eastAsia"/>
          <w:kern w:val="0"/>
        </w:rPr>
        <w:t>危大</w:t>
      </w:r>
      <w:r>
        <w:rPr>
          <w:kern w:val="0"/>
        </w:rPr>
        <w:t>工程专项</w:t>
      </w:r>
      <w:r>
        <w:rPr>
          <w:rFonts w:hint="eastAsia"/>
          <w:kern w:val="0"/>
        </w:rPr>
        <w:t>施工</w:t>
      </w:r>
      <w:r>
        <w:rPr>
          <w:kern w:val="0"/>
        </w:rPr>
        <w:t>方案一并论证。</w:t>
      </w:r>
    </w:p>
    <w:p w:rsidR="009F7C00" w:rsidRDefault="00886C49">
      <w:pPr>
        <w:rPr>
          <w:kern w:val="0"/>
        </w:rPr>
      </w:pPr>
      <w:r>
        <w:rPr>
          <w:rFonts w:hint="eastAsia"/>
          <w:b/>
          <w:bCs/>
          <w:kern w:val="0"/>
        </w:rPr>
        <w:t>4</w:t>
      </w:r>
      <w:r>
        <w:rPr>
          <w:b/>
          <w:bCs/>
          <w:kern w:val="0"/>
        </w:rPr>
        <w:t>.8.4</w:t>
      </w:r>
      <w:r>
        <w:rPr>
          <w:kern w:val="0"/>
        </w:rPr>
        <w:t xml:space="preserve">  </w:t>
      </w:r>
      <w:r>
        <w:rPr>
          <w:rFonts w:hint="eastAsia"/>
          <w:kern w:val="0"/>
        </w:rPr>
        <w:t>监测单位宜采用</w:t>
      </w:r>
      <w:r>
        <w:rPr>
          <w:kern w:val="0"/>
        </w:rPr>
        <w:t>自动化</w:t>
      </w:r>
      <w:r>
        <w:rPr>
          <w:rFonts w:hint="eastAsia"/>
          <w:kern w:val="0"/>
        </w:rPr>
        <w:t>监测系统</w:t>
      </w:r>
      <w:r>
        <w:rPr>
          <w:kern w:val="0"/>
        </w:rPr>
        <w:t>，实时上传</w:t>
      </w:r>
      <w:r>
        <w:rPr>
          <w:rFonts w:hint="eastAsia"/>
          <w:kern w:val="0"/>
        </w:rPr>
        <w:t>监测</w:t>
      </w:r>
      <w:r>
        <w:rPr>
          <w:kern w:val="0"/>
        </w:rPr>
        <w:t>数据。监测所采用测试仪器、仪表和传感器应选用抗干扰强、适应现场长期观测的可靠产品，并</w:t>
      </w:r>
      <w:r>
        <w:rPr>
          <w:rFonts w:hint="eastAsia"/>
          <w:kern w:val="0"/>
        </w:rPr>
        <w:t>应</w:t>
      </w:r>
      <w:r>
        <w:rPr>
          <w:kern w:val="0"/>
        </w:rPr>
        <w:t>符合设计要求。</w:t>
      </w:r>
    </w:p>
    <w:p w:rsidR="009F7C00" w:rsidRDefault="00886C49">
      <w:pPr>
        <w:rPr>
          <w:kern w:val="0"/>
        </w:rPr>
      </w:pPr>
      <w:r>
        <w:rPr>
          <w:b/>
          <w:bCs/>
          <w:kern w:val="0"/>
        </w:rPr>
        <w:t>4.8.5</w:t>
      </w:r>
      <w:r>
        <w:rPr>
          <w:kern w:val="0"/>
        </w:rPr>
        <w:t xml:space="preserve">  </w:t>
      </w:r>
      <w:r>
        <w:rPr>
          <w:rFonts w:hint="eastAsia"/>
          <w:kern w:val="0"/>
        </w:rPr>
        <w:t>监测单位应定期对监测人员进行安全培训，现场监测人员应遵守施工现场相关安全操作规章制度。</w:t>
      </w:r>
    </w:p>
    <w:p w:rsidR="009F7C00" w:rsidRDefault="00886C49">
      <w:pPr>
        <w:pStyle w:val="2"/>
        <w:ind w:leftChars="0" w:left="0" w:firstLineChars="0" w:firstLine="0"/>
      </w:pPr>
      <w:r>
        <w:rPr>
          <w:rFonts w:hint="eastAsia"/>
          <w:b/>
          <w:bCs/>
          <w:kern w:val="0"/>
        </w:rPr>
        <w:t>4.8.6</w:t>
      </w:r>
      <w:r>
        <w:rPr>
          <w:rFonts w:hint="eastAsia"/>
          <w:kern w:val="0"/>
        </w:rPr>
        <w:t xml:space="preserve"> </w:t>
      </w:r>
      <w:r>
        <w:rPr>
          <w:kern w:val="0"/>
        </w:rPr>
        <w:t xml:space="preserve"> </w:t>
      </w:r>
      <w:r>
        <w:rPr>
          <w:rFonts w:hint="eastAsia"/>
          <w:kern w:val="0"/>
        </w:rPr>
        <w:t>监测单位监测到数据异常，应及时向相关单位反馈，监测数据达到报警值，应及时报警。</w:t>
      </w:r>
    </w:p>
    <w:p w:rsidR="009F7C00" w:rsidRDefault="00886C49">
      <w:pPr>
        <w:rPr>
          <w:kern w:val="0"/>
        </w:rPr>
      </w:pPr>
      <w:r>
        <w:rPr>
          <w:kern w:val="0"/>
        </w:rPr>
        <w:br w:type="page"/>
      </w:r>
    </w:p>
    <w:p w:rsidR="009F7C00" w:rsidRDefault="00886C49">
      <w:pPr>
        <w:pStyle w:val="1"/>
      </w:pPr>
      <w:bookmarkStart w:id="52" w:name="_Toc24855"/>
      <w:bookmarkStart w:id="53" w:name="_Toc149679952"/>
      <w:bookmarkStart w:id="54" w:name="_Toc149679869"/>
      <w:r>
        <w:lastRenderedPageBreak/>
        <w:t xml:space="preserve">5  </w:t>
      </w:r>
      <w:r>
        <w:t>危大工程</w:t>
      </w:r>
      <w:bookmarkEnd w:id="52"/>
      <w:r>
        <w:rPr>
          <w:rFonts w:hint="eastAsia"/>
        </w:rPr>
        <w:t>判定</w:t>
      </w:r>
      <w:bookmarkEnd w:id="53"/>
      <w:bookmarkEnd w:id="54"/>
    </w:p>
    <w:p w:rsidR="009F7C00" w:rsidRDefault="00886C49">
      <w:pPr>
        <w:pStyle w:val="20"/>
      </w:pPr>
      <w:bookmarkStart w:id="55" w:name="_Toc149679870"/>
      <w:bookmarkStart w:id="56" w:name="_Toc149679953"/>
      <w:r>
        <w:rPr>
          <w:rFonts w:hint="eastAsia"/>
          <w:b/>
          <w:bCs/>
        </w:rPr>
        <w:t>5.1</w:t>
      </w:r>
      <w:r>
        <w:rPr>
          <w:rFonts w:hint="eastAsia"/>
        </w:rPr>
        <w:t xml:space="preserve"> </w:t>
      </w:r>
      <w:r>
        <w:t xml:space="preserve"> </w:t>
      </w:r>
      <w:r>
        <w:rPr>
          <w:rFonts w:hint="eastAsia"/>
        </w:rPr>
        <w:t>一般规定</w:t>
      </w:r>
      <w:bookmarkEnd w:id="55"/>
      <w:bookmarkEnd w:id="56"/>
    </w:p>
    <w:p w:rsidR="009F7C00" w:rsidRDefault="00886C49">
      <w:r>
        <w:rPr>
          <w:rFonts w:hint="eastAsia"/>
          <w:b/>
          <w:bCs/>
        </w:rPr>
        <w:t>5.1.1</w:t>
      </w:r>
      <w:r>
        <w:rPr>
          <w:rFonts w:hint="eastAsia"/>
        </w:rPr>
        <w:t xml:space="preserve">  </w:t>
      </w:r>
      <w:r>
        <w:rPr>
          <w:rFonts w:hint="eastAsia"/>
        </w:rPr>
        <w:t>工程项目参与各方应在项目施工的各个阶段做好危大工程及风险因素的判定、辨识、审核、更新及公示。</w:t>
      </w:r>
    </w:p>
    <w:p w:rsidR="009F7C00" w:rsidRDefault="00886C49">
      <w:pPr>
        <w:pStyle w:val="ae"/>
      </w:pPr>
      <w:r>
        <w:rPr>
          <w:rFonts w:hint="eastAsia"/>
        </w:rPr>
        <w:t>条文说明：事先判定危大工程并识别风险因素是做好危大工程安全管理的重要一环，经判定的危大工程需及时进行公示、更新。</w:t>
      </w:r>
    </w:p>
    <w:p w:rsidR="009F7C00" w:rsidRDefault="00886C49">
      <w:r>
        <w:rPr>
          <w:rFonts w:hint="eastAsia"/>
          <w:b/>
          <w:bCs/>
        </w:rPr>
        <w:t>5</w:t>
      </w:r>
      <w:r>
        <w:rPr>
          <w:b/>
          <w:bCs/>
        </w:rPr>
        <w:t>.1.2</w:t>
      </w:r>
      <w:r>
        <w:t xml:space="preserve">  </w:t>
      </w:r>
      <w:r>
        <w:rPr>
          <w:rFonts w:hint="eastAsia"/>
        </w:rPr>
        <w:t>当一项危大工程施工伴随另一项危大工程时，应同时进行判定。</w:t>
      </w:r>
    </w:p>
    <w:p w:rsidR="009F7C00" w:rsidRDefault="00886C49">
      <w:pPr>
        <w:pStyle w:val="ae"/>
        <w:rPr>
          <w:b/>
          <w:kern w:val="0"/>
        </w:rPr>
      </w:pPr>
      <w:r>
        <w:rPr>
          <w:rFonts w:hint="eastAsia"/>
        </w:rPr>
        <w:t>条文说明：某一项危大工程的施工往往伴随另一项危大工程，如拆除作业如果采用临时支撑进行拆除，则临时支撑是伴随于拆除工程的一项</w:t>
      </w:r>
      <w:proofErr w:type="gramStart"/>
      <w:r>
        <w:rPr>
          <w:rFonts w:hint="eastAsia"/>
        </w:rPr>
        <w:t>独立危大</w:t>
      </w:r>
      <w:proofErr w:type="gramEnd"/>
      <w:r>
        <w:rPr>
          <w:rFonts w:hint="eastAsia"/>
        </w:rPr>
        <w:t>工程，又比如幕墙安装工程也可能涉及到吊篮施工。</w:t>
      </w:r>
    </w:p>
    <w:p w:rsidR="009F7C00" w:rsidRDefault="00886C49">
      <w:pPr>
        <w:rPr>
          <w:kern w:val="0"/>
        </w:rPr>
      </w:pPr>
      <w:r>
        <w:rPr>
          <w:rFonts w:hint="eastAsia"/>
          <w:b/>
          <w:bCs/>
        </w:rPr>
        <w:t>5</w:t>
      </w:r>
      <w:r>
        <w:rPr>
          <w:b/>
          <w:bCs/>
        </w:rPr>
        <w:t xml:space="preserve">.1.3  </w:t>
      </w:r>
      <w:r>
        <w:rPr>
          <w:rFonts w:hint="eastAsia"/>
          <w:kern w:val="0"/>
        </w:rPr>
        <w:t>采用新技术、新工艺、新材料、新设备可</w:t>
      </w:r>
      <w:r>
        <w:rPr>
          <w:rFonts w:hint="eastAsia"/>
          <w:kern w:val="0"/>
        </w:rPr>
        <w:t>能影响工程施工安全，尚无国家、行业及地方技术标准的分部分项工程应按超过一定规模的危大工程相应规定执行。</w:t>
      </w:r>
    </w:p>
    <w:p w:rsidR="009F7C00" w:rsidRDefault="00886C49">
      <w:pPr>
        <w:pStyle w:val="ae"/>
        <w:rPr>
          <w:b/>
        </w:rPr>
      </w:pPr>
      <w:r>
        <w:rPr>
          <w:rFonts w:hint="eastAsia"/>
          <w:kern w:val="0"/>
        </w:rPr>
        <w:t>条文说明：</w:t>
      </w:r>
      <w:r>
        <w:rPr>
          <w:rFonts w:hint="eastAsia"/>
        </w:rPr>
        <w:t>对于采用新技术、新工艺、新材料、新设备可能影响工程施工安全，尚无国家、行业及地方技术标准的分部分项工程，由于缺乏成熟的经验，依然作为超过一定规模的危大工程进行安全管理。</w:t>
      </w:r>
    </w:p>
    <w:p w:rsidR="009F7C00" w:rsidRDefault="00886C49">
      <w:r>
        <w:rPr>
          <w:rFonts w:hint="eastAsia"/>
          <w:b/>
          <w:bCs/>
        </w:rPr>
        <w:t>5.1.</w:t>
      </w:r>
      <w:r>
        <w:rPr>
          <w:b/>
          <w:bCs/>
        </w:rPr>
        <w:t>4</w:t>
      </w:r>
      <w:r>
        <w:rPr>
          <w:rFonts w:hint="eastAsia"/>
        </w:rPr>
        <w:t xml:space="preserve">  </w:t>
      </w:r>
      <w:r>
        <w:rPr>
          <w:rFonts w:hint="eastAsia"/>
        </w:rPr>
        <w:t>工程项目参与各方应根据职责范围，及时提供与危大工程判定相关的管理资料。</w:t>
      </w:r>
    </w:p>
    <w:p w:rsidR="009F7C00" w:rsidRDefault="00886C49">
      <w:pPr>
        <w:pStyle w:val="20"/>
      </w:pPr>
      <w:bookmarkStart w:id="57" w:name="_Toc149679871"/>
      <w:bookmarkStart w:id="58" w:name="_Toc149679954"/>
      <w:r>
        <w:rPr>
          <w:rFonts w:hint="eastAsia"/>
          <w:b/>
          <w:bCs/>
        </w:rPr>
        <w:t>5.2</w:t>
      </w:r>
      <w:r>
        <w:t xml:space="preserve"> </w:t>
      </w:r>
      <w:r>
        <w:rPr>
          <w:rFonts w:hint="eastAsia"/>
        </w:rPr>
        <w:t xml:space="preserve"> </w:t>
      </w:r>
      <w:r>
        <w:rPr>
          <w:rFonts w:hint="eastAsia"/>
        </w:rPr>
        <w:t>施工招投标阶段</w:t>
      </w:r>
      <w:bookmarkEnd w:id="57"/>
      <w:bookmarkEnd w:id="58"/>
    </w:p>
    <w:p w:rsidR="009F7C00" w:rsidRDefault="00886C49">
      <w:r>
        <w:rPr>
          <w:rFonts w:hint="eastAsia"/>
          <w:b/>
          <w:bCs/>
        </w:rPr>
        <w:t>5.2.1</w:t>
      </w:r>
      <w:r>
        <w:rPr>
          <w:rFonts w:hint="eastAsia"/>
        </w:rPr>
        <w:t xml:space="preserve">  </w:t>
      </w:r>
      <w:r>
        <w:rPr>
          <w:rFonts w:hint="eastAsia"/>
        </w:rPr>
        <w:t>建设单位应在编制施工招标文件前，组织工程勘察、设计等单位，结合工程地质、水文地质和工程周边环境等资料确</w:t>
      </w:r>
      <w:r>
        <w:rPr>
          <w:rFonts w:hint="eastAsia"/>
        </w:rPr>
        <w:t>定拟招标建设工程项目危大工程部位、范围等。</w:t>
      </w:r>
    </w:p>
    <w:p w:rsidR="009F7C00" w:rsidRDefault="00886C49">
      <w:r>
        <w:rPr>
          <w:rFonts w:hint="eastAsia"/>
          <w:b/>
          <w:bCs/>
        </w:rPr>
        <w:t>5.2.2</w:t>
      </w:r>
      <w:r>
        <w:rPr>
          <w:rFonts w:hint="eastAsia"/>
        </w:rPr>
        <w:t xml:space="preserve">  </w:t>
      </w:r>
      <w:r>
        <w:rPr>
          <w:rFonts w:hint="eastAsia"/>
        </w:rPr>
        <w:t>建设单位应在项目施工招标文件中列出招标阶段的危大工程清单，并作为技术标、商务标的招标依据。</w:t>
      </w:r>
    </w:p>
    <w:p w:rsidR="009F7C00" w:rsidRDefault="00886C49">
      <w:r>
        <w:rPr>
          <w:rFonts w:hint="eastAsia"/>
          <w:b/>
          <w:bCs/>
        </w:rPr>
        <w:t>5.2.3</w:t>
      </w:r>
      <w:r>
        <w:rPr>
          <w:rFonts w:hint="eastAsia"/>
        </w:rPr>
        <w:t xml:space="preserve">  </w:t>
      </w:r>
      <w:r>
        <w:rPr>
          <w:rFonts w:hint="eastAsia"/>
        </w:rPr>
        <w:t>施工单位在投标时，应结合企业施工技术能力、本工程施工特点，对建设单位的危大工程清单进行补充完善，明确相应的安全技术措施。</w:t>
      </w:r>
    </w:p>
    <w:p w:rsidR="009F7C00" w:rsidRDefault="00886C49">
      <w:r>
        <w:rPr>
          <w:rFonts w:hint="eastAsia"/>
          <w:b/>
          <w:bCs/>
        </w:rPr>
        <w:t>5</w:t>
      </w:r>
      <w:r>
        <w:rPr>
          <w:b/>
          <w:bCs/>
        </w:rPr>
        <w:t>.</w:t>
      </w:r>
      <w:r>
        <w:rPr>
          <w:rFonts w:hint="eastAsia"/>
          <w:b/>
          <w:bCs/>
        </w:rPr>
        <w:t>2.4</w:t>
      </w:r>
      <w:r>
        <w:rPr>
          <w:rFonts w:hint="eastAsia"/>
        </w:rPr>
        <w:t xml:space="preserve">  </w:t>
      </w:r>
      <w:r>
        <w:rPr>
          <w:rFonts w:hint="eastAsia"/>
        </w:rPr>
        <w:t>投标时，危大工程的安全文明施工费应纳入整个工程项目的安全文明施工费，且危大工程的技术措施费应单独列项计取。</w:t>
      </w:r>
    </w:p>
    <w:p w:rsidR="009F7C00" w:rsidRDefault="00886C49">
      <w:pPr>
        <w:pStyle w:val="ae"/>
      </w:pPr>
      <w:r>
        <w:rPr>
          <w:rFonts w:hint="eastAsia"/>
        </w:rPr>
        <w:lastRenderedPageBreak/>
        <w:t>条文说明：本节给出了施工招标阶段危大工程识别与判定的相关要求，此阶段进行危大工程辨识工作，可从源头增强参</w:t>
      </w:r>
      <w:r>
        <w:rPr>
          <w:rFonts w:hint="eastAsia"/>
        </w:rPr>
        <w:t>建各方对危大工程管理的重视程度，并能确保危大工程安全技术措施费提取的准确性。</w:t>
      </w:r>
    </w:p>
    <w:p w:rsidR="009F7C00" w:rsidRDefault="00886C49">
      <w:pPr>
        <w:pStyle w:val="20"/>
      </w:pPr>
      <w:bookmarkStart w:id="59" w:name="_Toc149679872"/>
      <w:bookmarkStart w:id="60" w:name="_Toc149679955"/>
      <w:r>
        <w:rPr>
          <w:rFonts w:hint="eastAsia"/>
          <w:b/>
          <w:bCs/>
        </w:rPr>
        <w:t>5.3</w:t>
      </w:r>
      <w:r>
        <w:rPr>
          <w:rFonts w:hint="eastAsia"/>
        </w:rPr>
        <w:t xml:space="preserve"> </w:t>
      </w:r>
      <w:r>
        <w:t xml:space="preserve"> </w:t>
      </w:r>
      <w:r>
        <w:rPr>
          <w:rFonts w:hint="eastAsia"/>
        </w:rPr>
        <w:t>施工阶段</w:t>
      </w:r>
      <w:bookmarkEnd w:id="59"/>
      <w:bookmarkEnd w:id="60"/>
    </w:p>
    <w:p w:rsidR="009F7C00" w:rsidRDefault="00886C49">
      <w:r>
        <w:rPr>
          <w:rFonts w:hint="eastAsia"/>
          <w:b/>
          <w:bCs/>
        </w:rPr>
        <w:t>5</w:t>
      </w:r>
      <w:r>
        <w:rPr>
          <w:b/>
          <w:bCs/>
        </w:rPr>
        <w:t>.3.1</w:t>
      </w:r>
      <w:r>
        <w:rPr>
          <w:rFonts w:hint="eastAsia"/>
        </w:rPr>
        <w:t xml:space="preserve">  </w:t>
      </w:r>
      <w:r>
        <w:rPr>
          <w:rFonts w:hint="eastAsia"/>
        </w:rPr>
        <w:t>施工前，建设单位应组织勘察、设计、监理、施工单位，就涉及施工环境、工程结构安全等的危大工程施工进行设计施工交底，明确部位、范围和环节。</w:t>
      </w:r>
    </w:p>
    <w:p w:rsidR="009F7C00" w:rsidRDefault="00886C49">
      <w:pPr>
        <w:pStyle w:val="ae"/>
      </w:pPr>
      <w:r>
        <w:rPr>
          <w:rFonts w:hint="eastAsia"/>
        </w:rPr>
        <w:t>条文说明：危大工程的存在强烈依赖于施工环境与设计图纸。本条强调勘察、设计单位需在设计交底环节需就涉及施工环境、工程结构安全等的危大工程进行交底，以免漏判。</w:t>
      </w:r>
    </w:p>
    <w:p w:rsidR="009F7C00" w:rsidRDefault="00886C49">
      <w:r>
        <w:rPr>
          <w:b/>
          <w:bCs/>
        </w:rPr>
        <w:t>5.3.2</w:t>
      </w:r>
      <w:r>
        <w:t xml:space="preserve">  </w:t>
      </w:r>
      <w:r>
        <w:rPr>
          <w:rFonts w:hint="eastAsia"/>
        </w:rPr>
        <w:t>施工前，建设单位应牵头会同施工、监理等单位，邀请不少于</w:t>
      </w:r>
      <w:r>
        <w:rPr>
          <w:rFonts w:hint="eastAsia"/>
        </w:rPr>
        <w:t>3</w:t>
      </w:r>
      <w:r>
        <w:rPr>
          <w:rFonts w:hint="eastAsia"/>
        </w:rPr>
        <w:t>名相关专业专家，根据设计施工交底以及勘</w:t>
      </w:r>
      <w:r>
        <w:rPr>
          <w:rFonts w:hint="eastAsia"/>
        </w:rPr>
        <w:t>察、施工图纸等资料，对项目存在的危大工程进行全面判定，按本标准附录</w:t>
      </w:r>
      <w:r>
        <w:rPr>
          <w:rFonts w:hint="eastAsia"/>
        </w:rPr>
        <w:t>A</w:t>
      </w:r>
      <w:r>
        <w:rPr>
          <w:rFonts w:hint="eastAsia"/>
        </w:rPr>
        <w:t>表</w:t>
      </w:r>
      <w:r>
        <w:rPr>
          <w:rFonts w:hint="eastAsia"/>
        </w:rPr>
        <w:t>A.</w:t>
      </w:r>
      <w:r>
        <w:t>2</w:t>
      </w:r>
      <w:r>
        <w:rPr>
          <w:rFonts w:hint="eastAsia"/>
        </w:rPr>
        <w:t>的要求填写《危大工程全面判定表》，并应签字确认，在办理建筑工程施工许可手续时作为危大工程清单提交。</w:t>
      </w:r>
    </w:p>
    <w:p w:rsidR="009F7C00" w:rsidRDefault="00886C49">
      <w:pPr>
        <w:pStyle w:val="ae"/>
      </w:pPr>
      <w:r>
        <w:rPr>
          <w:rFonts w:hint="eastAsia"/>
        </w:rPr>
        <w:t>条文说明：本标准强调在施工前和施工过程中，各参建单位积极参与危大工程判定的义务，本条规定危大工程判定区分为全面判定和动态判定，其含义等同于其他省市规定的危大工程的识别与更新识别。</w:t>
      </w:r>
    </w:p>
    <w:p w:rsidR="009F7C00" w:rsidRDefault="00886C49">
      <w:r>
        <w:rPr>
          <w:rFonts w:hint="eastAsia"/>
          <w:b/>
          <w:bCs/>
        </w:rPr>
        <w:t>5</w:t>
      </w:r>
      <w:r>
        <w:rPr>
          <w:b/>
          <w:bCs/>
        </w:rPr>
        <w:t>.3.3</w:t>
      </w:r>
      <w:r>
        <w:t xml:space="preserve">  </w:t>
      </w:r>
      <w:r>
        <w:rPr>
          <w:rFonts w:hint="eastAsia"/>
        </w:rPr>
        <w:t>在施工过程中，施工单位应结合工程进度、施工工艺与作业环境，对照全面判定表，由项目技术负责人组织，会同建设单位、监理单位每月至少</w:t>
      </w:r>
      <w:r>
        <w:rPr>
          <w:rFonts w:hint="eastAsia"/>
        </w:rPr>
        <w:t>1</w:t>
      </w:r>
      <w:r>
        <w:rPr>
          <w:rFonts w:hint="eastAsia"/>
        </w:rPr>
        <w:t>次对项目危大工</w:t>
      </w:r>
      <w:r>
        <w:rPr>
          <w:rFonts w:hint="eastAsia"/>
        </w:rPr>
        <w:t>程进行动态判定，按本标准附录</w:t>
      </w:r>
      <w:r>
        <w:rPr>
          <w:rFonts w:hint="eastAsia"/>
        </w:rPr>
        <w:t>A</w:t>
      </w:r>
      <w:r>
        <w:rPr>
          <w:rFonts w:hint="eastAsia"/>
        </w:rPr>
        <w:t>表</w:t>
      </w:r>
      <w:r>
        <w:rPr>
          <w:rFonts w:hint="eastAsia"/>
        </w:rPr>
        <w:t>A.</w:t>
      </w:r>
      <w:r>
        <w:t>3</w:t>
      </w:r>
      <w:r>
        <w:rPr>
          <w:rFonts w:hint="eastAsia"/>
        </w:rPr>
        <w:t>的要求填写《危大工程动态判定表》，并应签字确认。施工单位可邀请相关专业专家参与梳理。</w:t>
      </w:r>
    </w:p>
    <w:p w:rsidR="009F7C00" w:rsidRDefault="00886C49">
      <w:pPr>
        <w:pStyle w:val="ae"/>
      </w:pPr>
      <w:r>
        <w:rPr>
          <w:rFonts w:hint="eastAsia"/>
        </w:rPr>
        <w:t>条文说明：</w:t>
      </w:r>
      <w:r>
        <w:rPr>
          <w:rFonts w:hint="eastAsia"/>
        </w:rPr>
        <w:t>5</w:t>
      </w:r>
      <w:r>
        <w:t>.3.3</w:t>
      </w:r>
      <w:r>
        <w:rPr>
          <w:rFonts w:hint="eastAsia"/>
        </w:rPr>
        <w:t>、</w:t>
      </w:r>
      <w:r>
        <w:t xml:space="preserve">5.3.4 </w:t>
      </w:r>
      <w:r>
        <w:rPr>
          <w:rFonts w:hint="eastAsia"/>
        </w:rPr>
        <w:t>根据《重庆市危险性较大的分部分项工程安全管理实施细则》（</w:t>
      </w:r>
      <w:proofErr w:type="gramStart"/>
      <w:r>
        <w:rPr>
          <w:rFonts w:hint="eastAsia"/>
        </w:rPr>
        <w:t>渝建质</w:t>
      </w:r>
      <w:proofErr w:type="gramEnd"/>
      <w:r>
        <w:rPr>
          <w:rFonts w:hint="eastAsia"/>
        </w:rPr>
        <w:t>安〔</w:t>
      </w:r>
      <w:r>
        <w:t>2022</w:t>
      </w:r>
      <w:r>
        <w:t>〕</w:t>
      </w:r>
      <w:r>
        <w:t>110</w:t>
      </w:r>
      <w:r>
        <w:rPr>
          <w:rFonts w:hint="eastAsia"/>
        </w:rPr>
        <w:t>号）的规定制定。附表中给出了判定表格样式，固化危大工程判定格式，能有效保证危大工程识别的准确性。</w:t>
      </w:r>
    </w:p>
    <w:p w:rsidR="009F7C00" w:rsidRDefault="00886C49">
      <w:r>
        <w:rPr>
          <w:rFonts w:hint="eastAsia"/>
          <w:b/>
          <w:bCs/>
        </w:rPr>
        <w:t>5.3.</w:t>
      </w:r>
      <w:r>
        <w:rPr>
          <w:b/>
          <w:bCs/>
        </w:rPr>
        <w:t>4</w:t>
      </w:r>
      <w:r>
        <w:rPr>
          <w:rFonts w:hint="eastAsia"/>
        </w:rPr>
        <w:t xml:space="preserve">  </w:t>
      </w:r>
      <w:r>
        <w:rPr>
          <w:rFonts w:hint="eastAsia"/>
        </w:rPr>
        <w:t>当施工工艺发生变化时，施工单位应组织对危大工程进行判定；当工程设计与环境等发生变化时，建设单位、设计单位应共同参与对危大工程的判定。</w:t>
      </w:r>
    </w:p>
    <w:p w:rsidR="009F7C00" w:rsidRDefault="00886C49">
      <w:pPr>
        <w:pStyle w:val="ae"/>
      </w:pPr>
      <w:r>
        <w:rPr>
          <w:rFonts w:hint="eastAsia"/>
        </w:rPr>
        <w:t>条文说明：同一项工程，当施工工艺发生变化时，如脚手架、支撑架等工艺发生变化时，或采取的吊装工艺变化时，危大工程可能会发生变化。本条强调危大工程应根据实际施工工艺实时更新。</w:t>
      </w:r>
    </w:p>
    <w:p w:rsidR="009F7C00" w:rsidRDefault="00886C49">
      <w:r>
        <w:rPr>
          <w:rFonts w:hint="eastAsia"/>
          <w:b/>
          <w:bCs/>
        </w:rPr>
        <w:t>5</w:t>
      </w:r>
      <w:r>
        <w:rPr>
          <w:b/>
          <w:bCs/>
        </w:rPr>
        <w:t>.3.5</w:t>
      </w:r>
      <w:r>
        <w:t xml:space="preserve">  </w:t>
      </w:r>
      <w:r>
        <w:rPr>
          <w:rFonts w:hint="eastAsia"/>
        </w:rPr>
        <w:t>施工单位应当结合危大工程动态判定，在施工大门、现场作业区等显著位</w:t>
      </w:r>
      <w:r>
        <w:rPr>
          <w:rFonts w:hint="eastAsia"/>
        </w:rPr>
        <w:lastRenderedPageBreak/>
        <w:t>置按本标准附录</w:t>
      </w:r>
      <w:r>
        <w:rPr>
          <w:rFonts w:hint="eastAsia"/>
        </w:rPr>
        <w:t>A</w:t>
      </w:r>
      <w:r>
        <w:rPr>
          <w:rFonts w:hint="eastAsia"/>
        </w:rPr>
        <w:t>表</w:t>
      </w:r>
      <w:r>
        <w:rPr>
          <w:rFonts w:hint="eastAsia"/>
        </w:rPr>
        <w:t>A.</w:t>
      </w:r>
      <w:r>
        <w:t>4</w:t>
      </w:r>
      <w:r>
        <w:rPr>
          <w:rFonts w:hint="eastAsia"/>
        </w:rPr>
        <w:t>的规定设置危大工程公告牌，公示危大工程名称、施工时间和具体责任人员</w:t>
      </w:r>
      <w:r>
        <w:rPr>
          <w:kern w:val="0"/>
        </w:rPr>
        <w:t>等信息，并应在施工过程存在安全风险的危险部位设置明显的安全警示标志，设置完善的安全防护设施。安全警示标志及安全防护设施应符合现行有关</w:t>
      </w:r>
      <w:r>
        <w:rPr>
          <w:rFonts w:hint="eastAsia"/>
          <w:kern w:val="0"/>
        </w:rPr>
        <w:t>规定</w:t>
      </w:r>
      <w:r>
        <w:rPr>
          <w:kern w:val="0"/>
        </w:rPr>
        <w:t>。</w:t>
      </w:r>
    </w:p>
    <w:p w:rsidR="009F7C00" w:rsidRDefault="00886C49">
      <w:pPr>
        <w:widowControl/>
        <w:spacing w:line="240" w:lineRule="auto"/>
        <w:jc w:val="left"/>
        <w:rPr>
          <w:rFonts w:eastAsia="黑体"/>
          <w:b/>
          <w:kern w:val="44"/>
          <w:sz w:val="32"/>
        </w:rPr>
      </w:pPr>
      <w:r>
        <w:br w:type="page"/>
      </w:r>
    </w:p>
    <w:p w:rsidR="009F7C00" w:rsidRDefault="00886C49">
      <w:pPr>
        <w:pStyle w:val="1"/>
      </w:pPr>
      <w:bookmarkStart w:id="61" w:name="_Toc149679873"/>
      <w:bookmarkStart w:id="62" w:name="_Toc149679956"/>
      <w:r>
        <w:rPr>
          <w:rFonts w:hint="eastAsia"/>
        </w:rPr>
        <w:lastRenderedPageBreak/>
        <w:t>6</w:t>
      </w:r>
      <w:r>
        <w:t xml:space="preserve">  </w:t>
      </w:r>
      <w:r>
        <w:rPr>
          <w:rFonts w:hint="eastAsia"/>
        </w:rPr>
        <w:t>专项施工方案编制与审批</w:t>
      </w:r>
      <w:bookmarkEnd w:id="61"/>
      <w:bookmarkEnd w:id="62"/>
    </w:p>
    <w:p w:rsidR="009F7C00" w:rsidRDefault="00886C49">
      <w:pPr>
        <w:pStyle w:val="20"/>
      </w:pPr>
      <w:bookmarkStart w:id="63" w:name="_Toc149679874"/>
      <w:bookmarkStart w:id="64" w:name="_Toc149679957"/>
      <w:r>
        <w:rPr>
          <w:rFonts w:hint="eastAsia"/>
          <w:b/>
          <w:bCs/>
        </w:rPr>
        <w:t>6.1</w:t>
      </w:r>
      <w:r>
        <w:rPr>
          <w:rFonts w:hint="eastAsia"/>
        </w:rPr>
        <w:t xml:space="preserve">  </w:t>
      </w:r>
      <w:r>
        <w:rPr>
          <w:rFonts w:hint="eastAsia"/>
        </w:rPr>
        <w:t>一般规定</w:t>
      </w:r>
      <w:bookmarkEnd w:id="63"/>
      <w:bookmarkEnd w:id="64"/>
    </w:p>
    <w:p w:rsidR="009F7C00" w:rsidRDefault="00886C49">
      <w:r>
        <w:rPr>
          <w:rFonts w:hint="eastAsia"/>
          <w:b/>
          <w:bCs/>
        </w:rPr>
        <w:t>6.1.1</w:t>
      </w:r>
      <w:r>
        <w:rPr>
          <w:rFonts w:hint="eastAsia"/>
        </w:rPr>
        <w:t xml:space="preserve">  </w:t>
      </w:r>
      <w:r>
        <w:rPr>
          <w:rFonts w:hint="eastAsia"/>
        </w:rPr>
        <w:t>施工单位应根据已确认的危大工程清单，在施工组织设计中制定专项施工方案编制计划，在计划中明确专项施工方案编制时间、编制单位以及危大工程之间需要协调的内容，并根据计划组织编制专项施工方案。</w:t>
      </w:r>
    </w:p>
    <w:p w:rsidR="009F7C00" w:rsidRDefault="00886C49">
      <w:pPr>
        <w:pStyle w:val="ae"/>
      </w:pPr>
      <w:r>
        <w:rPr>
          <w:rFonts w:hint="eastAsia"/>
        </w:rPr>
        <w:t>条文说明：事先列出危大工程编制计划，能做到充分协调危大工程与其他分部分项工程的协调，并能通过事先准备，提高方案编制的针对性。</w:t>
      </w:r>
    </w:p>
    <w:p w:rsidR="009F7C00" w:rsidRDefault="00886C49">
      <w:r>
        <w:rPr>
          <w:rFonts w:hint="eastAsia"/>
          <w:b/>
          <w:bCs/>
        </w:rPr>
        <w:t>6.1.2</w:t>
      </w:r>
      <w:r>
        <w:rPr>
          <w:rFonts w:hint="eastAsia"/>
        </w:rPr>
        <w:t xml:space="preserve">  </w:t>
      </w:r>
      <w:r>
        <w:rPr>
          <w:rFonts w:hint="eastAsia"/>
        </w:rPr>
        <w:t>危大工程专项施工方案应能具体指导分部分项工程全过程施工，监理实施细则应能具体指导分部分项工程的监理工作。</w:t>
      </w:r>
    </w:p>
    <w:p w:rsidR="009F7C00" w:rsidRDefault="00886C49">
      <w:r>
        <w:rPr>
          <w:rFonts w:hint="eastAsia"/>
          <w:b/>
          <w:bCs/>
        </w:rPr>
        <w:t>6.1.3</w:t>
      </w:r>
      <w:r>
        <w:rPr>
          <w:rFonts w:hint="eastAsia"/>
        </w:rPr>
        <w:t xml:space="preserve">  </w:t>
      </w:r>
      <w:r>
        <w:rPr>
          <w:rFonts w:hint="eastAsia"/>
        </w:rPr>
        <w:t>当规划、工期、设计、外部环境等</w:t>
      </w:r>
      <w:r>
        <w:rPr>
          <w:rFonts w:hint="eastAsia"/>
        </w:rPr>
        <w:t>因素、施工工艺发生重大变化时，施工单位应及时调整专项施工方案，并按规定重新履行审批及专家论证程序；监理实施细则应同步调整。涉及资金或者工期调整的，建设单位应按照合同约定予以调整。</w:t>
      </w:r>
    </w:p>
    <w:p w:rsidR="009F7C00" w:rsidRDefault="00886C49">
      <w:pPr>
        <w:pStyle w:val="20"/>
      </w:pPr>
      <w:bookmarkStart w:id="65" w:name="_Toc149679958"/>
      <w:bookmarkStart w:id="66" w:name="_Toc149679875"/>
      <w:r>
        <w:rPr>
          <w:rFonts w:hint="eastAsia"/>
          <w:b/>
          <w:bCs/>
        </w:rPr>
        <w:t>6.2</w:t>
      </w:r>
      <w:r>
        <w:rPr>
          <w:rFonts w:hint="eastAsia"/>
        </w:rPr>
        <w:t xml:space="preserve">  </w:t>
      </w:r>
      <w:r>
        <w:rPr>
          <w:rFonts w:hint="eastAsia"/>
        </w:rPr>
        <w:t>专项施工方案编制</w:t>
      </w:r>
      <w:bookmarkEnd w:id="65"/>
      <w:bookmarkEnd w:id="66"/>
    </w:p>
    <w:p w:rsidR="009F7C00" w:rsidRDefault="00886C49">
      <w:r>
        <w:rPr>
          <w:rFonts w:hint="eastAsia"/>
          <w:b/>
          <w:bCs/>
        </w:rPr>
        <w:t>6</w:t>
      </w:r>
      <w:r>
        <w:rPr>
          <w:b/>
          <w:bCs/>
        </w:rPr>
        <w:t>.2.1</w:t>
      </w:r>
      <w:r>
        <w:t xml:space="preserve">  </w:t>
      </w:r>
      <w:r>
        <w:rPr>
          <w:rFonts w:hint="eastAsia"/>
        </w:rPr>
        <w:t>施工单位应当在危大工程施工前组织工程技术人员编制专项施工方案。</w:t>
      </w:r>
    </w:p>
    <w:p w:rsidR="009F7C00" w:rsidRDefault="00886C49">
      <w:r>
        <w:rPr>
          <w:rFonts w:hint="eastAsia"/>
          <w:b/>
          <w:bCs/>
        </w:rPr>
        <w:t>6.2.</w:t>
      </w:r>
      <w:r>
        <w:rPr>
          <w:b/>
          <w:bCs/>
        </w:rPr>
        <w:t>2</w:t>
      </w:r>
      <w:r>
        <w:rPr>
          <w:rFonts w:hint="eastAsia"/>
        </w:rPr>
        <w:t xml:space="preserve">  </w:t>
      </w:r>
      <w:r>
        <w:rPr>
          <w:rFonts w:hint="eastAsia"/>
        </w:rPr>
        <w:t>危大工程实行施工总承包的，专项施工方案应由施工总承包单位组织相关分包单位编制。</w:t>
      </w:r>
    </w:p>
    <w:p w:rsidR="009F7C00" w:rsidRDefault="00886C49">
      <w:r>
        <w:rPr>
          <w:rFonts w:hint="eastAsia"/>
          <w:b/>
          <w:bCs/>
        </w:rPr>
        <w:t>6</w:t>
      </w:r>
      <w:r>
        <w:rPr>
          <w:b/>
          <w:bCs/>
        </w:rPr>
        <w:t>.</w:t>
      </w:r>
      <w:r>
        <w:rPr>
          <w:rFonts w:hint="eastAsia"/>
          <w:b/>
          <w:bCs/>
        </w:rPr>
        <w:t>2.</w:t>
      </w:r>
      <w:r>
        <w:rPr>
          <w:b/>
          <w:bCs/>
        </w:rPr>
        <w:t>3</w:t>
      </w:r>
      <w:r>
        <w:rPr>
          <w:rFonts w:hint="eastAsia"/>
        </w:rPr>
        <w:t xml:space="preserve">  </w:t>
      </w:r>
      <w:r>
        <w:rPr>
          <w:rFonts w:hint="eastAsia"/>
        </w:rPr>
        <w:t>危大工程实行专业分包的，其专项施工方案可由相关专业分包施工单位组织编制。</w:t>
      </w:r>
    </w:p>
    <w:p w:rsidR="009F7C00" w:rsidRDefault="00886C49">
      <w:r>
        <w:rPr>
          <w:rFonts w:hint="eastAsia"/>
          <w:b/>
          <w:bCs/>
        </w:rPr>
        <w:t>6.2.</w:t>
      </w:r>
      <w:r>
        <w:rPr>
          <w:b/>
          <w:bCs/>
        </w:rPr>
        <w:t>4</w:t>
      </w:r>
      <w:r>
        <w:rPr>
          <w:rFonts w:hint="eastAsia"/>
        </w:rPr>
        <w:t xml:space="preserve">  </w:t>
      </w:r>
      <w:r>
        <w:rPr>
          <w:rFonts w:hint="eastAsia"/>
        </w:rPr>
        <w:t>当相邻工地存在施工影响时，应由</w:t>
      </w:r>
      <w:r>
        <w:rPr>
          <w:rFonts w:hint="eastAsia"/>
        </w:rPr>
        <w:t>建设单位协调组织相关单位编制专项施工方案。</w:t>
      </w:r>
    </w:p>
    <w:p w:rsidR="009F7C00" w:rsidRDefault="00886C49">
      <w:r>
        <w:rPr>
          <w:rFonts w:hint="eastAsia"/>
          <w:b/>
          <w:bCs/>
        </w:rPr>
        <w:t>6.2.</w:t>
      </w:r>
      <w:r>
        <w:rPr>
          <w:b/>
          <w:bCs/>
        </w:rPr>
        <w:t>5</w:t>
      </w:r>
      <w:r>
        <w:rPr>
          <w:rFonts w:hint="eastAsia"/>
        </w:rPr>
        <w:t xml:space="preserve">  </w:t>
      </w:r>
      <w:r>
        <w:rPr>
          <w:rFonts w:hint="eastAsia"/>
        </w:rPr>
        <w:t>涉及环境安全和结构安全时，建设单位应组织勘察、设计单位等其他相关单位应配合危大工程专项施工方案的编制。</w:t>
      </w:r>
    </w:p>
    <w:p w:rsidR="009F7C00" w:rsidRDefault="00886C49">
      <w:pPr>
        <w:pStyle w:val="ae"/>
      </w:pPr>
      <w:r>
        <w:rPr>
          <w:rFonts w:hint="eastAsia"/>
        </w:rPr>
        <w:t>条文说明：边坡、基坑工程等施工可能会影响周边环境，各</w:t>
      </w:r>
      <w:proofErr w:type="gramStart"/>
      <w:r>
        <w:rPr>
          <w:rFonts w:hint="eastAsia"/>
        </w:rPr>
        <w:t>类作用</w:t>
      </w:r>
      <w:proofErr w:type="gramEnd"/>
      <w:r>
        <w:rPr>
          <w:rFonts w:hint="eastAsia"/>
        </w:rPr>
        <w:t>于主体结构上的临时支撑、临时结构或设施等可能会对结构安全造成影响，此类方案的编制需充分吸收勘察、设计等单位的意见。</w:t>
      </w:r>
    </w:p>
    <w:p w:rsidR="009F7C00" w:rsidRDefault="00886C49">
      <w:r>
        <w:rPr>
          <w:rFonts w:hint="eastAsia"/>
          <w:b/>
          <w:bCs/>
        </w:rPr>
        <w:t>6.2.</w:t>
      </w:r>
      <w:r>
        <w:rPr>
          <w:b/>
          <w:bCs/>
        </w:rPr>
        <w:t>6</w:t>
      </w:r>
      <w:r>
        <w:rPr>
          <w:rFonts w:hint="eastAsia"/>
        </w:rPr>
        <w:t xml:space="preserve">  </w:t>
      </w:r>
      <w:r>
        <w:rPr>
          <w:rFonts w:hint="eastAsia"/>
        </w:rPr>
        <w:t>专项施工方案应依据施工环境、施工季节与工期、资源配置的实际情况编制。</w:t>
      </w:r>
    </w:p>
    <w:p w:rsidR="009F7C00" w:rsidRDefault="00886C49">
      <w:pPr>
        <w:pStyle w:val="ae"/>
      </w:pPr>
      <w:r>
        <w:rPr>
          <w:rFonts w:hint="eastAsia"/>
        </w:rPr>
        <w:lastRenderedPageBreak/>
        <w:t>条文说明：本条强调专项施工方案的针对性。</w:t>
      </w:r>
    </w:p>
    <w:p w:rsidR="009F7C00" w:rsidRDefault="00886C49">
      <w:pPr>
        <w:pStyle w:val="20"/>
      </w:pPr>
      <w:bookmarkStart w:id="67" w:name="_Toc149679959"/>
      <w:bookmarkStart w:id="68" w:name="_Toc149679876"/>
      <w:r>
        <w:rPr>
          <w:rFonts w:hint="eastAsia"/>
          <w:b/>
          <w:bCs/>
        </w:rPr>
        <w:t>6.3</w:t>
      </w:r>
      <w:r>
        <w:rPr>
          <w:rFonts w:hint="eastAsia"/>
        </w:rPr>
        <w:t xml:space="preserve">  </w:t>
      </w:r>
      <w:r>
        <w:rPr>
          <w:rFonts w:hint="eastAsia"/>
        </w:rPr>
        <w:t>专项施工方案内容</w:t>
      </w:r>
      <w:bookmarkEnd w:id="67"/>
      <w:bookmarkEnd w:id="68"/>
    </w:p>
    <w:p w:rsidR="009F7C00" w:rsidRDefault="00886C49">
      <w:r>
        <w:rPr>
          <w:rFonts w:hint="eastAsia"/>
          <w:b/>
          <w:bCs/>
        </w:rPr>
        <w:t>6</w:t>
      </w:r>
      <w:r>
        <w:rPr>
          <w:b/>
          <w:bCs/>
        </w:rPr>
        <w:t>.3.1</w:t>
      </w:r>
      <w:r>
        <w:t xml:space="preserve">  </w:t>
      </w:r>
      <w:r>
        <w:rPr>
          <w:rFonts w:hint="eastAsia"/>
        </w:rPr>
        <w:t>专项施工</w:t>
      </w:r>
      <w:r>
        <w:rPr>
          <w:rFonts w:hint="eastAsia"/>
        </w:rPr>
        <w:t>方案应按照建设主管部门的相关要求，根据工程实际编制。编制应充分考虑勘察、设计单位意见，编制深度应满足施工要求。</w:t>
      </w:r>
    </w:p>
    <w:p w:rsidR="009F7C00" w:rsidRDefault="00886C49">
      <w:r>
        <w:rPr>
          <w:rFonts w:hint="eastAsia"/>
          <w:b/>
          <w:bCs/>
        </w:rPr>
        <w:t>6.3.</w:t>
      </w:r>
      <w:r>
        <w:rPr>
          <w:b/>
          <w:bCs/>
        </w:rPr>
        <w:t>2</w:t>
      </w:r>
      <w:r>
        <w:rPr>
          <w:rFonts w:hint="eastAsia"/>
        </w:rPr>
        <w:t xml:space="preserve">  </w:t>
      </w:r>
      <w:r>
        <w:rPr>
          <w:rFonts w:hint="eastAsia"/>
        </w:rPr>
        <w:t>专项施工方案应包括下列内容：</w:t>
      </w:r>
    </w:p>
    <w:p w:rsidR="009F7C00" w:rsidRDefault="00886C49">
      <w:pPr>
        <w:ind w:firstLineChars="151" w:firstLine="364"/>
      </w:pPr>
      <w:r>
        <w:rPr>
          <w:rFonts w:hint="eastAsia"/>
          <w:b/>
          <w:bCs/>
        </w:rPr>
        <w:t>1</w:t>
      </w:r>
      <w:r>
        <w:t xml:space="preserve">  </w:t>
      </w:r>
      <w:r>
        <w:rPr>
          <w:rFonts w:hint="eastAsia"/>
        </w:rPr>
        <w:t>工程概况：危大工程概况和特点、施工平面布置、施工要求和技术保证条件；</w:t>
      </w:r>
    </w:p>
    <w:p w:rsidR="009F7C00" w:rsidRDefault="00886C49">
      <w:pPr>
        <w:ind w:firstLineChars="151" w:firstLine="364"/>
      </w:pPr>
      <w:r>
        <w:rPr>
          <w:rFonts w:hint="eastAsia"/>
          <w:b/>
          <w:bCs/>
        </w:rPr>
        <w:t>2</w:t>
      </w:r>
      <w:r>
        <w:t xml:space="preserve">  </w:t>
      </w:r>
      <w:r>
        <w:rPr>
          <w:rFonts w:hint="eastAsia"/>
        </w:rPr>
        <w:t>编制依据：相关法律、法规、规范性文件、标准、规范及施工图设计文件、施工组织设计等；</w:t>
      </w:r>
    </w:p>
    <w:p w:rsidR="009F7C00" w:rsidRDefault="00886C49">
      <w:pPr>
        <w:ind w:firstLineChars="151" w:firstLine="364"/>
      </w:pPr>
      <w:r>
        <w:rPr>
          <w:rFonts w:hint="eastAsia"/>
          <w:b/>
          <w:bCs/>
        </w:rPr>
        <w:t>3</w:t>
      </w:r>
      <w:r>
        <w:t xml:space="preserve">  </w:t>
      </w:r>
      <w:r>
        <w:rPr>
          <w:rFonts w:hint="eastAsia"/>
        </w:rPr>
        <w:t>施工计划：包括施工进度计划、材料与设备计划；</w:t>
      </w:r>
    </w:p>
    <w:p w:rsidR="009F7C00" w:rsidRDefault="00886C49">
      <w:pPr>
        <w:ind w:firstLineChars="151" w:firstLine="364"/>
      </w:pPr>
      <w:r>
        <w:rPr>
          <w:rFonts w:hint="eastAsia"/>
          <w:b/>
          <w:bCs/>
        </w:rPr>
        <w:t>4</w:t>
      </w:r>
      <w:r>
        <w:t xml:space="preserve">  </w:t>
      </w:r>
      <w:r>
        <w:rPr>
          <w:rFonts w:hint="eastAsia"/>
        </w:rPr>
        <w:t>施工工艺技术：技术参数、工艺流程、施工方法、操作要求、检查要求等；</w:t>
      </w:r>
    </w:p>
    <w:p w:rsidR="009F7C00" w:rsidRDefault="00886C49">
      <w:pPr>
        <w:ind w:firstLineChars="151" w:firstLine="364"/>
      </w:pPr>
      <w:r>
        <w:rPr>
          <w:rFonts w:hint="eastAsia"/>
          <w:b/>
          <w:bCs/>
        </w:rPr>
        <w:t>5</w:t>
      </w:r>
      <w:r>
        <w:t xml:space="preserve">  </w:t>
      </w:r>
      <w:r>
        <w:rPr>
          <w:rFonts w:hint="eastAsia"/>
        </w:rPr>
        <w:t>施工安全保证措施：组织保障措施、技术措施、监测监控措施等；</w:t>
      </w:r>
    </w:p>
    <w:p w:rsidR="009F7C00" w:rsidRDefault="00886C49">
      <w:pPr>
        <w:ind w:firstLineChars="151" w:firstLine="364"/>
      </w:pPr>
      <w:r>
        <w:rPr>
          <w:rFonts w:hint="eastAsia"/>
          <w:b/>
          <w:bCs/>
        </w:rPr>
        <w:t>6</w:t>
      </w:r>
      <w:r>
        <w:t xml:space="preserve">  </w:t>
      </w:r>
      <w:r>
        <w:rPr>
          <w:rFonts w:hint="eastAsia"/>
        </w:rPr>
        <w:t>施工管理及作业人员配备和分工：施工管理人员、专职安全生产管理人员、特种作业人员、其他作业人员等；</w:t>
      </w:r>
    </w:p>
    <w:p w:rsidR="009F7C00" w:rsidRDefault="00886C49">
      <w:pPr>
        <w:ind w:firstLineChars="151" w:firstLine="364"/>
      </w:pPr>
      <w:r>
        <w:rPr>
          <w:rFonts w:hint="eastAsia"/>
          <w:b/>
          <w:bCs/>
        </w:rPr>
        <w:t>7</w:t>
      </w:r>
      <w:r>
        <w:t xml:space="preserve">  </w:t>
      </w:r>
      <w:r>
        <w:rPr>
          <w:rFonts w:hint="eastAsia"/>
        </w:rPr>
        <w:t>验收要求：验收标准、验收程序、验收内容、验收人员等；</w:t>
      </w:r>
    </w:p>
    <w:p w:rsidR="009F7C00" w:rsidRDefault="00886C49">
      <w:pPr>
        <w:ind w:firstLineChars="151" w:firstLine="364"/>
      </w:pPr>
      <w:r>
        <w:rPr>
          <w:rFonts w:hint="eastAsia"/>
          <w:b/>
          <w:bCs/>
        </w:rPr>
        <w:t>8</w:t>
      </w:r>
      <w:r>
        <w:t xml:space="preserve">  </w:t>
      </w:r>
      <w:r>
        <w:rPr>
          <w:rFonts w:hint="eastAsia"/>
        </w:rPr>
        <w:t>应急处置措施；</w:t>
      </w:r>
    </w:p>
    <w:p w:rsidR="009F7C00" w:rsidRDefault="00886C49">
      <w:pPr>
        <w:ind w:firstLineChars="151" w:firstLine="364"/>
      </w:pPr>
      <w:r>
        <w:rPr>
          <w:rFonts w:hint="eastAsia"/>
          <w:b/>
          <w:bCs/>
        </w:rPr>
        <w:t>9</w:t>
      </w:r>
      <w:r>
        <w:t xml:space="preserve">  </w:t>
      </w:r>
      <w:r>
        <w:rPr>
          <w:rFonts w:hint="eastAsia"/>
        </w:rPr>
        <w:t>计算书及相关施工图纸。</w:t>
      </w:r>
    </w:p>
    <w:p w:rsidR="009F7C00" w:rsidRDefault="00886C49">
      <w:pPr>
        <w:pStyle w:val="ae"/>
      </w:pPr>
      <w:r>
        <w:rPr>
          <w:rFonts w:hint="eastAsia"/>
        </w:rPr>
        <w:t>条文说明：危大工程安全专项施工方案编制的具体内容需严格按照住建部《危险性较大的分部分项工程专项施工方案编制指南》（</w:t>
      </w:r>
      <w:proofErr w:type="gramStart"/>
      <w:r>
        <w:rPr>
          <w:rFonts w:hint="eastAsia"/>
        </w:rPr>
        <w:t>建办质〔</w:t>
      </w:r>
      <w:r>
        <w:rPr>
          <w:rFonts w:hint="eastAsia"/>
        </w:rPr>
        <w:t>2021</w:t>
      </w:r>
      <w:r>
        <w:rPr>
          <w:rFonts w:hint="eastAsia"/>
        </w:rPr>
        <w:t>〕</w:t>
      </w:r>
      <w:proofErr w:type="gramEnd"/>
      <w:r>
        <w:rPr>
          <w:rFonts w:hint="eastAsia"/>
        </w:rPr>
        <w:t>48</w:t>
      </w:r>
      <w:r>
        <w:rPr>
          <w:rFonts w:hint="eastAsia"/>
        </w:rPr>
        <w:t>号）的规定具体执行。</w:t>
      </w:r>
    </w:p>
    <w:p w:rsidR="009F7C00" w:rsidRDefault="00886C49">
      <w:r>
        <w:rPr>
          <w:rFonts w:hint="eastAsia"/>
          <w:b/>
          <w:bCs/>
        </w:rPr>
        <w:t>6.3.</w:t>
      </w:r>
      <w:r>
        <w:rPr>
          <w:b/>
          <w:bCs/>
        </w:rPr>
        <w:t>3</w:t>
      </w:r>
      <w:r>
        <w:rPr>
          <w:rFonts w:hint="eastAsia"/>
        </w:rPr>
        <w:t xml:space="preserve">  </w:t>
      </w:r>
      <w:r>
        <w:rPr>
          <w:rFonts w:hint="eastAsia"/>
        </w:rPr>
        <w:t>工程概况应包括项目名称、施工特点、风险因素及施工难点、施工平面布置、施工工艺、工期等。</w:t>
      </w:r>
    </w:p>
    <w:p w:rsidR="009F7C00" w:rsidRDefault="00886C49">
      <w:pPr>
        <w:rPr>
          <w:kern w:val="0"/>
        </w:rPr>
      </w:pPr>
      <w:r>
        <w:rPr>
          <w:rFonts w:hint="eastAsia"/>
          <w:b/>
          <w:bCs/>
        </w:rPr>
        <w:t>6.3.</w:t>
      </w:r>
      <w:r>
        <w:rPr>
          <w:b/>
          <w:bCs/>
        </w:rPr>
        <w:t>4</w:t>
      </w:r>
      <w:r>
        <w:rPr>
          <w:rFonts w:hint="eastAsia"/>
        </w:rPr>
        <w:t xml:space="preserve">  </w:t>
      </w:r>
      <w:r>
        <w:rPr>
          <w:rFonts w:hint="eastAsia"/>
        </w:rPr>
        <w:t>施工工艺技术应明确施工技术参数、工序流程、施工工艺方法等，并结合危大工程特点明确安全</w:t>
      </w:r>
      <w:r>
        <w:rPr>
          <w:rFonts w:hint="eastAsia"/>
          <w:kern w:val="0"/>
        </w:rPr>
        <w:t>检查的组织、部位、内容、方法及频次要求</w:t>
      </w:r>
      <w:r>
        <w:rPr>
          <w:rFonts w:hint="eastAsia"/>
        </w:rPr>
        <w:t>。</w:t>
      </w:r>
      <w:r>
        <w:rPr>
          <w:rFonts w:hint="eastAsia"/>
          <w:kern w:val="0"/>
        </w:rPr>
        <w:t>当施工</w:t>
      </w:r>
      <w:proofErr w:type="gramStart"/>
      <w:r>
        <w:rPr>
          <w:rFonts w:hint="eastAsia"/>
          <w:kern w:val="0"/>
        </w:rPr>
        <w:t>步序影响</w:t>
      </w:r>
      <w:proofErr w:type="gramEnd"/>
      <w:r>
        <w:rPr>
          <w:rFonts w:hint="eastAsia"/>
          <w:kern w:val="0"/>
        </w:rPr>
        <w:t>危大工程施工安全时，应在专项施工方案技术参数章节中明确施工顺序，并给出分层、分段、分区域等施工参数。</w:t>
      </w:r>
    </w:p>
    <w:p w:rsidR="009F7C00" w:rsidRDefault="00886C49">
      <w:pPr>
        <w:pStyle w:val="ae"/>
      </w:pPr>
      <w:r>
        <w:rPr>
          <w:rFonts w:hint="eastAsia"/>
        </w:rPr>
        <w:t>条文说明：本条对施工工艺技术章节的主要编制内容进行了强调，现将相关情况说明如下：</w:t>
      </w:r>
    </w:p>
    <w:p w:rsidR="009F7C00" w:rsidRDefault="00886C49">
      <w:pPr>
        <w:pStyle w:val="ae"/>
        <w:ind w:firstLineChars="163" w:firstLine="391"/>
      </w:pPr>
      <w:r>
        <w:t xml:space="preserve">1  </w:t>
      </w:r>
      <w:r>
        <w:rPr>
          <w:rFonts w:hint="eastAsia"/>
        </w:rPr>
        <w:t>检查是对验收工作的辅助管理，检查是为了能及时发现问题，及时整改，</w:t>
      </w:r>
      <w:r>
        <w:rPr>
          <w:rFonts w:hint="eastAsia"/>
        </w:rPr>
        <w:lastRenderedPageBreak/>
        <w:t>使验收尽可能一次合格，为安全生产创造条件。</w:t>
      </w:r>
    </w:p>
    <w:p w:rsidR="009F7C00" w:rsidRDefault="00886C49">
      <w:pPr>
        <w:pStyle w:val="ae"/>
        <w:ind w:firstLineChars="163" w:firstLine="391"/>
        <w:rPr>
          <w:b/>
        </w:rPr>
      </w:pPr>
      <w:r>
        <w:t xml:space="preserve">2  </w:t>
      </w:r>
      <w:r>
        <w:rPr>
          <w:rFonts w:hint="eastAsia"/>
        </w:rPr>
        <w:t>施工顺序及施工分层、分段施工参数是危大工程的重要技术参数，对施工过</w:t>
      </w:r>
      <w:r>
        <w:rPr>
          <w:rFonts w:hint="eastAsia"/>
        </w:rPr>
        <w:t>程安全性影响较大，需在安全专项施工方案中明确。重要的施工顺序包括：边坡、基坑、隧道的</w:t>
      </w:r>
      <w:proofErr w:type="gramStart"/>
      <w:r>
        <w:rPr>
          <w:rFonts w:hint="eastAsia"/>
        </w:rPr>
        <w:t>开挖步序与</w:t>
      </w:r>
      <w:proofErr w:type="gramEnd"/>
      <w:r>
        <w:rPr>
          <w:rFonts w:hint="eastAsia"/>
        </w:rPr>
        <w:t>支护跟进情况，大跨径桥梁各节段的施工顺序以及各类临时支撑体系的搭设与拆除顺序。</w:t>
      </w:r>
    </w:p>
    <w:p w:rsidR="009F7C00" w:rsidRDefault="00886C49">
      <w:r>
        <w:rPr>
          <w:rFonts w:hint="eastAsia"/>
          <w:b/>
          <w:bCs/>
        </w:rPr>
        <w:t>6.3.</w:t>
      </w:r>
      <w:r>
        <w:rPr>
          <w:b/>
          <w:bCs/>
        </w:rPr>
        <w:t>5</w:t>
      </w:r>
      <w:r>
        <w:rPr>
          <w:rFonts w:hint="eastAsia"/>
        </w:rPr>
        <w:t xml:space="preserve">  </w:t>
      </w:r>
      <w:r>
        <w:rPr>
          <w:rFonts w:hint="eastAsia"/>
        </w:rPr>
        <w:t>施工计划应包括施工进度计划、材料与设备配置计划、作业人员配置计划等。</w:t>
      </w:r>
    </w:p>
    <w:p w:rsidR="009F7C00" w:rsidRDefault="00886C49">
      <w:r>
        <w:rPr>
          <w:rFonts w:hint="eastAsia"/>
          <w:b/>
          <w:bCs/>
        </w:rPr>
        <w:t>6.3.</w:t>
      </w:r>
      <w:r>
        <w:rPr>
          <w:b/>
          <w:bCs/>
        </w:rPr>
        <w:t>6</w:t>
      </w:r>
      <w:r>
        <w:rPr>
          <w:rFonts w:hint="eastAsia"/>
        </w:rPr>
        <w:t xml:space="preserve">  </w:t>
      </w:r>
      <w:r>
        <w:rPr>
          <w:rFonts w:hint="eastAsia"/>
        </w:rPr>
        <w:t>施工安全保证措施应包括组织保障措施、监测监控的内容、方法及频次等。</w:t>
      </w:r>
      <w:r>
        <w:t>按相关规定需进行监测的危大工程，应编制监测方案，</w:t>
      </w:r>
      <w:r>
        <w:rPr>
          <w:rFonts w:hint="eastAsia"/>
        </w:rPr>
        <w:t>明确监测对象、监测方法、监测设备与人员、监测频率、监测预警值并应</w:t>
      </w:r>
      <w:r>
        <w:t>经审批</w:t>
      </w:r>
      <w:r>
        <w:rPr>
          <w:rFonts w:hint="eastAsia"/>
        </w:rPr>
        <w:t>。施工中应严格按照经审批的监测方案进行监测。按规定需进行</w:t>
      </w:r>
      <w:r>
        <w:rPr>
          <w:rFonts w:hint="eastAsia"/>
        </w:rPr>
        <w:t>第三方监测的危大工程，建设单位用委托具有相应资格的单位进行监测。</w:t>
      </w:r>
    </w:p>
    <w:p w:rsidR="009F7C00" w:rsidRDefault="00886C49">
      <w:pPr>
        <w:pStyle w:val="ae"/>
        <w:rPr>
          <w:b/>
          <w:kern w:val="0"/>
        </w:rPr>
      </w:pPr>
      <w:r>
        <w:rPr>
          <w:rFonts w:hint="eastAsia"/>
        </w:rPr>
        <w:t>条文说明：现行标准中针对基坑、边坡、隧道、支撑架等危大工程给出了监测要求，危大工程实施过程中需严格执行这些规定。</w:t>
      </w:r>
    </w:p>
    <w:p w:rsidR="009F7C00" w:rsidRDefault="00886C49">
      <w:pPr>
        <w:rPr>
          <w:kern w:val="0"/>
        </w:rPr>
      </w:pPr>
      <w:r>
        <w:rPr>
          <w:rFonts w:hint="eastAsia"/>
          <w:b/>
          <w:bCs/>
        </w:rPr>
        <w:t>6.3.</w:t>
      </w:r>
      <w:r>
        <w:rPr>
          <w:b/>
          <w:bCs/>
        </w:rPr>
        <w:t>7</w:t>
      </w:r>
      <w:r>
        <w:rPr>
          <w:rFonts w:hint="eastAsia"/>
        </w:rPr>
        <w:t xml:space="preserve">  </w:t>
      </w:r>
      <w:r>
        <w:rPr>
          <w:rFonts w:hint="eastAsia"/>
        </w:rPr>
        <w:t>按规定需进行验收的危大工程，应在专项施工方案中明确验收阶段划分，</w:t>
      </w:r>
      <w:r>
        <w:rPr>
          <w:rFonts w:hint="eastAsia"/>
          <w:kern w:val="0"/>
        </w:rPr>
        <w:t>明确验收的节点与部位、</w:t>
      </w:r>
      <w:r>
        <w:rPr>
          <w:rFonts w:hint="eastAsia"/>
        </w:rPr>
        <w:t>验收内容、验收标准、验收程序、验收组织单位及参与人员等。</w:t>
      </w:r>
    </w:p>
    <w:p w:rsidR="009F7C00" w:rsidRDefault="00886C49">
      <w:pPr>
        <w:pStyle w:val="ae"/>
      </w:pPr>
      <w:r>
        <w:rPr>
          <w:rFonts w:hint="eastAsia"/>
        </w:rPr>
        <w:t>条文说明：检查是对验收工作的辅助管理，检查是为了能及时发现问题，及时整改，使验收尽可能一次合格，为安全生产创造条件。</w:t>
      </w:r>
    </w:p>
    <w:p w:rsidR="009F7C00" w:rsidRDefault="00886C49">
      <w:r>
        <w:rPr>
          <w:rFonts w:hint="eastAsia"/>
          <w:b/>
          <w:bCs/>
        </w:rPr>
        <w:t>6.3.</w:t>
      </w:r>
      <w:r>
        <w:rPr>
          <w:b/>
          <w:bCs/>
        </w:rPr>
        <w:t>8</w:t>
      </w:r>
      <w:r>
        <w:rPr>
          <w:rFonts w:hint="eastAsia"/>
        </w:rPr>
        <w:t xml:space="preserve">  </w:t>
      </w:r>
      <w:r>
        <w:rPr>
          <w:rFonts w:hint="eastAsia"/>
        </w:rPr>
        <w:t>应急处置措施应针对危大工程施工过程中可能引</w:t>
      </w:r>
      <w:r>
        <w:rPr>
          <w:rFonts w:hint="eastAsia"/>
        </w:rPr>
        <w:t>发的潜在险情后事故类型、特点制定具体应对措施，应急程序和响应措施应与工程项目总体应急预案协调一致。</w:t>
      </w:r>
    </w:p>
    <w:p w:rsidR="009F7C00" w:rsidRDefault="00886C49">
      <w:r>
        <w:rPr>
          <w:b/>
          <w:bCs/>
        </w:rPr>
        <w:t>6</w:t>
      </w:r>
      <w:r>
        <w:rPr>
          <w:rFonts w:hint="eastAsia"/>
          <w:b/>
          <w:bCs/>
        </w:rPr>
        <w:t>.3.</w:t>
      </w:r>
      <w:r>
        <w:rPr>
          <w:b/>
          <w:bCs/>
        </w:rPr>
        <w:t>9</w:t>
      </w:r>
      <w:r>
        <w:rPr>
          <w:rFonts w:hint="eastAsia"/>
        </w:rPr>
        <w:t xml:space="preserve">  </w:t>
      </w:r>
      <w:r>
        <w:rPr>
          <w:rFonts w:hint="eastAsia"/>
        </w:rPr>
        <w:t>危大工程专项施工方案应</w:t>
      </w:r>
      <w:proofErr w:type="gramStart"/>
      <w:r>
        <w:rPr>
          <w:rFonts w:hint="eastAsia"/>
        </w:rPr>
        <w:t>附计算</w:t>
      </w:r>
      <w:proofErr w:type="gramEnd"/>
      <w:r>
        <w:rPr>
          <w:rFonts w:hint="eastAsia"/>
        </w:rPr>
        <w:t>书、相关施工平面布置及施工节点详图等，并应符合下列规定：</w:t>
      </w:r>
    </w:p>
    <w:p w:rsidR="009F7C00" w:rsidRDefault="00886C49">
      <w:pPr>
        <w:ind w:firstLineChars="139" w:firstLine="335"/>
        <w:rPr>
          <w:kern w:val="0"/>
        </w:rPr>
      </w:pPr>
      <w:r>
        <w:rPr>
          <w:b/>
          <w:bCs/>
        </w:rPr>
        <w:t>1</w:t>
      </w:r>
      <w:r>
        <w:t xml:space="preserve">  </w:t>
      </w:r>
      <w:r>
        <w:rPr>
          <w:rFonts w:hint="eastAsia"/>
          <w:kern w:val="0"/>
        </w:rPr>
        <w:t>危大工程施工涉及临时工程时，应在专项施工方案中对临时结构进行设计计算，并给出设计图纸。</w:t>
      </w:r>
    </w:p>
    <w:p w:rsidR="009F7C00" w:rsidRDefault="00886C49">
      <w:pPr>
        <w:ind w:firstLineChars="139" w:firstLine="335"/>
        <w:rPr>
          <w:kern w:val="0"/>
        </w:rPr>
      </w:pPr>
      <w:r>
        <w:rPr>
          <w:b/>
          <w:bCs/>
          <w:kern w:val="0"/>
        </w:rPr>
        <w:t>2</w:t>
      </w:r>
      <w:r>
        <w:rPr>
          <w:kern w:val="0"/>
        </w:rPr>
        <w:t xml:space="preserve">  </w:t>
      </w:r>
      <w:r>
        <w:rPr>
          <w:rFonts w:hint="eastAsia"/>
          <w:kern w:val="0"/>
        </w:rPr>
        <w:t>临时工程的结构计算可按相关规定采取极限状态设计法或容许应力设计法。</w:t>
      </w:r>
    </w:p>
    <w:p w:rsidR="009F7C00" w:rsidRDefault="00886C49">
      <w:pPr>
        <w:ind w:firstLineChars="139" w:firstLine="335"/>
        <w:rPr>
          <w:kern w:val="0"/>
        </w:rPr>
      </w:pPr>
      <w:r>
        <w:rPr>
          <w:b/>
          <w:bCs/>
          <w:kern w:val="0"/>
        </w:rPr>
        <w:t>3</w:t>
      </w:r>
      <w:r>
        <w:rPr>
          <w:kern w:val="0"/>
        </w:rPr>
        <w:t xml:space="preserve">  </w:t>
      </w:r>
      <w:r>
        <w:rPr>
          <w:rFonts w:hint="eastAsia"/>
          <w:kern w:val="0"/>
        </w:rPr>
        <w:t>临时结构附着或支承于永久结构时，应对永久结构进行承载力计算。</w:t>
      </w:r>
    </w:p>
    <w:p w:rsidR="009F7C00" w:rsidRDefault="00886C49">
      <w:pPr>
        <w:pStyle w:val="ae"/>
      </w:pPr>
      <w:r>
        <w:rPr>
          <w:rFonts w:hint="eastAsia"/>
        </w:rPr>
        <w:t>条文说明：本条对施工临时工程的设计要求给出了规定。危大工程安全专项施工</w:t>
      </w:r>
      <w:r>
        <w:rPr>
          <w:rFonts w:hint="eastAsia"/>
        </w:rPr>
        <w:lastRenderedPageBreak/>
        <w:t>方案涉及脚手架、支撑架、附着件等多种施工临时结构，其结构安全对施工顺利进行影响较大，危大工程管理中需特别重视。</w:t>
      </w:r>
    </w:p>
    <w:p w:rsidR="009F7C00" w:rsidRDefault="00886C49">
      <w:r>
        <w:rPr>
          <w:rFonts w:hint="eastAsia"/>
          <w:b/>
          <w:bCs/>
        </w:rPr>
        <w:t>6.3.</w:t>
      </w:r>
      <w:r>
        <w:rPr>
          <w:b/>
          <w:bCs/>
        </w:rPr>
        <w:t>10</w:t>
      </w:r>
      <w:r>
        <w:rPr>
          <w:rFonts w:hint="eastAsia"/>
        </w:rPr>
        <w:t xml:space="preserve">  </w:t>
      </w:r>
      <w:r>
        <w:rPr>
          <w:rFonts w:hint="eastAsia"/>
        </w:rPr>
        <w:t>危大工程施工中采用新工艺、新材料、新设备、新技术时，专项施工方案中应详细说明其性质、特性、操作程序、防范措施等要求。</w:t>
      </w:r>
    </w:p>
    <w:p w:rsidR="009F7C00" w:rsidRDefault="00886C49">
      <w:pPr>
        <w:pStyle w:val="20"/>
      </w:pPr>
      <w:bookmarkStart w:id="69" w:name="_Toc149679960"/>
      <w:bookmarkStart w:id="70" w:name="_Toc149679877"/>
      <w:r>
        <w:rPr>
          <w:rFonts w:hint="eastAsia"/>
          <w:b/>
          <w:bCs/>
        </w:rPr>
        <w:t>6.4</w:t>
      </w:r>
      <w:r>
        <w:rPr>
          <w:rFonts w:hint="eastAsia"/>
        </w:rPr>
        <w:t xml:space="preserve"> </w:t>
      </w:r>
      <w:r>
        <w:t xml:space="preserve"> </w:t>
      </w:r>
      <w:r>
        <w:rPr>
          <w:rFonts w:hint="eastAsia"/>
        </w:rPr>
        <w:t>专项施工方案审批</w:t>
      </w:r>
      <w:bookmarkEnd w:id="69"/>
      <w:bookmarkEnd w:id="70"/>
    </w:p>
    <w:p w:rsidR="009F7C00" w:rsidRDefault="00886C49">
      <w:r>
        <w:rPr>
          <w:rFonts w:hint="eastAsia"/>
          <w:b/>
          <w:bCs/>
        </w:rPr>
        <w:t>6</w:t>
      </w:r>
      <w:r>
        <w:rPr>
          <w:b/>
          <w:bCs/>
        </w:rPr>
        <w:t>.4.1</w:t>
      </w:r>
      <w:r>
        <w:t xml:space="preserve">  </w:t>
      </w:r>
      <w:r>
        <w:rPr>
          <w:rFonts w:hint="eastAsia"/>
        </w:rPr>
        <w:t>危大工程专项施工方案应经编制单位技术、质量、安全、生产、设备、材料等职能部门审核相关内容后，报本单位技术负责人审核签字并加盖单位公章后报监理单位，由项目总</w:t>
      </w:r>
      <w:r>
        <w:rPr>
          <w:rFonts w:hint="eastAsia"/>
        </w:rPr>
        <w:t>监理工程师审查签字、加盖执业印章和监理单位公章，报建设单位审批盖章后方可实施。建设单位项目负责人宜对超过一定规模的危大工程专项施工方案进行审批。</w:t>
      </w:r>
    </w:p>
    <w:p w:rsidR="009F7C00" w:rsidRDefault="00886C49">
      <w:r>
        <w:rPr>
          <w:rFonts w:hint="eastAsia"/>
          <w:b/>
          <w:bCs/>
        </w:rPr>
        <w:t>6</w:t>
      </w:r>
      <w:r>
        <w:rPr>
          <w:b/>
          <w:bCs/>
        </w:rPr>
        <w:t>.4.2</w:t>
      </w:r>
      <w:r>
        <w:t xml:space="preserve">  </w:t>
      </w:r>
      <w:r>
        <w:rPr>
          <w:rFonts w:hint="eastAsia"/>
        </w:rPr>
        <w:t>危大工程实行分包并由分包单位编制专项施工方案的，专项施工方案应经分包单位技术负责人审核签字并加盖单位公章后，按本标准第</w:t>
      </w:r>
      <w:r>
        <w:rPr>
          <w:rFonts w:hint="eastAsia"/>
        </w:rPr>
        <w:t>6</w:t>
      </w:r>
      <w:r>
        <w:t>.4.1</w:t>
      </w:r>
      <w:r>
        <w:rPr>
          <w:rFonts w:hint="eastAsia"/>
        </w:rPr>
        <w:t>条的规定分别</w:t>
      </w:r>
      <w:proofErr w:type="gramStart"/>
      <w:r>
        <w:rPr>
          <w:rFonts w:hint="eastAsia"/>
        </w:rPr>
        <w:t>报施工</w:t>
      </w:r>
      <w:proofErr w:type="gramEnd"/>
      <w:r>
        <w:rPr>
          <w:rFonts w:hint="eastAsia"/>
        </w:rPr>
        <w:t>总承包单位审核，报监理单位审查，并报建设单位审批后方可实施。</w:t>
      </w:r>
    </w:p>
    <w:p w:rsidR="009F7C00" w:rsidRDefault="00886C49">
      <w:r>
        <w:rPr>
          <w:b/>
          <w:bCs/>
        </w:rPr>
        <w:t>6.4.3</w:t>
      </w:r>
      <w:r>
        <w:t xml:space="preserve">  </w:t>
      </w:r>
      <w:r>
        <w:rPr>
          <w:rFonts w:hint="eastAsia"/>
        </w:rPr>
        <w:t>对位于保护范围内有特殊要求的建设工程，其相关的危大工程专项施工方案还应按相关法规规定报相关的管理部门。</w:t>
      </w:r>
    </w:p>
    <w:p w:rsidR="009F7C00" w:rsidRDefault="00886C49">
      <w:pPr>
        <w:pStyle w:val="1"/>
      </w:pPr>
      <w:bookmarkStart w:id="71" w:name="_Toc149679878"/>
      <w:bookmarkStart w:id="72" w:name="_Toc149679961"/>
      <w:r>
        <w:rPr>
          <w:rFonts w:hint="eastAsia"/>
        </w:rPr>
        <w:t>7</w:t>
      </w:r>
      <w:r>
        <w:t xml:space="preserve">  </w:t>
      </w:r>
      <w:r>
        <w:rPr>
          <w:rFonts w:hint="eastAsia"/>
        </w:rPr>
        <w:t>专项施工方案论证</w:t>
      </w:r>
      <w:bookmarkEnd w:id="71"/>
      <w:bookmarkEnd w:id="72"/>
    </w:p>
    <w:p w:rsidR="009F7C00" w:rsidRDefault="00886C49">
      <w:pPr>
        <w:pStyle w:val="20"/>
      </w:pPr>
      <w:bookmarkStart w:id="73" w:name="_Toc149679962"/>
      <w:bookmarkStart w:id="74" w:name="_Toc149679879"/>
      <w:r>
        <w:rPr>
          <w:rFonts w:hint="eastAsia"/>
          <w:b/>
          <w:bCs/>
        </w:rPr>
        <w:t>7</w:t>
      </w:r>
      <w:r>
        <w:rPr>
          <w:rFonts w:hint="eastAsia"/>
          <w:b/>
          <w:bCs/>
        </w:rPr>
        <w:t>.1</w:t>
      </w:r>
      <w:r>
        <w:rPr>
          <w:rFonts w:hint="eastAsia"/>
        </w:rPr>
        <w:t xml:space="preserve"> </w:t>
      </w:r>
      <w:r>
        <w:t xml:space="preserve"> </w:t>
      </w:r>
      <w:r>
        <w:rPr>
          <w:rFonts w:hint="eastAsia"/>
        </w:rPr>
        <w:t>一般规定</w:t>
      </w:r>
      <w:bookmarkEnd w:id="73"/>
      <w:bookmarkEnd w:id="74"/>
    </w:p>
    <w:p w:rsidR="009F7C00" w:rsidRDefault="00886C49">
      <w:r>
        <w:rPr>
          <w:rFonts w:hint="eastAsia"/>
          <w:b/>
          <w:bCs/>
        </w:rPr>
        <w:t>7.1.</w:t>
      </w:r>
      <w:r>
        <w:rPr>
          <w:b/>
          <w:bCs/>
        </w:rPr>
        <w:t>2</w:t>
      </w:r>
      <w:r>
        <w:rPr>
          <w:rFonts w:hint="eastAsia"/>
        </w:rPr>
        <w:t xml:space="preserve">  </w:t>
      </w:r>
      <w:r>
        <w:rPr>
          <w:rFonts w:hint="eastAsia"/>
        </w:rPr>
        <w:t>超过一定规模的危大工程，施工单位应当组织召开专家论证会对专项施工方案进行论证。</w:t>
      </w:r>
    </w:p>
    <w:p w:rsidR="009F7C00" w:rsidRDefault="00886C49">
      <w:r>
        <w:rPr>
          <w:b/>
          <w:bCs/>
        </w:rPr>
        <w:t>7.1.2</w:t>
      </w:r>
      <w:r>
        <w:t xml:space="preserve">  </w:t>
      </w:r>
      <w:r>
        <w:rPr>
          <w:rFonts w:hint="eastAsia"/>
        </w:rPr>
        <w:t>超过一定规模的危大工程应在实施前完成专家论证。</w:t>
      </w:r>
    </w:p>
    <w:p w:rsidR="009F7C00" w:rsidRDefault="00886C49">
      <w:r>
        <w:rPr>
          <w:rFonts w:hint="eastAsia"/>
          <w:b/>
          <w:bCs/>
        </w:rPr>
        <w:t>7.1.</w:t>
      </w:r>
      <w:r>
        <w:rPr>
          <w:b/>
          <w:bCs/>
        </w:rPr>
        <w:t>3</w:t>
      </w:r>
      <w:r>
        <w:rPr>
          <w:rFonts w:hint="eastAsia"/>
        </w:rPr>
        <w:t xml:space="preserve">  </w:t>
      </w:r>
      <w:r>
        <w:rPr>
          <w:rFonts w:hint="eastAsia"/>
        </w:rPr>
        <w:t>施工总承包单位应根据本工程专项施工方案数量，结合施工进度，制订专家论证计划，明确论证时间、组织方式，兼顾方案之间需要协调的内容，统筹安排论证。</w:t>
      </w:r>
    </w:p>
    <w:p w:rsidR="009F7C00" w:rsidRDefault="00886C49">
      <w:pPr>
        <w:pStyle w:val="20"/>
      </w:pPr>
      <w:bookmarkStart w:id="75" w:name="_Toc149679963"/>
      <w:bookmarkStart w:id="76" w:name="_Toc149679880"/>
      <w:r>
        <w:rPr>
          <w:rFonts w:hint="eastAsia"/>
          <w:b/>
          <w:bCs/>
        </w:rPr>
        <w:t>7.2</w:t>
      </w:r>
      <w:r>
        <w:rPr>
          <w:rFonts w:hint="eastAsia"/>
        </w:rPr>
        <w:t xml:space="preserve">  </w:t>
      </w:r>
      <w:r>
        <w:rPr>
          <w:rFonts w:hint="eastAsia"/>
        </w:rPr>
        <w:t>专家论证组织</w:t>
      </w:r>
      <w:bookmarkEnd w:id="75"/>
      <w:bookmarkEnd w:id="76"/>
    </w:p>
    <w:p w:rsidR="009F7C00" w:rsidRDefault="00886C49">
      <w:pPr>
        <w:rPr>
          <w:b/>
          <w:bCs/>
        </w:rPr>
      </w:pPr>
      <w:r>
        <w:rPr>
          <w:rFonts w:hint="eastAsia"/>
          <w:b/>
          <w:bCs/>
        </w:rPr>
        <w:t>7</w:t>
      </w:r>
      <w:r>
        <w:rPr>
          <w:b/>
          <w:bCs/>
        </w:rPr>
        <w:t xml:space="preserve">.2.1  </w:t>
      </w:r>
      <w:r>
        <w:rPr>
          <w:rFonts w:hint="eastAsia"/>
        </w:rPr>
        <w:t>实行施工总承包的，由施工总承包单位组织召开专家论证会。专家论证会前，专项施工方案应当通过施工单位审核，总监理工程师审查和建设单位审批。</w:t>
      </w:r>
    </w:p>
    <w:p w:rsidR="009F7C00" w:rsidRDefault="00886C49">
      <w:pPr>
        <w:rPr>
          <w:b/>
          <w:bCs/>
        </w:rPr>
      </w:pPr>
      <w:r>
        <w:rPr>
          <w:rFonts w:hint="eastAsia"/>
          <w:b/>
          <w:bCs/>
        </w:rPr>
        <w:t>7</w:t>
      </w:r>
      <w:r>
        <w:rPr>
          <w:b/>
          <w:bCs/>
        </w:rPr>
        <w:t xml:space="preserve">.2.2  </w:t>
      </w:r>
      <w:r>
        <w:rPr>
          <w:rFonts w:hint="eastAsia"/>
        </w:rPr>
        <w:t>下列人员应当参加专家论证会：</w:t>
      </w:r>
    </w:p>
    <w:p w:rsidR="009F7C00" w:rsidRDefault="00886C49">
      <w:pPr>
        <w:ind w:firstLineChars="145" w:firstLine="349"/>
      </w:pPr>
      <w:r>
        <w:rPr>
          <w:rFonts w:hint="eastAsia"/>
          <w:b/>
          <w:bCs/>
        </w:rPr>
        <w:lastRenderedPageBreak/>
        <w:t>1</w:t>
      </w:r>
      <w:r>
        <w:t xml:space="preserve">  </w:t>
      </w:r>
      <w:r>
        <w:rPr>
          <w:rFonts w:hint="eastAsia"/>
        </w:rPr>
        <w:t>专家；</w:t>
      </w:r>
    </w:p>
    <w:p w:rsidR="009F7C00" w:rsidRDefault="00886C49">
      <w:pPr>
        <w:ind w:firstLineChars="145" w:firstLine="349"/>
      </w:pPr>
      <w:r>
        <w:rPr>
          <w:rFonts w:hint="eastAsia"/>
          <w:b/>
          <w:bCs/>
        </w:rPr>
        <w:t>2</w:t>
      </w:r>
      <w:r>
        <w:t xml:space="preserve">  </w:t>
      </w:r>
      <w:r>
        <w:rPr>
          <w:rFonts w:hint="eastAsia"/>
        </w:rPr>
        <w:t>建设单位项目负责人、安全专职管理人员；</w:t>
      </w:r>
    </w:p>
    <w:p w:rsidR="009F7C00" w:rsidRDefault="00886C49">
      <w:pPr>
        <w:ind w:firstLineChars="145" w:firstLine="349"/>
      </w:pPr>
      <w:r>
        <w:rPr>
          <w:rFonts w:hint="eastAsia"/>
          <w:b/>
          <w:bCs/>
        </w:rPr>
        <w:t>3</w:t>
      </w:r>
      <w:r>
        <w:t xml:space="preserve">  </w:t>
      </w:r>
      <w:r>
        <w:rPr>
          <w:rFonts w:hint="eastAsia"/>
        </w:rPr>
        <w:t>监理单位项目总监理工程师及专业监理工程师；</w:t>
      </w:r>
    </w:p>
    <w:p w:rsidR="009F7C00" w:rsidRDefault="00886C49">
      <w:pPr>
        <w:ind w:firstLineChars="145" w:firstLine="349"/>
      </w:pPr>
      <w:r>
        <w:rPr>
          <w:rFonts w:hint="eastAsia"/>
          <w:b/>
          <w:bCs/>
        </w:rPr>
        <w:t>4</w:t>
      </w:r>
      <w:r>
        <w:t xml:space="preserve">  </w:t>
      </w:r>
      <w:r>
        <w:rPr>
          <w:rFonts w:hint="eastAsia"/>
        </w:rPr>
        <w:t>监测单位项目负责人；</w:t>
      </w:r>
    </w:p>
    <w:p w:rsidR="009F7C00" w:rsidRDefault="00886C49">
      <w:pPr>
        <w:ind w:firstLineChars="145" w:firstLine="349"/>
      </w:pPr>
      <w:r>
        <w:rPr>
          <w:rFonts w:hint="eastAsia"/>
          <w:b/>
          <w:bCs/>
        </w:rPr>
        <w:t>5</w:t>
      </w:r>
      <w:r>
        <w:t xml:space="preserve">  </w:t>
      </w:r>
      <w:r>
        <w:rPr>
          <w:rFonts w:hint="eastAsia"/>
        </w:rPr>
        <w:t>施工单位（包括：总承包单位、专业分包单位和劳务分包单位）技术负责人或其授权委派的单位专业技术人员，项目主要负责人、项目技术负责人、专项施工方案编制人员、项目专职安全生产管理人员等；</w:t>
      </w:r>
    </w:p>
    <w:p w:rsidR="009F7C00" w:rsidRDefault="00886C49">
      <w:pPr>
        <w:ind w:firstLineChars="200" w:firstLine="480"/>
      </w:pPr>
      <w:r>
        <w:rPr>
          <w:rFonts w:hint="eastAsia"/>
        </w:rPr>
        <w:t>技术特别复杂或属于新技术以及施工工艺难度大的专项施工方案论证，施工单位分管安全负责人应当参加专家论证会；</w:t>
      </w:r>
    </w:p>
    <w:p w:rsidR="009F7C00" w:rsidRDefault="00886C49">
      <w:pPr>
        <w:ind w:firstLineChars="145" w:firstLine="349"/>
      </w:pPr>
      <w:r>
        <w:rPr>
          <w:rFonts w:hint="eastAsia"/>
          <w:b/>
          <w:bCs/>
        </w:rPr>
        <w:t>6</w:t>
      </w:r>
      <w:r>
        <w:t xml:space="preserve">  </w:t>
      </w:r>
      <w:r>
        <w:rPr>
          <w:rFonts w:hint="eastAsia"/>
        </w:rPr>
        <w:t>涉及勘察、设计内容的，勘察、设计单位项目技术负责人及相关人员应当参加专家论证会。</w:t>
      </w:r>
    </w:p>
    <w:p w:rsidR="009F7C00" w:rsidRDefault="00886C49">
      <w:r>
        <w:rPr>
          <w:b/>
          <w:bCs/>
        </w:rPr>
        <w:t>7.2.3</w:t>
      </w:r>
      <w:r>
        <w:t xml:space="preserve">  </w:t>
      </w:r>
      <w:r>
        <w:rPr>
          <w:rFonts w:hint="eastAsia"/>
        </w:rPr>
        <w:t>超过一定规模的危大工程专家论证会签到表应采用本标准附录</w:t>
      </w:r>
      <w:r>
        <w:rPr>
          <w:rFonts w:hint="eastAsia"/>
        </w:rPr>
        <w:t>C</w:t>
      </w:r>
      <w:r>
        <w:rPr>
          <w:rFonts w:hint="eastAsia"/>
        </w:rPr>
        <w:t>表</w:t>
      </w:r>
      <w:r>
        <w:rPr>
          <w:rFonts w:hint="eastAsia"/>
        </w:rPr>
        <w:t>C</w:t>
      </w:r>
      <w:r>
        <w:t>.1</w:t>
      </w:r>
      <w:r>
        <w:rPr>
          <w:rFonts w:hint="eastAsia"/>
        </w:rPr>
        <w:t>的格式。</w:t>
      </w:r>
    </w:p>
    <w:p w:rsidR="009F7C00" w:rsidRDefault="00886C49">
      <w:r>
        <w:rPr>
          <w:rFonts w:hint="eastAsia"/>
          <w:b/>
          <w:bCs/>
        </w:rPr>
        <w:t>7</w:t>
      </w:r>
      <w:r>
        <w:rPr>
          <w:b/>
          <w:bCs/>
        </w:rPr>
        <w:t>.2.4</w:t>
      </w:r>
      <w:r>
        <w:t xml:space="preserve">  </w:t>
      </w:r>
      <w:r>
        <w:rPr>
          <w:rFonts w:hint="eastAsia"/>
        </w:rPr>
        <w:t>专项施工方案论证应成立专家组，由</w:t>
      </w:r>
      <w:r>
        <w:rPr>
          <w:rFonts w:hint="eastAsia"/>
        </w:rPr>
        <w:t>5</w:t>
      </w:r>
      <w:r>
        <w:rPr>
          <w:rFonts w:hint="eastAsia"/>
        </w:rPr>
        <w:t>名及以上专家组成。专家组成员及组长应符合以下条件：</w:t>
      </w:r>
    </w:p>
    <w:p w:rsidR="009F7C00" w:rsidRDefault="00886C49">
      <w:pPr>
        <w:ind w:firstLineChars="151" w:firstLine="364"/>
      </w:pPr>
      <w:r>
        <w:rPr>
          <w:rFonts w:hint="eastAsia"/>
          <w:b/>
          <w:bCs/>
        </w:rPr>
        <w:t>1</w:t>
      </w:r>
      <w:r>
        <w:t xml:space="preserve">  </w:t>
      </w:r>
      <w:r>
        <w:rPr>
          <w:rFonts w:hint="eastAsia"/>
        </w:rPr>
        <w:t>专家组成员应是重庆市房屋市政工程安全和应急管理专家库中专家。专家专业构成应当科学合理，论证内容涉及的主专业专家人数应不少于</w:t>
      </w:r>
      <w:r>
        <w:rPr>
          <w:rFonts w:hint="eastAsia"/>
        </w:rPr>
        <w:t>3</w:t>
      </w:r>
      <w:r>
        <w:rPr>
          <w:rFonts w:hint="eastAsia"/>
        </w:rPr>
        <w:t>人，其他专家专业也应于论证内容有较强关联性。专家组成员中，在职人员不得少于</w:t>
      </w:r>
      <w:r>
        <w:rPr>
          <w:rFonts w:hint="eastAsia"/>
        </w:rPr>
        <w:t>3</w:t>
      </w:r>
      <w:r>
        <w:rPr>
          <w:rFonts w:hint="eastAsia"/>
        </w:rPr>
        <w:t>人。</w:t>
      </w:r>
    </w:p>
    <w:p w:rsidR="009F7C00" w:rsidRDefault="00886C49">
      <w:pPr>
        <w:ind w:firstLineChars="151" w:firstLine="364"/>
      </w:pPr>
      <w:r>
        <w:rPr>
          <w:rFonts w:hint="eastAsia"/>
          <w:b/>
          <w:bCs/>
        </w:rPr>
        <w:t>2</w:t>
      </w:r>
      <w:r>
        <w:t xml:space="preserve">  </w:t>
      </w:r>
      <w:r>
        <w:rPr>
          <w:rFonts w:hint="eastAsia"/>
        </w:rPr>
        <w:t>专家组组长应由重庆市房屋</w:t>
      </w:r>
      <w:r>
        <w:rPr>
          <w:rFonts w:hint="eastAsia"/>
        </w:rPr>
        <w:t>市政工程安全和应急管理专家库中带★且论证内容涉及的主专业专家担任，由专家组成员推荐产生。</w:t>
      </w:r>
    </w:p>
    <w:p w:rsidR="009F7C00" w:rsidRDefault="00886C49">
      <w:pPr>
        <w:ind w:firstLineChars="151" w:firstLine="364"/>
      </w:pPr>
      <w:r>
        <w:rPr>
          <w:rFonts w:hint="eastAsia"/>
          <w:b/>
          <w:bCs/>
        </w:rPr>
        <w:t>3</w:t>
      </w:r>
      <w:r>
        <w:t xml:space="preserve">  </w:t>
      </w:r>
      <w:r>
        <w:rPr>
          <w:rFonts w:hint="eastAsia"/>
        </w:rPr>
        <w:t>因专业特殊导致重庆市房屋市政工程安全和应急管理专家</w:t>
      </w:r>
      <w:proofErr w:type="gramStart"/>
      <w:r>
        <w:rPr>
          <w:rFonts w:hint="eastAsia"/>
        </w:rPr>
        <w:t>库专家</w:t>
      </w:r>
      <w:proofErr w:type="gramEnd"/>
      <w:r>
        <w:rPr>
          <w:rFonts w:hint="eastAsia"/>
        </w:rPr>
        <w:t>不能满足需要时，</w:t>
      </w:r>
      <w:proofErr w:type="gramStart"/>
      <w:r>
        <w:rPr>
          <w:rFonts w:hint="eastAsia"/>
        </w:rPr>
        <w:t>报安全</w:t>
      </w:r>
      <w:proofErr w:type="gramEnd"/>
      <w:r>
        <w:rPr>
          <w:rFonts w:hint="eastAsia"/>
        </w:rPr>
        <w:t>监督机构同意后，可从住房和城乡建设部、交通运输部、各省级人民政府建立的专家库中聘请专家参与论证。经专家组成员推选，聘请专家也可担任专家组组长。聘请专家参加论证会时，须出示专家证书或提供专家资格查询途径。</w:t>
      </w:r>
    </w:p>
    <w:p w:rsidR="009F7C00" w:rsidRDefault="00886C49">
      <w:pPr>
        <w:ind w:firstLineChars="151" w:firstLine="364"/>
      </w:pPr>
      <w:r>
        <w:rPr>
          <w:rFonts w:hint="eastAsia"/>
          <w:b/>
          <w:bCs/>
        </w:rPr>
        <w:t>4</w:t>
      </w:r>
      <w:r>
        <w:t xml:space="preserve">  </w:t>
      </w:r>
      <w:r>
        <w:rPr>
          <w:rFonts w:hint="eastAsia"/>
        </w:rPr>
        <w:t>本工程项目参建单位人员以及与本工程项目存在利害关系的人员不能作为专家组成员和组长。</w:t>
      </w:r>
    </w:p>
    <w:p w:rsidR="009F7C00" w:rsidRDefault="00886C49">
      <w:pPr>
        <w:pStyle w:val="20"/>
      </w:pPr>
      <w:bookmarkStart w:id="77" w:name="_Toc149679964"/>
      <w:bookmarkStart w:id="78" w:name="_Toc149679881"/>
      <w:r>
        <w:rPr>
          <w:rFonts w:hint="eastAsia"/>
          <w:b/>
          <w:bCs/>
        </w:rPr>
        <w:t>7.3</w:t>
      </w:r>
      <w:r>
        <w:rPr>
          <w:rFonts w:hint="eastAsia"/>
        </w:rPr>
        <w:t xml:space="preserve">  </w:t>
      </w:r>
      <w:r>
        <w:rPr>
          <w:rFonts w:hint="eastAsia"/>
        </w:rPr>
        <w:t>论证过程</w:t>
      </w:r>
      <w:bookmarkEnd w:id="77"/>
      <w:bookmarkEnd w:id="78"/>
    </w:p>
    <w:p w:rsidR="009F7C00" w:rsidRDefault="00886C49">
      <w:r>
        <w:rPr>
          <w:rFonts w:hint="eastAsia"/>
          <w:b/>
          <w:bCs/>
        </w:rPr>
        <w:t>7.3.1</w:t>
      </w:r>
      <w:r>
        <w:rPr>
          <w:rFonts w:hint="eastAsia"/>
        </w:rPr>
        <w:t xml:space="preserve">  </w:t>
      </w:r>
      <w:r>
        <w:rPr>
          <w:rFonts w:hint="eastAsia"/>
        </w:rPr>
        <w:t>专项施工方</w:t>
      </w:r>
      <w:r>
        <w:rPr>
          <w:rFonts w:hint="eastAsia"/>
        </w:rPr>
        <w:t>案论证前应完成下列准备工作：</w:t>
      </w:r>
    </w:p>
    <w:p w:rsidR="009F7C00" w:rsidRDefault="00886C49">
      <w:pPr>
        <w:ind w:firstLineChars="145" w:firstLine="349"/>
      </w:pPr>
      <w:r>
        <w:rPr>
          <w:rFonts w:hint="eastAsia"/>
          <w:b/>
          <w:bCs/>
        </w:rPr>
        <w:lastRenderedPageBreak/>
        <w:t>1</w:t>
      </w:r>
      <w:r>
        <w:t xml:space="preserve">  </w:t>
      </w:r>
      <w:r>
        <w:rPr>
          <w:rFonts w:hint="eastAsia"/>
        </w:rPr>
        <w:t>施工单位应当于专家论证会召开</w:t>
      </w:r>
      <w:r>
        <w:rPr>
          <w:rFonts w:hint="eastAsia"/>
        </w:rPr>
        <w:t>1</w:t>
      </w:r>
      <w:r>
        <w:rPr>
          <w:rFonts w:hint="eastAsia"/>
        </w:rPr>
        <w:t>周前，从危险性较大的分部分项工程信息管理系统中抽选专家。</w:t>
      </w:r>
    </w:p>
    <w:p w:rsidR="009F7C00" w:rsidRDefault="00886C49">
      <w:pPr>
        <w:ind w:firstLineChars="145" w:firstLine="349"/>
      </w:pPr>
      <w:r>
        <w:rPr>
          <w:b/>
          <w:bCs/>
        </w:rPr>
        <w:t>2</w:t>
      </w:r>
      <w:r>
        <w:t xml:space="preserve">  </w:t>
      </w:r>
      <w:r>
        <w:rPr>
          <w:rFonts w:hint="eastAsia"/>
        </w:rPr>
        <w:t>应于专家论证会召开</w:t>
      </w:r>
      <w:r>
        <w:rPr>
          <w:rFonts w:hint="eastAsia"/>
        </w:rPr>
        <w:t>3</w:t>
      </w:r>
      <w:r>
        <w:rPr>
          <w:rFonts w:hint="eastAsia"/>
        </w:rPr>
        <w:t>天前，将专项施工方案送达专家。</w:t>
      </w:r>
    </w:p>
    <w:p w:rsidR="009F7C00" w:rsidRDefault="00886C49">
      <w:pPr>
        <w:ind w:firstLineChars="145" w:firstLine="349"/>
      </w:pPr>
      <w:r>
        <w:rPr>
          <w:b/>
          <w:bCs/>
        </w:rPr>
        <w:t>3</w:t>
      </w:r>
      <w:r>
        <w:t xml:space="preserve">  </w:t>
      </w:r>
      <w:r>
        <w:rPr>
          <w:rFonts w:hint="eastAsia"/>
        </w:rPr>
        <w:t>专家应提前安排充足时间进行预审，并通过信息管理系统填写个人意见，必要时可以进行现场实地踏勘。</w:t>
      </w:r>
    </w:p>
    <w:p w:rsidR="009F7C00" w:rsidRDefault="00886C49">
      <w:r>
        <w:rPr>
          <w:rFonts w:hint="eastAsia"/>
          <w:b/>
          <w:bCs/>
        </w:rPr>
        <w:t>7</w:t>
      </w:r>
      <w:r>
        <w:rPr>
          <w:b/>
          <w:bCs/>
        </w:rPr>
        <w:t xml:space="preserve">.3.2  </w:t>
      </w:r>
      <w:r>
        <w:rPr>
          <w:rFonts w:hint="eastAsia"/>
        </w:rPr>
        <w:t>专家按确认的论证时间到达会议地点后，应尽快组建专家组，由组长组织专家进行专项施工方案论证。专家组可以通过现场踏勘、查阅资料、询问等方式开展论证。</w:t>
      </w:r>
    </w:p>
    <w:p w:rsidR="009F7C00" w:rsidRDefault="00886C49">
      <w:r>
        <w:rPr>
          <w:rFonts w:hint="eastAsia"/>
          <w:b/>
          <w:bCs/>
        </w:rPr>
        <w:t>7.3.</w:t>
      </w:r>
      <w:r>
        <w:rPr>
          <w:b/>
          <w:bCs/>
        </w:rPr>
        <w:t>3</w:t>
      </w:r>
      <w:r>
        <w:rPr>
          <w:rFonts w:hint="eastAsia"/>
        </w:rPr>
        <w:t xml:space="preserve"> </w:t>
      </w:r>
      <w:r>
        <w:t xml:space="preserve"> </w:t>
      </w:r>
      <w:r>
        <w:rPr>
          <w:rFonts w:hint="eastAsia"/>
        </w:rPr>
        <w:t>专项施工方案论证会应包括下列程序：</w:t>
      </w:r>
    </w:p>
    <w:p w:rsidR="009F7C00" w:rsidRDefault="00886C49">
      <w:pPr>
        <w:ind w:firstLineChars="162" w:firstLine="390"/>
      </w:pPr>
      <w:r>
        <w:rPr>
          <w:rFonts w:hint="eastAsia"/>
          <w:b/>
          <w:bCs/>
        </w:rPr>
        <w:t>1</w:t>
      </w:r>
      <w:r>
        <w:rPr>
          <w:rFonts w:hint="eastAsia"/>
        </w:rPr>
        <w:t xml:space="preserve">  </w:t>
      </w:r>
      <w:r>
        <w:rPr>
          <w:rFonts w:hint="eastAsia"/>
        </w:rPr>
        <w:t>方案编制单位介绍方案内容，建设单位等其他与会单位作必要补充。</w:t>
      </w:r>
    </w:p>
    <w:p w:rsidR="009F7C00" w:rsidRDefault="00886C49">
      <w:pPr>
        <w:ind w:firstLineChars="162" w:firstLine="390"/>
      </w:pPr>
      <w:r>
        <w:rPr>
          <w:rFonts w:hint="eastAsia"/>
          <w:b/>
          <w:bCs/>
        </w:rPr>
        <w:t>2</w:t>
      </w:r>
      <w:r>
        <w:rPr>
          <w:rFonts w:hint="eastAsia"/>
        </w:rPr>
        <w:t xml:space="preserve">  </w:t>
      </w:r>
      <w:r>
        <w:rPr>
          <w:rFonts w:hint="eastAsia"/>
        </w:rPr>
        <w:t>专家发表个人意见后集体讨论，由专家组组长汇总形成专家组意见。</w:t>
      </w:r>
    </w:p>
    <w:p w:rsidR="009F7C00" w:rsidRDefault="00886C49">
      <w:pPr>
        <w:ind w:firstLineChars="162" w:firstLine="390"/>
      </w:pPr>
      <w:r>
        <w:rPr>
          <w:rFonts w:hint="eastAsia"/>
          <w:b/>
          <w:bCs/>
        </w:rPr>
        <w:t>3</w:t>
      </w:r>
      <w:r>
        <w:rPr>
          <w:rFonts w:hint="eastAsia"/>
        </w:rPr>
        <w:t xml:space="preserve">  </w:t>
      </w:r>
      <w:r>
        <w:rPr>
          <w:rFonts w:hint="eastAsia"/>
        </w:rPr>
        <w:t>专家组讨论决定论证结论，并当场宣布。</w:t>
      </w:r>
    </w:p>
    <w:p w:rsidR="009F7C00" w:rsidRDefault="00886C49">
      <w:r>
        <w:rPr>
          <w:rFonts w:hint="eastAsia"/>
          <w:b/>
          <w:bCs/>
        </w:rPr>
        <w:t>7</w:t>
      </w:r>
      <w:r>
        <w:rPr>
          <w:b/>
          <w:bCs/>
        </w:rPr>
        <w:t>.3.4</w:t>
      </w:r>
      <w:r>
        <w:t xml:space="preserve">  </w:t>
      </w:r>
      <w:r>
        <w:rPr>
          <w:rFonts w:hint="eastAsia"/>
        </w:rPr>
        <w:t>专家论证应包括下列内容：</w:t>
      </w:r>
    </w:p>
    <w:p w:rsidR="009F7C00" w:rsidRDefault="00886C49">
      <w:pPr>
        <w:ind w:firstLineChars="139" w:firstLine="335"/>
      </w:pPr>
      <w:r>
        <w:rPr>
          <w:rFonts w:hint="eastAsia"/>
          <w:b/>
        </w:rPr>
        <w:t>1</w:t>
      </w:r>
      <w:r>
        <w:t xml:space="preserve">  </w:t>
      </w:r>
      <w:r>
        <w:rPr>
          <w:rFonts w:hint="eastAsia"/>
        </w:rPr>
        <w:t>专项施工方案是否装订成册、签章齐全；</w:t>
      </w:r>
    </w:p>
    <w:p w:rsidR="009F7C00" w:rsidRDefault="00886C49">
      <w:pPr>
        <w:ind w:firstLineChars="139" w:firstLine="335"/>
      </w:pPr>
      <w:r>
        <w:rPr>
          <w:rFonts w:hint="eastAsia"/>
          <w:b/>
        </w:rPr>
        <w:t>2</w:t>
      </w:r>
      <w:r>
        <w:t xml:space="preserve">  </w:t>
      </w:r>
      <w:r>
        <w:rPr>
          <w:rFonts w:hint="eastAsia"/>
        </w:rPr>
        <w:t>专项施工方案内容是否完整、可行；</w:t>
      </w:r>
    </w:p>
    <w:p w:rsidR="009F7C00" w:rsidRDefault="00886C49">
      <w:pPr>
        <w:ind w:firstLineChars="139" w:firstLine="335"/>
      </w:pPr>
      <w:r>
        <w:rPr>
          <w:rFonts w:hint="eastAsia"/>
          <w:b/>
        </w:rPr>
        <w:t>3</w:t>
      </w:r>
      <w:r>
        <w:t xml:space="preserve">  </w:t>
      </w:r>
      <w:r>
        <w:rPr>
          <w:rFonts w:hint="eastAsia"/>
        </w:rPr>
        <w:t>专项施工方案计算书和验算依据、相关图纸是否符合有关标准规范；</w:t>
      </w:r>
    </w:p>
    <w:p w:rsidR="009F7C00" w:rsidRDefault="00886C49">
      <w:pPr>
        <w:ind w:firstLineChars="139" w:firstLine="335"/>
      </w:pPr>
      <w:r>
        <w:rPr>
          <w:rFonts w:hint="eastAsia"/>
          <w:b/>
        </w:rPr>
        <w:t>4</w:t>
      </w:r>
      <w:r>
        <w:t xml:space="preserve">  </w:t>
      </w:r>
      <w:r>
        <w:rPr>
          <w:rFonts w:hint="eastAsia"/>
        </w:rPr>
        <w:t>专项施工方案是否满足现场实际情况，具有针对性和可操作性，方案相关图纸、说明等是否满足施工及验收要求，并能够确保施工安全；</w:t>
      </w:r>
    </w:p>
    <w:p w:rsidR="009F7C00" w:rsidRDefault="00886C49">
      <w:pPr>
        <w:ind w:firstLineChars="139" w:firstLine="335"/>
      </w:pPr>
      <w:r>
        <w:rPr>
          <w:rFonts w:hint="eastAsia"/>
          <w:b/>
          <w:bCs/>
        </w:rPr>
        <w:t>5</w:t>
      </w:r>
      <w:r>
        <w:t xml:space="preserve">  </w:t>
      </w:r>
      <w:r>
        <w:rPr>
          <w:rFonts w:hint="eastAsia"/>
        </w:rPr>
        <w:t>应急预案是否可行。</w:t>
      </w:r>
    </w:p>
    <w:p w:rsidR="009F7C00" w:rsidRDefault="00886C49">
      <w:r>
        <w:rPr>
          <w:rFonts w:hint="eastAsia"/>
          <w:b/>
          <w:bCs/>
        </w:rPr>
        <w:t>7</w:t>
      </w:r>
      <w:r>
        <w:rPr>
          <w:b/>
          <w:bCs/>
        </w:rPr>
        <w:t>.3.5</w:t>
      </w:r>
      <w:r>
        <w:t xml:space="preserve">  </w:t>
      </w:r>
      <w:r>
        <w:rPr>
          <w:rFonts w:hint="eastAsia"/>
        </w:rPr>
        <w:t>专项方案的论证应自觉接受住房和城乡建设部门监督。住房和城乡建设部门结合实际，可参加专家论证会，职责应为审核专家人员资格信息、参会单位人员资格，原则上不参与专项方案的论证。</w:t>
      </w:r>
    </w:p>
    <w:p w:rsidR="009F7C00" w:rsidRDefault="00886C49">
      <w:pPr>
        <w:pStyle w:val="20"/>
      </w:pPr>
      <w:bookmarkStart w:id="79" w:name="_Toc149679882"/>
      <w:bookmarkStart w:id="80" w:name="_Toc149679965"/>
      <w:r>
        <w:rPr>
          <w:rFonts w:hint="eastAsia"/>
          <w:b/>
          <w:bCs/>
        </w:rPr>
        <w:t>7.4</w:t>
      </w:r>
      <w:r>
        <w:rPr>
          <w:rFonts w:hint="eastAsia"/>
        </w:rPr>
        <w:t xml:space="preserve">  </w:t>
      </w:r>
      <w:r>
        <w:rPr>
          <w:rFonts w:hint="eastAsia"/>
        </w:rPr>
        <w:t>专家论证报告</w:t>
      </w:r>
      <w:bookmarkEnd w:id="79"/>
      <w:bookmarkEnd w:id="80"/>
    </w:p>
    <w:p w:rsidR="009F7C00" w:rsidRDefault="00886C49">
      <w:r>
        <w:rPr>
          <w:rFonts w:hint="eastAsia"/>
          <w:b/>
          <w:bCs/>
        </w:rPr>
        <w:t>7</w:t>
      </w:r>
      <w:r>
        <w:rPr>
          <w:b/>
          <w:bCs/>
        </w:rPr>
        <w:t xml:space="preserve">.4.1  </w:t>
      </w:r>
      <w:r>
        <w:rPr>
          <w:rFonts w:hint="eastAsia"/>
        </w:rPr>
        <w:t>专家组应独立编写和签署专项施工方案专家论证报告意见，并应符合下列规定：</w:t>
      </w:r>
    </w:p>
    <w:p w:rsidR="009F7C00" w:rsidRDefault="00886C49">
      <w:pPr>
        <w:ind w:firstLineChars="151" w:firstLine="364"/>
      </w:pPr>
      <w:r>
        <w:rPr>
          <w:rFonts w:hint="eastAsia"/>
          <w:b/>
          <w:bCs/>
        </w:rPr>
        <w:t>1</w:t>
      </w:r>
      <w:r>
        <w:t xml:space="preserve">  </w:t>
      </w:r>
      <w:r>
        <w:rPr>
          <w:rFonts w:hint="eastAsia"/>
        </w:rPr>
        <w:t>论证报告应在论证会结束前出具。</w:t>
      </w:r>
    </w:p>
    <w:p w:rsidR="009F7C00" w:rsidRDefault="00886C49">
      <w:pPr>
        <w:ind w:firstLineChars="151" w:firstLine="364"/>
      </w:pPr>
      <w:r>
        <w:rPr>
          <w:b/>
          <w:bCs/>
        </w:rPr>
        <w:t>2</w:t>
      </w:r>
      <w:r>
        <w:t xml:space="preserve">  </w:t>
      </w:r>
      <w:r>
        <w:rPr>
          <w:rFonts w:hint="eastAsia"/>
        </w:rPr>
        <w:t>专家组应对专项施工方案给出明确的意见，并附上专家相关信息（专家资格证、工作单位等）。</w:t>
      </w:r>
    </w:p>
    <w:p w:rsidR="009F7C00" w:rsidRDefault="00886C49">
      <w:pPr>
        <w:ind w:firstLineChars="151" w:firstLine="364"/>
        <w:rPr>
          <w:b/>
          <w:bCs/>
        </w:rPr>
      </w:pPr>
      <w:r>
        <w:rPr>
          <w:b/>
          <w:bCs/>
        </w:rPr>
        <w:t>3</w:t>
      </w:r>
      <w:r>
        <w:t xml:space="preserve">  </w:t>
      </w:r>
      <w:r>
        <w:rPr>
          <w:rFonts w:hint="eastAsia"/>
        </w:rPr>
        <w:t>论证报告应由全体专家签名确认，专家应对论证报告负责。专家组组</w:t>
      </w:r>
      <w:r>
        <w:rPr>
          <w:rFonts w:hint="eastAsia"/>
        </w:rPr>
        <w:t>长应</w:t>
      </w:r>
      <w:r>
        <w:rPr>
          <w:rFonts w:hint="eastAsia"/>
        </w:rPr>
        <w:lastRenderedPageBreak/>
        <w:t>向参与专家论证会的各方宣读报告，并将报告提交给施工单位。</w:t>
      </w:r>
    </w:p>
    <w:p w:rsidR="009F7C00" w:rsidRDefault="00886C49">
      <w:r>
        <w:rPr>
          <w:rFonts w:hint="eastAsia"/>
          <w:b/>
          <w:bCs/>
        </w:rPr>
        <w:t>7</w:t>
      </w:r>
      <w:r>
        <w:rPr>
          <w:b/>
          <w:bCs/>
        </w:rPr>
        <w:t>.4.2</w:t>
      </w:r>
      <w:r>
        <w:t xml:space="preserve">  </w:t>
      </w:r>
      <w:r>
        <w:rPr>
          <w:rFonts w:hint="eastAsia"/>
        </w:rPr>
        <w:t>专家论证报告意见应分为三种：通过、修改后通过和不通过三种情形，并应根据论证报告意见按下列规定处理：</w:t>
      </w:r>
    </w:p>
    <w:p w:rsidR="009F7C00" w:rsidRDefault="00886C49">
      <w:pPr>
        <w:ind w:firstLineChars="151" w:firstLine="364"/>
      </w:pPr>
      <w:r>
        <w:rPr>
          <w:rFonts w:hint="eastAsia"/>
          <w:b/>
          <w:bCs/>
        </w:rPr>
        <w:t>1</w:t>
      </w:r>
      <w:r>
        <w:t xml:space="preserve">  </w:t>
      </w:r>
      <w:r>
        <w:rPr>
          <w:rFonts w:hint="eastAsia"/>
        </w:rPr>
        <w:t>论证报告意见为“通过”的，施工单位应当按照有关规定组织实施。</w:t>
      </w:r>
    </w:p>
    <w:p w:rsidR="009F7C00" w:rsidRDefault="00886C49">
      <w:pPr>
        <w:ind w:firstLineChars="151" w:firstLine="364"/>
      </w:pPr>
      <w:r>
        <w:rPr>
          <w:b/>
          <w:bCs/>
        </w:rPr>
        <w:t>2</w:t>
      </w:r>
      <w:r>
        <w:t xml:space="preserve">  </w:t>
      </w:r>
      <w:r>
        <w:rPr>
          <w:rFonts w:hint="eastAsia"/>
        </w:rPr>
        <w:t>论证报告意见为“修改后通过”的，报告应明确具体修改内容。施工单位应当按照报告意见逐条逐项修改，修改内容应单列形成清单并标明出处备查。专项施工方案修改后应重新履行本标准第</w:t>
      </w:r>
      <w:r>
        <w:t>6.4</w:t>
      </w:r>
      <w:r>
        <w:rPr>
          <w:rFonts w:hint="eastAsia"/>
        </w:rPr>
        <w:t>节规定的审批程序，报经专家组组长同意后方可组织实施。</w:t>
      </w:r>
    </w:p>
    <w:p w:rsidR="009F7C00" w:rsidRDefault="00886C49">
      <w:pPr>
        <w:ind w:firstLineChars="151" w:firstLine="364"/>
      </w:pPr>
      <w:r>
        <w:rPr>
          <w:rFonts w:hint="eastAsia"/>
          <w:b/>
          <w:bCs/>
        </w:rPr>
        <w:t>3</w:t>
      </w:r>
      <w:r>
        <w:t xml:space="preserve">  </w:t>
      </w:r>
      <w:r>
        <w:rPr>
          <w:rFonts w:hint="eastAsia"/>
        </w:rPr>
        <w:t>论证报告意见为“不通过”的，</w:t>
      </w:r>
      <w:r>
        <w:rPr>
          <w:rFonts w:hint="eastAsia"/>
        </w:rPr>
        <w:t>施工单位应当根据报告意见对专项施工方案进行修改完善，重新履行本标准第</w:t>
      </w:r>
      <w:r>
        <w:t>6.4</w:t>
      </w:r>
      <w:r>
        <w:rPr>
          <w:rFonts w:hint="eastAsia"/>
        </w:rPr>
        <w:t>节规定的审批程序，并重新组织召开专家论证会。参与重新论证的专家组原则上应由原论证专家成员组成。</w:t>
      </w:r>
    </w:p>
    <w:p w:rsidR="009F7C00" w:rsidRDefault="00886C49">
      <w:r>
        <w:rPr>
          <w:rFonts w:hint="eastAsia"/>
          <w:b/>
          <w:bCs/>
        </w:rPr>
        <w:t>7</w:t>
      </w:r>
      <w:r>
        <w:rPr>
          <w:b/>
          <w:bCs/>
        </w:rPr>
        <w:t>.4.3</w:t>
      </w:r>
      <w:r>
        <w:t xml:space="preserve">  </w:t>
      </w:r>
      <w:r>
        <w:rPr>
          <w:rFonts w:hint="eastAsia"/>
        </w:rPr>
        <w:t>危大工程专项施工方案专家论证审查表采用本标准附录</w:t>
      </w:r>
      <w:r>
        <w:rPr>
          <w:rFonts w:hint="eastAsia"/>
        </w:rPr>
        <w:t>C</w:t>
      </w:r>
      <w:r>
        <w:rPr>
          <w:rFonts w:hint="eastAsia"/>
        </w:rPr>
        <w:t>表</w:t>
      </w:r>
      <w:r>
        <w:rPr>
          <w:rFonts w:hint="eastAsia"/>
        </w:rPr>
        <w:t>C.</w:t>
      </w:r>
      <w:r>
        <w:t>2</w:t>
      </w:r>
      <w:r>
        <w:rPr>
          <w:rFonts w:hint="eastAsia"/>
        </w:rPr>
        <w:t>的格式。</w:t>
      </w:r>
    </w:p>
    <w:p w:rsidR="009F7C00" w:rsidRDefault="00886C49">
      <w:pPr>
        <w:pStyle w:val="1"/>
      </w:pPr>
      <w:bookmarkStart w:id="81" w:name="_Toc149679883"/>
      <w:bookmarkStart w:id="82" w:name="_Toc149679966"/>
      <w:r>
        <w:rPr>
          <w:rFonts w:hint="eastAsia"/>
        </w:rPr>
        <w:t>8</w:t>
      </w:r>
      <w:r>
        <w:t xml:space="preserve">  </w:t>
      </w:r>
      <w:r>
        <w:rPr>
          <w:rFonts w:hint="eastAsia"/>
        </w:rPr>
        <w:t>施工过程管理</w:t>
      </w:r>
      <w:bookmarkEnd w:id="81"/>
      <w:bookmarkEnd w:id="82"/>
    </w:p>
    <w:p w:rsidR="009F7C00" w:rsidRDefault="00886C49">
      <w:pPr>
        <w:pStyle w:val="20"/>
      </w:pPr>
      <w:bookmarkStart w:id="83" w:name="_Toc149679967"/>
      <w:bookmarkStart w:id="84" w:name="_Toc149679884"/>
      <w:r>
        <w:rPr>
          <w:rFonts w:hint="eastAsia"/>
          <w:b/>
          <w:bCs/>
        </w:rPr>
        <w:t>8.1</w:t>
      </w:r>
      <w:r>
        <w:t xml:space="preserve"> </w:t>
      </w:r>
      <w:r>
        <w:rPr>
          <w:rFonts w:hint="eastAsia"/>
        </w:rPr>
        <w:t xml:space="preserve"> </w:t>
      </w:r>
      <w:r>
        <w:rPr>
          <w:rFonts w:hint="eastAsia"/>
        </w:rPr>
        <w:t>一般规定</w:t>
      </w:r>
      <w:bookmarkEnd w:id="83"/>
      <w:bookmarkEnd w:id="84"/>
    </w:p>
    <w:p w:rsidR="009F7C00" w:rsidRDefault="00886C49">
      <w:r>
        <w:rPr>
          <w:rFonts w:hint="eastAsia"/>
          <w:b/>
          <w:bCs/>
        </w:rPr>
        <w:t>8</w:t>
      </w:r>
      <w:r>
        <w:rPr>
          <w:b/>
          <w:bCs/>
        </w:rPr>
        <w:t xml:space="preserve">.1.1  </w:t>
      </w:r>
      <w:r>
        <w:rPr>
          <w:rFonts w:hint="eastAsia"/>
        </w:rPr>
        <w:t>施工单位应当严格按照专项施工方案组织施工，不得擅自修改调整专项施工方案。如因设计、结构、外部环境等因素发生变化确需修改的，应按本标准附录</w:t>
      </w:r>
      <w:r>
        <w:rPr>
          <w:rFonts w:hint="eastAsia"/>
        </w:rPr>
        <w:t>C</w:t>
      </w:r>
      <w:r>
        <w:rPr>
          <w:rFonts w:hint="eastAsia"/>
        </w:rPr>
        <w:t>附表</w:t>
      </w:r>
      <w:r>
        <w:rPr>
          <w:rFonts w:hint="eastAsia"/>
        </w:rPr>
        <w:t>C.</w:t>
      </w:r>
      <w:r>
        <w:t>3</w:t>
      </w:r>
      <w:r>
        <w:rPr>
          <w:rFonts w:hint="eastAsia"/>
        </w:rPr>
        <w:t>形成变更记录表，修改后的专项施工方案应重新履行本标准第</w:t>
      </w:r>
      <w:r>
        <w:t>6.</w:t>
      </w:r>
      <w:r>
        <w:t>4</w:t>
      </w:r>
      <w:r>
        <w:rPr>
          <w:rFonts w:hint="eastAsia"/>
        </w:rPr>
        <w:t>节规定的审批程序。对于超过一定规模的危大工程，经论证后的专项施工方案如发生重大调整，施工单位应当重新组织论证。</w:t>
      </w:r>
    </w:p>
    <w:p w:rsidR="009F7C00" w:rsidRDefault="00886C49">
      <w:r>
        <w:rPr>
          <w:rFonts w:hint="eastAsia"/>
          <w:b/>
          <w:bCs/>
        </w:rPr>
        <w:t>8.1.</w:t>
      </w:r>
      <w:r>
        <w:rPr>
          <w:b/>
          <w:bCs/>
        </w:rPr>
        <w:t>2</w:t>
      </w:r>
      <w:r>
        <w:rPr>
          <w:rFonts w:hint="eastAsia"/>
        </w:rPr>
        <w:t xml:space="preserve">  </w:t>
      </w:r>
      <w:r>
        <w:t>危大工程应实行全过程管理</w:t>
      </w:r>
      <w:r>
        <w:rPr>
          <w:rFonts w:hint="eastAsia"/>
        </w:rPr>
        <w:t>，并应包括交底、施工条件核查、验收、监测、检查与整改等工作。</w:t>
      </w:r>
    </w:p>
    <w:p w:rsidR="009F7C00" w:rsidRDefault="00886C49">
      <w:pPr>
        <w:pStyle w:val="ae"/>
      </w:pPr>
      <w:r>
        <w:rPr>
          <w:rFonts w:hint="eastAsia"/>
        </w:rPr>
        <w:t>条文说明：本条给出了危大工程施工过程管理的主要内容，不涉及危大工程的具体施工实施。</w:t>
      </w:r>
    </w:p>
    <w:p w:rsidR="009F7C00" w:rsidRDefault="00886C49">
      <w:r>
        <w:rPr>
          <w:rFonts w:hint="eastAsia"/>
          <w:b/>
          <w:bCs/>
        </w:rPr>
        <w:t>8.1.</w:t>
      </w:r>
      <w:r>
        <w:rPr>
          <w:b/>
          <w:bCs/>
        </w:rPr>
        <w:t>3</w:t>
      </w:r>
      <w:r>
        <w:rPr>
          <w:rFonts w:hint="eastAsia"/>
        </w:rPr>
        <w:t xml:space="preserve">  </w:t>
      </w:r>
      <w:r>
        <w:rPr>
          <w:rFonts w:hint="eastAsia"/>
        </w:rPr>
        <w:t>工程项目参与各方应按各自职责，安排相关责任人参与危大工程施工过程管理，保留必要的管理资料和记录。</w:t>
      </w:r>
    </w:p>
    <w:p w:rsidR="009F7C00" w:rsidRDefault="00886C49">
      <w:pPr>
        <w:pStyle w:val="ae"/>
      </w:pPr>
      <w:r>
        <w:rPr>
          <w:rFonts w:hint="eastAsia"/>
        </w:rPr>
        <w:t>条文说明：本条强调参与危大工程管理的人员应是相关责任人。</w:t>
      </w:r>
    </w:p>
    <w:p w:rsidR="009F7C00" w:rsidRDefault="00886C49">
      <w:r>
        <w:rPr>
          <w:rFonts w:hint="eastAsia"/>
          <w:b/>
          <w:bCs/>
        </w:rPr>
        <w:t>8</w:t>
      </w:r>
      <w:r>
        <w:rPr>
          <w:b/>
          <w:bCs/>
        </w:rPr>
        <w:t xml:space="preserve">.1.4  </w:t>
      </w:r>
      <w:r>
        <w:rPr>
          <w:rFonts w:hint="eastAsia"/>
        </w:rPr>
        <w:t>施工单位项目负责人应作为危大工程安全管控第一责任人，必须在危大工程施工期间现场带班生产，超过一定规模的危大工程施工时，</w:t>
      </w:r>
      <w:bookmarkStart w:id="85" w:name="_Hlk149931196"/>
      <w:r>
        <w:rPr>
          <w:rFonts w:hint="eastAsia"/>
        </w:rPr>
        <w:t>施工单位负责人应当带班检查</w:t>
      </w:r>
      <w:bookmarkEnd w:id="85"/>
      <w:r>
        <w:rPr>
          <w:rFonts w:hint="eastAsia"/>
        </w:rPr>
        <w:t>。</w:t>
      </w:r>
    </w:p>
    <w:p w:rsidR="009F7C00" w:rsidRDefault="00886C49">
      <w:pPr>
        <w:rPr>
          <w:b/>
          <w:bCs/>
          <w:kern w:val="0"/>
        </w:rPr>
      </w:pPr>
      <w:r>
        <w:rPr>
          <w:rFonts w:hint="eastAsia"/>
        </w:rPr>
        <w:lastRenderedPageBreak/>
        <w:t>条文说明：本条根据《住房城乡建设部办公厅关于进一步加强危险性较大的分部分项工程安全管理的通知》（</w:t>
      </w:r>
      <w:proofErr w:type="gramStart"/>
      <w:r>
        <w:rPr>
          <w:rFonts w:hint="eastAsia"/>
        </w:rPr>
        <w:t>建办质</w:t>
      </w:r>
      <w:proofErr w:type="gramEnd"/>
      <w:r>
        <w:rPr>
          <w:rFonts w:hint="eastAsia"/>
        </w:rPr>
        <w:t>[2017]39</w:t>
      </w:r>
      <w:r>
        <w:rPr>
          <w:rFonts w:hint="eastAsia"/>
        </w:rPr>
        <w:t>号）的规定制定。</w:t>
      </w:r>
    </w:p>
    <w:p w:rsidR="009F7C00" w:rsidRDefault="00886C49">
      <w:pPr>
        <w:rPr>
          <w:kern w:val="0"/>
        </w:rPr>
      </w:pPr>
      <w:r>
        <w:rPr>
          <w:b/>
          <w:bCs/>
          <w:kern w:val="0"/>
        </w:rPr>
        <w:t>8.1.5</w:t>
      </w:r>
      <w:r>
        <w:rPr>
          <w:kern w:val="0"/>
        </w:rPr>
        <w:t xml:space="preserve">  </w:t>
      </w:r>
      <w:r>
        <w:rPr>
          <w:rFonts w:hint="eastAsia"/>
          <w:kern w:val="0"/>
        </w:rPr>
        <w:t>危大工程实施中的</w:t>
      </w:r>
      <w:r>
        <w:rPr>
          <w:kern w:val="0"/>
        </w:rPr>
        <w:t>建筑施工特种作业人员应取得建筑特种作业操作资格证书后，方可上岗作业。</w:t>
      </w:r>
      <w:r>
        <w:rPr>
          <w:rFonts w:hint="eastAsia"/>
        </w:rPr>
        <w:t>建筑施工特种作业人员应包括：建筑起重机械安装拆卸工、建筑起重信号</w:t>
      </w:r>
      <w:proofErr w:type="gramStart"/>
      <w:r>
        <w:rPr>
          <w:rFonts w:hint="eastAsia"/>
        </w:rPr>
        <w:t>司索工</w:t>
      </w:r>
      <w:proofErr w:type="gramEnd"/>
      <w:r>
        <w:rPr>
          <w:rFonts w:hint="eastAsia"/>
        </w:rPr>
        <w:t>、建筑起重机司机、建筑电工、建筑架子工、高处作业吊篮安装拆卸</w:t>
      </w:r>
      <w:r>
        <w:rPr>
          <w:rFonts w:hint="eastAsia"/>
        </w:rPr>
        <w:t>工、施工现场电焊工、爆破作业人员、建筑起重机械操作人员、叉车操作人员、有限空间作业人员。</w:t>
      </w:r>
      <w:r>
        <w:rPr>
          <w:kern w:val="0"/>
        </w:rPr>
        <w:t>特种作业施工前，施工单位应核查特种作业人员信息，</w:t>
      </w:r>
      <w:r>
        <w:rPr>
          <w:rFonts w:hint="eastAsia"/>
          <w:kern w:val="0"/>
        </w:rPr>
        <w:t>并</w:t>
      </w:r>
      <w:r>
        <w:rPr>
          <w:kern w:val="0"/>
        </w:rPr>
        <w:t>将特种作业人员名单及资格证报监理审查。</w:t>
      </w:r>
    </w:p>
    <w:p w:rsidR="009F7C00" w:rsidRDefault="00886C49">
      <w:pPr>
        <w:pStyle w:val="ae"/>
      </w:pPr>
      <w:r>
        <w:rPr>
          <w:rFonts w:hint="eastAsia"/>
        </w:rPr>
        <w:t>条文说明：本条根据《重庆市住房和城乡建设委员会关于进一步加强全市建筑施工特种作业人员培训考核及持证上岗管理的通知》（</w:t>
      </w:r>
      <w:proofErr w:type="gramStart"/>
      <w:r>
        <w:rPr>
          <w:rFonts w:hint="eastAsia"/>
        </w:rPr>
        <w:t>渝建管</w:t>
      </w:r>
      <w:proofErr w:type="gramEnd"/>
      <w:r>
        <w:rPr>
          <w:rFonts w:hint="eastAsia"/>
        </w:rPr>
        <w:t>〔</w:t>
      </w:r>
      <w:r>
        <w:rPr>
          <w:rFonts w:hint="eastAsia"/>
        </w:rPr>
        <w:t>2023</w:t>
      </w:r>
      <w:r>
        <w:rPr>
          <w:rFonts w:hint="eastAsia"/>
        </w:rPr>
        <w:t>〕</w:t>
      </w:r>
      <w:r>
        <w:rPr>
          <w:rFonts w:hint="eastAsia"/>
        </w:rPr>
        <w:t>147</w:t>
      </w:r>
      <w:r>
        <w:rPr>
          <w:rFonts w:hint="eastAsia"/>
        </w:rPr>
        <w:t>号）的规定制定。建筑施工特种作业人员必须经建设主管部门考核合格，取得建筑施工特种作业人员操作资格证书，方可上岗从事相应作业。</w:t>
      </w:r>
    </w:p>
    <w:p w:rsidR="009F7C00" w:rsidRDefault="00886C49">
      <w:pPr>
        <w:rPr>
          <w:kern w:val="0"/>
        </w:rPr>
      </w:pPr>
      <w:r>
        <w:rPr>
          <w:b/>
          <w:bCs/>
          <w:kern w:val="0"/>
        </w:rPr>
        <w:t>8.1.6</w:t>
      </w:r>
      <w:r>
        <w:rPr>
          <w:kern w:val="0"/>
        </w:rPr>
        <w:t xml:space="preserve">  </w:t>
      </w:r>
      <w:r>
        <w:rPr>
          <w:kern w:val="0"/>
        </w:rPr>
        <w:t>施工单位应对危大工程施工涉及的安全防护用具、机械设备、</w:t>
      </w:r>
      <w:r>
        <w:rPr>
          <w:kern w:val="0"/>
        </w:rPr>
        <w:t>施工机具及配件，核查生产</w:t>
      </w:r>
      <w:r>
        <w:rPr>
          <w:rFonts w:hint="eastAsia"/>
          <w:kern w:val="0"/>
        </w:rPr>
        <w:t>（</w:t>
      </w:r>
      <w:r>
        <w:rPr>
          <w:kern w:val="0"/>
        </w:rPr>
        <w:t>制造</w:t>
      </w:r>
      <w:r>
        <w:rPr>
          <w:rFonts w:hint="eastAsia"/>
          <w:kern w:val="0"/>
        </w:rPr>
        <w:t>）</w:t>
      </w:r>
      <w:r>
        <w:rPr>
          <w:kern w:val="0"/>
        </w:rPr>
        <w:t>许可证、产品合格证、检定</w:t>
      </w:r>
      <w:r>
        <w:rPr>
          <w:rFonts w:hint="eastAsia"/>
          <w:kern w:val="0"/>
        </w:rPr>
        <w:t>（</w:t>
      </w:r>
      <w:r>
        <w:rPr>
          <w:kern w:val="0"/>
        </w:rPr>
        <w:t>校准</w:t>
      </w:r>
      <w:r>
        <w:rPr>
          <w:rFonts w:hint="eastAsia"/>
          <w:kern w:val="0"/>
        </w:rPr>
        <w:t>）</w:t>
      </w:r>
      <w:r>
        <w:rPr>
          <w:kern w:val="0"/>
        </w:rPr>
        <w:t>报告等合</w:t>
      </w:r>
      <w:proofErr w:type="gramStart"/>
      <w:r>
        <w:rPr>
          <w:kern w:val="0"/>
        </w:rPr>
        <w:t>规</w:t>
      </w:r>
      <w:proofErr w:type="gramEnd"/>
      <w:r>
        <w:rPr>
          <w:kern w:val="0"/>
        </w:rPr>
        <w:t>性评价资料，在进入施工现场前进行查验，查验记录造册留存。</w:t>
      </w:r>
    </w:p>
    <w:p w:rsidR="009F7C00" w:rsidRDefault="00886C49">
      <w:pPr>
        <w:pStyle w:val="ae"/>
        <w:rPr>
          <w:rFonts w:eastAsia="宋体"/>
          <w:bCs w:val="0"/>
          <w:kern w:val="0"/>
          <w:szCs w:val="24"/>
        </w:rPr>
      </w:pPr>
      <w:r>
        <w:rPr>
          <w:rFonts w:hint="eastAsia"/>
        </w:rPr>
        <w:t>条文说明：需要核查合</w:t>
      </w:r>
      <w:proofErr w:type="gramStart"/>
      <w:r>
        <w:rPr>
          <w:rFonts w:hint="eastAsia"/>
        </w:rPr>
        <w:t>规</w:t>
      </w:r>
      <w:proofErr w:type="gramEnd"/>
      <w:r>
        <w:rPr>
          <w:rFonts w:hint="eastAsia"/>
        </w:rPr>
        <w:t>性评价资料的安全防护用具、机械设备、施工机具及配件包括：安全帽、安全带、安全网、钢丝绳、灭火器、防护眼镜、防护面罩、防护手套、配电箱、空气断路器、隔离开关等劳动保护用品，塔式起重机、施工升降机、推土机、卷扬机、装载机、挖沟机等机械设备，电焊机、圆盘锯、搅拌机、潜水泵、振捣器、手持电动工具、钢筋机械、桩工机械等施工机具。</w:t>
      </w:r>
    </w:p>
    <w:p w:rsidR="009F7C00" w:rsidRDefault="00886C49">
      <w:pPr>
        <w:rPr>
          <w:kern w:val="0"/>
        </w:rPr>
      </w:pPr>
      <w:r>
        <w:rPr>
          <w:b/>
          <w:bCs/>
          <w:kern w:val="0"/>
        </w:rPr>
        <w:t>8.1.7</w:t>
      </w:r>
      <w:r>
        <w:rPr>
          <w:kern w:val="0"/>
        </w:rPr>
        <w:t xml:space="preserve">  </w:t>
      </w:r>
      <w:r>
        <w:rPr>
          <w:kern w:val="0"/>
        </w:rPr>
        <w:t>施工单位在使用建筑起重</w:t>
      </w:r>
      <w:r>
        <w:rPr>
          <w:kern w:val="0"/>
        </w:rPr>
        <w:t>机械和附着式升降脚手架、</w:t>
      </w:r>
      <w:r>
        <w:rPr>
          <w:rFonts w:hint="eastAsia"/>
          <w:kern w:val="0"/>
        </w:rPr>
        <w:t>液压</w:t>
      </w:r>
      <w:proofErr w:type="gramStart"/>
      <w:r>
        <w:rPr>
          <w:rFonts w:hint="eastAsia"/>
          <w:kern w:val="0"/>
        </w:rPr>
        <w:t>爬模</w:t>
      </w:r>
      <w:r>
        <w:rPr>
          <w:kern w:val="0"/>
        </w:rPr>
        <w:t>等自升</w:t>
      </w:r>
      <w:proofErr w:type="gramEnd"/>
      <w:r>
        <w:rPr>
          <w:kern w:val="0"/>
        </w:rPr>
        <w:t>式架设设施前，应对设备、架体的安全生产相关检定证书、合格证明等合</w:t>
      </w:r>
      <w:proofErr w:type="gramStart"/>
      <w:r>
        <w:rPr>
          <w:kern w:val="0"/>
        </w:rPr>
        <w:t>规</w:t>
      </w:r>
      <w:proofErr w:type="gramEnd"/>
      <w:r>
        <w:rPr>
          <w:kern w:val="0"/>
        </w:rPr>
        <w:t>性资料进行审定，使用前应组织有关单位进行验收；使用承租机械设备的，由施工总承包单位、分包单位、出租单位和安装单位共同进行验收，验收合格后方可使用。</w:t>
      </w:r>
    </w:p>
    <w:p w:rsidR="009F7C00" w:rsidRDefault="00886C49">
      <w:pPr>
        <w:rPr>
          <w:kern w:val="0"/>
        </w:rPr>
      </w:pPr>
      <w:r>
        <w:rPr>
          <w:b/>
          <w:bCs/>
          <w:kern w:val="0"/>
        </w:rPr>
        <w:t>8.1.8</w:t>
      </w:r>
      <w:r>
        <w:rPr>
          <w:kern w:val="0"/>
        </w:rPr>
        <w:t xml:space="preserve">  </w:t>
      </w:r>
      <w:r>
        <w:rPr>
          <w:kern w:val="0"/>
        </w:rPr>
        <w:t>施工单位安全管理有下列情形之一的，应判定为重大事故隐患：</w:t>
      </w:r>
    </w:p>
    <w:p w:rsidR="009F7C00" w:rsidRDefault="00886C49">
      <w:pPr>
        <w:ind w:firstLineChars="150" w:firstLine="361"/>
        <w:rPr>
          <w:kern w:val="0"/>
        </w:rPr>
      </w:pPr>
      <w:r>
        <w:rPr>
          <w:b/>
          <w:bCs/>
          <w:kern w:val="0"/>
        </w:rPr>
        <w:t xml:space="preserve">1 </w:t>
      </w:r>
      <w:r>
        <w:rPr>
          <w:kern w:val="0"/>
        </w:rPr>
        <w:t xml:space="preserve"> </w:t>
      </w:r>
      <w:r>
        <w:rPr>
          <w:kern w:val="0"/>
        </w:rPr>
        <w:t>建筑施工企业未取得安全生产许可证擅自从事建筑施工活动；</w:t>
      </w:r>
    </w:p>
    <w:p w:rsidR="009F7C00" w:rsidRDefault="00886C49">
      <w:pPr>
        <w:ind w:firstLineChars="150" w:firstLine="361"/>
        <w:rPr>
          <w:kern w:val="0"/>
        </w:rPr>
      </w:pPr>
      <w:r>
        <w:rPr>
          <w:b/>
          <w:bCs/>
          <w:kern w:val="0"/>
        </w:rPr>
        <w:t xml:space="preserve">2 </w:t>
      </w:r>
      <w:r>
        <w:rPr>
          <w:kern w:val="0"/>
        </w:rPr>
        <w:t xml:space="preserve"> </w:t>
      </w:r>
      <w:r>
        <w:rPr>
          <w:kern w:val="0"/>
        </w:rPr>
        <w:t>施工单位的主要负责人、项目负责人、专职安全生产管理人员未取得安全生产考核合格证书从事相关工作；</w:t>
      </w:r>
    </w:p>
    <w:p w:rsidR="009F7C00" w:rsidRDefault="00886C49">
      <w:pPr>
        <w:ind w:firstLineChars="150" w:firstLine="361"/>
        <w:rPr>
          <w:kern w:val="0"/>
        </w:rPr>
      </w:pPr>
      <w:r>
        <w:rPr>
          <w:b/>
          <w:bCs/>
          <w:kern w:val="0"/>
        </w:rPr>
        <w:t xml:space="preserve">3  </w:t>
      </w:r>
      <w:r>
        <w:rPr>
          <w:kern w:val="0"/>
        </w:rPr>
        <w:t>建筑施工特种作业人</w:t>
      </w:r>
      <w:r>
        <w:rPr>
          <w:kern w:val="0"/>
        </w:rPr>
        <w:t>员未取得特种作业人员操作资格证书上岗作业；</w:t>
      </w:r>
    </w:p>
    <w:p w:rsidR="009F7C00" w:rsidRDefault="00886C49">
      <w:pPr>
        <w:ind w:firstLineChars="150" w:firstLine="361"/>
        <w:rPr>
          <w:kern w:val="0"/>
        </w:rPr>
      </w:pPr>
      <w:r>
        <w:rPr>
          <w:b/>
          <w:bCs/>
          <w:kern w:val="0"/>
        </w:rPr>
        <w:t xml:space="preserve">4 </w:t>
      </w:r>
      <w:r>
        <w:rPr>
          <w:kern w:val="0"/>
        </w:rPr>
        <w:t xml:space="preserve"> </w:t>
      </w:r>
      <w:r>
        <w:rPr>
          <w:kern w:val="0"/>
        </w:rPr>
        <w:t>危险性较大的分部分项工程未编制、未审核专项施工方案，或未按规定组</w:t>
      </w:r>
      <w:r>
        <w:rPr>
          <w:kern w:val="0"/>
        </w:rPr>
        <w:lastRenderedPageBreak/>
        <w:t>织专家对超过一定规模的危大工程范围的专项施工方案进行论证；</w:t>
      </w:r>
    </w:p>
    <w:p w:rsidR="009F7C00" w:rsidRDefault="00886C49">
      <w:pPr>
        <w:ind w:firstLineChars="150" w:firstLine="361"/>
        <w:rPr>
          <w:kern w:val="0"/>
        </w:rPr>
      </w:pPr>
      <w:r>
        <w:rPr>
          <w:b/>
          <w:bCs/>
          <w:kern w:val="0"/>
        </w:rPr>
        <w:t xml:space="preserve">5  </w:t>
      </w:r>
      <w:r>
        <w:rPr>
          <w:kern w:val="0"/>
        </w:rPr>
        <w:t>使用危害程度较大、可能导致群死群伤或造成重大经济损失的施工工艺、设备和材料；</w:t>
      </w:r>
    </w:p>
    <w:p w:rsidR="009F7C00" w:rsidRDefault="00886C49">
      <w:pPr>
        <w:ind w:firstLineChars="150" w:firstLine="361"/>
        <w:rPr>
          <w:kern w:val="0"/>
        </w:rPr>
      </w:pPr>
      <w:r>
        <w:rPr>
          <w:b/>
          <w:bCs/>
          <w:kern w:val="0"/>
        </w:rPr>
        <w:t xml:space="preserve">6 </w:t>
      </w:r>
      <w:r>
        <w:rPr>
          <w:kern w:val="0"/>
        </w:rPr>
        <w:t xml:space="preserve"> </w:t>
      </w:r>
      <w:r>
        <w:rPr>
          <w:kern w:val="0"/>
        </w:rPr>
        <w:t>其他严重违反房屋市政工程安全生产法律法规、部门规章及强制性标准，且存在危害程度较大、可能导致群死群伤或造成重大经济损失的现实危险。</w:t>
      </w:r>
    </w:p>
    <w:p w:rsidR="009F7C00" w:rsidRDefault="00886C49">
      <w:pPr>
        <w:pStyle w:val="ae"/>
        <w:rPr>
          <w:kern w:val="0"/>
        </w:rPr>
      </w:pPr>
      <w:r>
        <w:rPr>
          <w:rFonts w:hint="eastAsia"/>
          <w:kern w:val="0"/>
        </w:rPr>
        <w:t>条文说明：本条</w:t>
      </w:r>
      <w:proofErr w:type="gramStart"/>
      <w:r>
        <w:rPr>
          <w:rFonts w:hint="eastAsia"/>
          <w:kern w:val="0"/>
        </w:rPr>
        <w:t>参照住</w:t>
      </w:r>
      <w:proofErr w:type="gramEnd"/>
      <w:r>
        <w:rPr>
          <w:rFonts w:hint="eastAsia"/>
          <w:kern w:val="0"/>
        </w:rPr>
        <w:t>建部</w:t>
      </w:r>
      <w:r>
        <w:rPr>
          <w:rFonts w:hint="eastAsia"/>
        </w:rPr>
        <w:t>《房屋市政工程生产安全重大事故隐患判定标准</w:t>
      </w:r>
      <w:r>
        <w:rPr>
          <w:rFonts w:hint="eastAsia"/>
        </w:rPr>
        <w:t>(2022</w:t>
      </w:r>
      <w:r>
        <w:rPr>
          <w:rFonts w:hint="eastAsia"/>
        </w:rPr>
        <w:t>版</w:t>
      </w:r>
      <w:r>
        <w:rPr>
          <w:rFonts w:hint="eastAsia"/>
        </w:rPr>
        <w:t>)</w:t>
      </w:r>
      <w:r>
        <w:rPr>
          <w:rFonts w:hint="eastAsia"/>
        </w:rPr>
        <w:t>》（建质</w:t>
      </w:r>
      <w:proofErr w:type="gramStart"/>
      <w:r>
        <w:rPr>
          <w:rFonts w:hint="eastAsia"/>
        </w:rPr>
        <w:t>规</w:t>
      </w:r>
      <w:proofErr w:type="gramEnd"/>
      <w:r>
        <w:rPr>
          <w:rFonts w:hint="eastAsia"/>
        </w:rPr>
        <w:t>〔</w:t>
      </w:r>
      <w:r>
        <w:rPr>
          <w:rFonts w:hint="eastAsia"/>
        </w:rPr>
        <w:t>2022</w:t>
      </w:r>
      <w:r>
        <w:rPr>
          <w:rFonts w:hint="eastAsia"/>
        </w:rPr>
        <w:t>〕</w:t>
      </w:r>
      <w:r>
        <w:rPr>
          <w:rFonts w:hint="eastAsia"/>
        </w:rPr>
        <w:t>2</w:t>
      </w:r>
      <w:r>
        <w:rPr>
          <w:rFonts w:hint="eastAsia"/>
        </w:rPr>
        <w:t>号）的规定制</w:t>
      </w:r>
      <w:r>
        <w:rPr>
          <w:rFonts w:hint="eastAsia"/>
        </w:rPr>
        <w:t>定，主要针对管理的行为缺陷列出。</w:t>
      </w:r>
    </w:p>
    <w:p w:rsidR="009F7C00" w:rsidRDefault="00886C49">
      <w:pPr>
        <w:pStyle w:val="20"/>
      </w:pPr>
      <w:bookmarkStart w:id="86" w:name="_Toc149679968"/>
      <w:bookmarkStart w:id="87" w:name="_Toc149679885"/>
      <w:r>
        <w:rPr>
          <w:rFonts w:hint="eastAsia"/>
          <w:b/>
          <w:bCs/>
        </w:rPr>
        <w:t>8.2</w:t>
      </w:r>
      <w:r>
        <w:rPr>
          <w:rFonts w:hint="eastAsia"/>
        </w:rPr>
        <w:t xml:space="preserve">  </w:t>
      </w:r>
      <w:r>
        <w:rPr>
          <w:rFonts w:hint="eastAsia"/>
        </w:rPr>
        <w:t>交</w:t>
      </w:r>
      <w:r>
        <w:rPr>
          <w:rFonts w:hint="eastAsia"/>
        </w:rPr>
        <w:t xml:space="preserve">  </w:t>
      </w:r>
      <w:r>
        <w:rPr>
          <w:rFonts w:hint="eastAsia"/>
        </w:rPr>
        <w:t>底</w:t>
      </w:r>
      <w:bookmarkEnd w:id="86"/>
      <w:bookmarkEnd w:id="87"/>
    </w:p>
    <w:p w:rsidR="009F7C00" w:rsidRDefault="00886C49">
      <w:r>
        <w:rPr>
          <w:rFonts w:hint="eastAsia"/>
          <w:b/>
          <w:bCs/>
        </w:rPr>
        <w:t>8.2.1</w:t>
      </w:r>
      <w:r>
        <w:rPr>
          <w:rFonts w:hint="eastAsia"/>
        </w:rPr>
        <w:t xml:space="preserve">  </w:t>
      </w:r>
      <w:r>
        <w:rPr>
          <w:rFonts w:hint="eastAsia"/>
        </w:rPr>
        <w:t>危大工程施工交底应包括专项施工方案交底及安全技术交底。</w:t>
      </w:r>
    </w:p>
    <w:p w:rsidR="009F7C00" w:rsidRDefault="00886C49">
      <w:r>
        <w:rPr>
          <w:rFonts w:hint="eastAsia"/>
          <w:b/>
          <w:bCs/>
        </w:rPr>
        <w:t>8.2.2</w:t>
      </w:r>
      <w:r>
        <w:rPr>
          <w:rFonts w:hint="eastAsia"/>
        </w:rPr>
        <w:t xml:space="preserve">  </w:t>
      </w:r>
      <w:r>
        <w:rPr>
          <w:rFonts w:hint="eastAsia"/>
        </w:rPr>
        <w:t>危大工程实施前，施工单位应根据专项施工方案清单，制订专项施工方案交底、安全技术交底计划，明确交底时间节点及责任人。</w:t>
      </w:r>
    </w:p>
    <w:p w:rsidR="009F7C00" w:rsidRDefault="00886C49">
      <w:pPr>
        <w:rPr>
          <w:kern w:val="0"/>
        </w:rPr>
      </w:pPr>
      <w:r>
        <w:rPr>
          <w:b/>
          <w:bCs/>
          <w:kern w:val="0"/>
        </w:rPr>
        <w:t xml:space="preserve">8.2.3 </w:t>
      </w:r>
      <w:r>
        <w:rPr>
          <w:kern w:val="0"/>
        </w:rPr>
        <w:t xml:space="preserve"> </w:t>
      </w:r>
      <w:r>
        <w:rPr>
          <w:kern w:val="0"/>
        </w:rPr>
        <w:t>专项施工方案实施前，方案编制人员或项目技术负责人应向现场管理人员进行方案交底，按附录</w:t>
      </w:r>
      <w:r>
        <w:rPr>
          <w:kern w:val="0"/>
        </w:rPr>
        <w:t>C</w:t>
      </w:r>
      <w:r>
        <w:rPr>
          <w:kern w:val="0"/>
        </w:rPr>
        <w:t>表</w:t>
      </w:r>
      <w:r>
        <w:rPr>
          <w:kern w:val="0"/>
        </w:rPr>
        <w:t>C.4</w:t>
      </w:r>
      <w:r>
        <w:rPr>
          <w:kern w:val="0"/>
        </w:rPr>
        <w:t>填写方案交底记录，</w:t>
      </w:r>
      <w:r>
        <w:rPr>
          <w:rFonts w:hint="eastAsia"/>
        </w:rPr>
        <w:t>建设、监理、监测等单位应安排相关技术人员参加，</w:t>
      </w:r>
      <w:r>
        <w:rPr>
          <w:kern w:val="0"/>
        </w:rPr>
        <w:t>参加人员应在交底记录上共同签字。</w:t>
      </w:r>
    </w:p>
    <w:p w:rsidR="009F7C00" w:rsidRDefault="00886C49">
      <w:pPr>
        <w:pStyle w:val="ae"/>
        <w:rPr>
          <w:rFonts w:eastAsia="宋体"/>
          <w:bCs w:val="0"/>
          <w:kern w:val="0"/>
          <w:szCs w:val="24"/>
        </w:rPr>
      </w:pPr>
      <w:r>
        <w:rPr>
          <w:rFonts w:hint="eastAsia"/>
        </w:rPr>
        <w:t>条文说明：现场管理人员：主要指项目负责人、项目技术负</w:t>
      </w:r>
      <w:r>
        <w:rPr>
          <w:rFonts w:hint="eastAsia"/>
        </w:rPr>
        <w:t>责人、施工员、质量员、专职安全员、机械员、专业工长等。</w:t>
      </w:r>
    </w:p>
    <w:p w:rsidR="009F7C00" w:rsidRDefault="00886C49">
      <w:r>
        <w:rPr>
          <w:rFonts w:hint="eastAsia"/>
          <w:b/>
          <w:bCs/>
        </w:rPr>
        <w:t>8.2.</w:t>
      </w:r>
      <w:r>
        <w:rPr>
          <w:b/>
          <w:bCs/>
        </w:rPr>
        <w:t>4</w:t>
      </w:r>
      <w:r>
        <w:rPr>
          <w:rFonts w:hint="eastAsia"/>
        </w:rPr>
        <w:t xml:space="preserve">  </w:t>
      </w:r>
      <w:r>
        <w:rPr>
          <w:rFonts w:hint="eastAsia"/>
        </w:rPr>
        <w:t>专项施工方案交底应包括下列内容：</w:t>
      </w:r>
    </w:p>
    <w:p w:rsidR="009F7C00" w:rsidRDefault="00886C49">
      <w:pPr>
        <w:ind w:firstLineChars="151" w:firstLine="362"/>
      </w:pPr>
      <w:r>
        <w:rPr>
          <w:rFonts w:hint="eastAsia"/>
        </w:rPr>
        <w:t xml:space="preserve">1  </w:t>
      </w:r>
      <w:r>
        <w:rPr>
          <w:rFonts w:hint="eastAsia"/>
        </w:rPr>
        <w:t>项目名称、施工特点、危险程度及施工难点、工期等。</w:t>
      </w:r>
    </w:p>
    <w:p w:rsidR="009F7C00" w:rsidRDefault="00886C49">
      <w:pPr>
        <w:ind w:firstLineChars="151" w:firstLine="362"/>
      </w:pPr>
      <w:r>
        <w:rPr>
          <w:rFonts w:hint="eastAsia"/>
        </w:rPr>
        <w:t xml:space="preserve">2  </w:t>
      </w:r>
      <w:r>
        <w:rPr>
          <w:rFonts w:hint="eastAsia"/>
        </w:rPr>
        <w:t>施工技术参数、施工技术要点工序流程、施工工艺方法、质量要求及检查验收要求、常见问题及预防方法。</w:t>
      </w:r>
    </w:p>
    <w:p w:rsidR="009F7C00" w:rsidRDefault="00886C49">
      <w:pPr>
        <w:ind w:firstLineChars="151" w:firstLine="362"/>
      </w:pPr>
      <w:r>
        <w:rPr>
          <w:rFonts w:hint="eastAsia"/>
        </w:rPr>
        <w:t xml:space="preserve">3  </w:t>
      </w:r>
      <w:r>
        <w:rPr>
          <w:rFonts w:hint="eastAsia"/>
        </w:rPr>
        <w:t>施工进度计划、材料与设备配置计划、作业人员配置计划等。</w:t>
      </w:r>
    </w:p>
    <w:p w:rsidR="009F7C00" w:rsidRDefault="00886C49">
      <w:pPr>
        <w:ind w:firstLineChars="151" w:firstLine="362"/>
      </w:pPr>
      <w:r>
        <w:rPr>
          <w:rFonts w:hint="eastAsia"/>
        </w:rPr>
        <w:t xml:space="preserve">4  </w:t>
      </w:r>
      <w:r>
        <w:rPr>
          <w:rFonts w:hint="eastAsia"/>
        </w:rPr>
        <w:t>关键部位、工艺、环节与节点的安全技术防护措施及应急处置措施等。</w:t>
      </w:r>
    </w:p>
    <w:p w:rsidR="009F7C00" w:rsidRDefault="00886C49">
      <w:pPr>
        <w:ind w:firstLineChars="151" w:firstLine="362"/>
      </w:pPr>
      <w:r>
        <w:rPr>
          <w:rFonts w:hint="eastAsia"/>
        </w:rPr>
        <w:t xml:space="preserve">5  </w:t>
      </w:r>
      <w:r>
        <w:rPr>
          <w:rFonts w:hint="eastAsia"/>
        </w:rPr>
        <w:t>相关施工平面布置及施工节点详图等。</w:t>
      </w:r>
    </w:p>
    <w:p w:rsidR="009F7C00" w:rsidRDefault="00886C49">
      <w:pPr>
        <w:rPr>
          <w:kern w:val="0"/>
        </w:rPr>
      </w:pPr>
      <w:r>
        <w:rPr>
          <w:b/>
          <w:bCs/>
          <w:kern w:val="0"/>
        </w:rPr>
        <w:t xml:space="preserve">8.2.5 </w:t>
      </w:r>
      <w:r>
        <w:rPr>
          <w:kern w:val="0"/>
        </w:rPr>
        <w:t xml:space="preserve"> </w:t>
      </w:r>
      <w:r>
        <w:rPr>
          <w:rFonts w:hint="eastAsia"/>
        </w:rPr>
        <w:t>专项施工方案</w:t>
      </w:r>
      <w:r>
        <w:rPr>
          <w:kern w:val="0"/>
        </w:rPr>
        <w:t>交底完成后，施工现场管理人员应向</w:t>
      </w:r>
      <w:r>
        <w:rPr>
          <w:rFonts w:hint="eastAsia"/>
          <w:kern w:val="0"/>
        </w:rPr>
        <w:t>施工作业班组</w:t>
      </w:r>
      <w:r>
        <w:rPr>
          <w:kern w:val="0"/>
        </w:rPr>
        <w:t>进行安全技术交底，</w:t>
      </w:r>
      <w:r>
        <w:rPr>
          <w:rFonts w:hint="eastAsia"/>
          <w:kern w:val="0"/>
        </w:rPr>
        <w:t>并</w:t>
      </w:r>
      <w:r>
        <w:rPr>
          <w:kern w:val="0"/>
        </w:rPr>
        <w:t>填写交底记录，由交底人、被交底人和项目专职安全生产管理人员共同签字确认，</w:t>
      </w:r>
      <w:r>
        <w:rPr>
          <w:rFonts w:hint="eastAsia"/>
        </w:rPr>
        <w:t>建设、监理单位应派现场管理人员参加</w:t>
      </w:r>
      <w:r>
        <w:rPr>
          <w:kern w:val="0"/>
        </w:rPr>
        <w:t>。</w:t>
      </w:r>
    </w:p>
    <w:p w:rsidR="009F7C00" w:rsidRDefault="00886C49">
      <w:pPr>
        <w:pStyle w:val="ae"/>
        <w:rPr>
          <w:b/>
          <w:bCs w:val="0"/>
        </w:rPr>
      </w:pPr>
      <w:r>
        <w:rPr>
          <w:rFonts w:hint="eastAsia"/>
        </w:rPr>
        <w:t>条文说明：安全技术交底的交底人应为方案编制人、项目技术负责人或其他接受过专项施工方案交底的管理人员。</w:t>
      </w:r>
    </w:p>
    <w:p w:rsidR="009F7C00" w:rsidRDefault="00886C49">
      <w:pPr>
        <w:rPr>
          <w:kern w:val="0"/>
        </w:rPr>
      </w:pPr>
      <w:r>
        <w:rPr>
          <w:b/>
          <w:bCs/>
          <w:kern w:val="0"/>
        </w:rPr>
        <w:t xml:space="preserve">8.2.6 </w:t>
      </w:r>
      <w:r>
        <w:rPr>
          <w:kern w:val="0"/>
        </w:rPr>
        <w:t xml:space="preserve"> </w:t>
      </w:r>
      <w:r>
        <w:rPr>
          <w:kern w:val="0"/>
        </w:rPr>
        <w:t>安全技术交底应分专业、分工</w:t>
      </w:r>
      <w:proofErr w:type="gramStart"/>
      <w:r>
        <w:rPr>
          <w:kern w:val="0"/>
        </w:rPr>
        <w:t>种分别</w:t>
      </w:r>
      <w:proofErr w:type="gramEnd"/>
      <w:r>
        <w:rPr>
          <w:kern w:val="0"/>
        </w:rPr>
        <w:t>交底。具体应包括下列内容：</w:t>
      </w:r>
    </w:p>
    <w:p w:rsidR="009F7C00" w:rsidRDefault="00886C49">
      <w:pPr>
        <w:ind w:firstLineChars="150" w:firstLine="361"/>
        <w:rPr>
          <w:kern w:val="0"/>
        </w:rPr>
      </w:pPr>
      <w:r>
        <w:rPr>
          <w:b/>
          <w:bCs/>
          <w:kern w:val="0"/>
        </w:rPr>
        <w:lastRenderedPageBreak/>
        <w:t>1</w:t>
      </w:r>
      <w:r>
        <w:rPr>
          <w:kern w:val="0"/>
        </w:rPr>
        <w:t xml:space="preserve">  </w:t>
      </w:r>
      <w:r>
        <w:rPr>
          <w:kern w:val="0"/>
        </w:rPr>
        <w:t>施工部位、工艺、环节的内容和环境条件；</w:t>
      </w:r>
    </w:p>
    <w:p w:rsidR="009F7C00" w:rsidRDefault="00886C49">
      <w:pPr>
        <w:ind w:firstLineChars="150" w:firstLine="361"/>
        <w:rPr>
          <w:kern w:val="0"/>
        </w:rPr>
      </w:pPr>
      <w:r>
        <w:rPr>
          <w:b/>
          <w:bCs/>
          <w:kern w:val="0"/>
        </w:rPr>
        <w:t xml:space="preserve">2 </w:t>
      </w:r>
      <w:r>
        <w:rPr>
          <w:kern w:val="0"/>
        </w:rPr>
        <w:t xml:space="preserve"> </w:t>
      </w:r>
      <w:r>
        <w:rPr>
          <w:kern w:val="0"/>
        </w:rPr>
        <w:t>相关现行标准、安全生产规章制度和操作规程；</w:t>
      </w:r>
    </w:p>
    <w:p w:rsidR="009F7C00" w:rsidRDefault="00886C49">
      <w:pPr>
        <w:ind w:firstLineChars="150" w:firstLine="361"/>
        <w:rPr>
          <w:kern w:val="0"/>
        </w:rPr>
      </w:pPr>
      <w:r>
        <w:rPr>
          <w:b/>
          <w:bCs/>
          <w:kern w:val="0"/>
        </w:rPr>
        <w:t>3</w:t>
      </w:r>
      <w:r>
        <w:rPr>
          <w:kern w:val="0"/>
        </w:rPr>
        <w:t xml:space="preserve">  </w:t>
      </w:r>
      <w:r>
        <w:rPr>
          <w:kern w:val="0"/>
        </w:rPr>
        <w:t>施工人员、机械设备、物资材料的配备及关键部位、工艺、环节与节点的安全技术防护措施；</w:t>
      </w:r>
    </w:p>
    <w:p w:rsidR="009F7C00" w:rsidRDefault="00886C49">
      <w:pPr>
        <w:ind w:firstLineChars="150" w:firstLine="361"/>
        <w:rPr>
          <w:kern w:val="0"/>
        </w:rPr>
      </w:pPr>
      <w:r>
        <w:rPr>
          <w:rFonts w:hint="eastAsia"/>
          <w:b/>
          <w:bCs/>
          <w:kern w:val="0"/>
        </w:rPr>
        <w:t>4</w:t>
      </w:r>
      <w:r>
        <w:rPr>
          <w:b/>
          <w:bCs/>
          <w:kern w:val="0"/>
        </w:rPr>
        <w:t xml:space="preserve">  </w:t>
      </w:r>
      <w:r>
        <w:rPr>
          <w:rFonts w:hint="eastAsia"/>
          <w:kern w:val="0"/>
        </w:rPr>
        <w:t>施工过程和环节</w:t>
      </w:r>
      <w:r>
        <w:rPr>
          <w:rFonts w:hint="eastAsia"/>
          <w:kern w:val="0"/>
        </w:rPr>
        <w:t>及可能导致生产安全事故的因素、作业人员发现安全隐患应采取的措施；</w:t>
      </w:r>
    </w:p>
    <w:p w:rsidR="009F7C00" w:rsidRDefault="00886C49">
      <w:pPr>
        <w:ind w:firstLineChars="150" w:firstLine="361"/>
        <w:rPr>
          <w:kern w:val="0"/>
        </w:rPr>
      </w:pPr>
      <w:r>
        <w:rPr>
          <w:b/>
          <w:bCs/>
          <w:kern w:val="0"/>
        </w:rPr>
        <w:t xml:space="preserve">5 </w:t>
      </w:r>
      <w:r>
        <w:rPr>
          <w:kern w:val="0"/>
        </w:rPr>
        <w:t xml:space="preserve"> </w:t>
      </w:r>
      <w:r>
        <w:rPr>
          <w:kern w:val="0"/>
        </w:rPr>
        <w:t>检查、验收的组织、要点、节点等相关要求；</w:t>
      </w:r>
    </w:p>
    <w:p w:rsidR="009F7C00" w:rsidRDefault="00886C49">
      <w:pPr>
        <w:ind w:firstLineChars="150" w:firstLine="361"/>
        <w:rPr>
          <w:kern w:val="0"/>
        </w:rPr>
      </w:pPr>
      <w:r>
        <w:rPr>
          <w:b/>
          <w:bCs/>
          <w:kern w:val="0"/>
        </w:rPr>
        <w:t xml:space="preserve">6 </w:t>
      </w:r>
      <w:r>
        <w:rPr>
          <w:kern w:val="0"/>
        </w:rPr>
        <w:t xml:space="preserve"> </w:t>
      </w:r>
      <w:r>
        <w:rPr>
          <w:kern w:val="0"/>
        </w:rPr>
        <w:t>与之衔接、交叉的施工部位、工序的安全技术防护措施；</w:t>
      </w:r>
    </w:p>
    <w:p w:rsidR="009F7C00" w:rsidRDefault="00886C49">
      <w:pPr>
        <w:ind w:firstLineChars="145" w:firstLine="349"/>
      </w:pPr>
      <w:r>
        <w:rPr>
          <w:b/>
          <w:bCs/>
          <w:kern w:val="0"/>
        </w:rPr>
        <w:t xml:space="preserve">7 </w:t>
      </w:r>
      <w:r>
        <w:rPr>
          <w:kern w:val="0"/>
        </w:rPr>
        <w:t xml:space="preserve"> </w:t>
      </w:r>
      <w:r>
        <w:rPr>
          <w:kern w:val="0"/>
        </w:rPr>
        <w:t>事故应急措施及相关注意事项。</w:t>
      </w:r>
    </w:p>
    <w:p w:rsidR="009F7C00" w:rsidRDefault="00886C49">
      <w:r>
        <w:rPr>
          <w:b/>
          <w:bCs/>
        </w:rPr>
        <w:t>8</w:t>
      </w:r>
      <w:r>
        <w:rPr>
          <w:rFonts w:hint="eastAsia"/>
          <w:b/>
          <w:bCs/>
        </w:rPr>
        <w:t>.2.7</w:t>
      </w:r>
      <w:r>
        <w:rPr>
          <w:rFonts w:hint="eastAsia"/>
        </w:rPr>
        <w:t xml:space="preserve">  </w:t>
      </w:r>
      <w:r>
        <w:rPr>
          <w:rFonts w:hint="eastAsia"/>
        </w:rPr>
        <w:t>超过一定规模的危大工程的首次安全技术交底宜在现场作业面进行。</w:t>
      </w:r>
    </w:p>
    <w:p w:rsidR="009F7C00" w:rsidRDefault="00886C49">
      <w:r>
        <w:rPr>
          <w:b/>
          <w:bCs/>
        </w:rPr>
        <w:t>8</w:t>
      </w:r>
      <w:r>
        <w:rPr>
          <w:rFonts w:hint="eastAsia"/>
          <w:b/>
          <w:bCs/>
        </w:rPr>
        <w:t>.2.8</w:t>
      </w:r>
      <w:r>
        <w:rPr>
          <w:rFonts w:hint="eastAsia"/>
        </w:rPr>
        <w:t xml:space="preserve">  </w:t>
      </w:r>
      <w:r>
        <w:rPr>
          <w:rFonts w:hint="eastAsia"/>
        </w:rPr>
        <w:t>超过一定规模的危大工程交底记录宜保留相应时段交底人和被交底人参加交底的影像资料。</w:t>
      </w:r>
    </w:p>
    <w:p w:rsidR="009F7C00" w:rsidRDefault="00886C49">
      <w:r>
        <w:rPr>
          <w:b/>
          <w:bCs/>
        </w:rPr>
        <w:t>8</w:t>
      </w:r>
      <w:r>
        <w:rPr>
          <w:rFonts w:hint="eastAsia"/>
          <w:b/>
          <w:bCs/>
        </w:rPr>
        <w:t>.2.9</w:t>
      </w:r>
      <w:r>
        <w:rPr>
          <w:rFonts w:hint="eastAsia"/>
        </w:rPr>
        <w:t xml:space="preserve">  </w:t>
      </w:r>
      <w:r>
        <w:rPr>
          <w:rFonts w:hint="eastAsia"/>
        </w:rPr>
        <w:t>专项施工方案交底及安全技术交底的内容应具有针对性，并随危大工程施工进度和主要风险点变化进行动态更新，根据实际再次组织交</w:t>
      </w:r>
      <w:r>
        <w:rPr>
          <w:rFonts w:hint="eastAsia"/>
        </w:rPr>
        <w:t>底。</w:t>
      </w:r>
    </w:p>
    <w:p w:rsidR="009F7C00" w:rsidRDefault="00886C49">
      <w:pPr>
        <w:pStyle w:val="20"/>
      </w:pPr>
      <w:bookmarkStart w:id="88" w:name="_Toc149679886"/>
      <w:bookmarkStart w:id="89" w:name="_Toc149679969"/>
      <w:r>
        <w:rPr>
          <w:rFonts w:hint="eastAsia"/>
          <w:b/>
          <w:bCs/>
        </w:rPr>
        <w:t>8</w:t>
      </w:r>
      <w:r>
        <w:rPr>
          <w:b/>
          <w:bCs/>
        </w:rPr>
        <w:t>.3</w:t>
      </w:r>
      <w:r>
        <w:t xml:space="preserve">  </w:t>
      </w:r>
      <w:r>
        <w:rPr>
          <w:rFonts w:hint="eastAsia"/>
        </w:rPr>
        <w:t>施工前条件核查</w:t>
      </w:r>
      <w:bookmarkEnd w:id="88"/>
      <w:bookmarkEnd w:id="89"/>
    </w:p>
    <w:p w:rsidR="009F7C00" w:rsidRDefault="00886C49">
      <w:pPr>
        <w:rPr>
          <w:kern w:val="0"/>
        </w:rPr>
      </w:pPr>
      <w:r>
        <w:rPr>
          <w:b/>
          <w:bCs/>
          <w:kern w:val="0"/>
        </w:rPr>
        <w:t xml:space="preserve">8.3.1  </w:t>
      </w:r>
      <w:r>
        <w:rPr>
          <w:rFonts w:hint="eastAsia"/>
          <w:kern w:val="0"/>
        </w:rPr>
        <w:t>施工单位应根据项目特点，按相关规定识别危大工程的关键节点，并形成关键节点识别清单，报监理单位和建设单位审批，在关键节点施工前进行自检自评，自检自评合格后，提交监理单位、建设单位申请正式核查或验收。</w:t>
      </w:r>
    </w:p>
    <w:p w:rsidR="009F7C00" w:rsidRDefault="00886C49">
      <w:r>
        <w:rPr>
          <w:rFonts w:hint="eastAsia"/>
          <w:b/>
          <w:bCs/>
        </w:rPr>
        <w:t>8</w:t>
      </w:r>
      <w:r>
        <w:rPr>
          <w:b/>
          <w:bCs/>
        </w:rPr>
        <w:t>.3.2</w:t>
      </w:r>
      <w:r>
        <w:t xml:space="preserve">  </w:t>
      </w:r>
      <w:r>
        <w:rPr>
          <w:rFonts w:hint="eastAsia"/>
        </w:rPr>
        <w:t>建设单位应组织相关人员开展危大工程关键节点施工前条件核查或验收工作，并按相关规定形成核查（验收）记录表。通过核查的关键节点，方可进行关键节点或下一步施工；未通过核查的关键节点，施工单位按照核查意见进行整改，整改完成后建设单位重新组织核查。</w:t>
      </w:r>
    </w:p>
    <w:p w:rsidR="009F7C00" w:rsidRDefault="00886C49">
      <w:pPr>
        <w:pStyle w:val="ae"/>
      </w:pPr>
      <w:r>
        <w:rPr>
          <w:rFonts w:hint="eastAsia"/>
        </w:rPr>
        <w:t>条文说明：本条</w:t>
      </w:r>
      <w:r>
        <w:rPr>
          <w:rFonts w:hint="eastAsia"/>
        </w:rPr>
        <w:t>根据《重庆市房屋建筑工程关键节点风险管控实施指南（试行）》（</w:t>
      </w:r>
      <w:proofErr w:type="gramStart"/>
      <w:r>
        <w:rPr>
          <w:rFonts w:hint="eastAsia"/>
        </w:rPr>
        <w:t>渝建发</w:t>
      </w:r>
      <w:proofErr w:type="gramEnd"/>
      <w:r>
        <w:rPr>
          <w:rFonts w:hint="eastAsia"/>
        </w:rPr>
        <w:t>〔</w:t>
      </w:r>
      <w:r>
        <w:rPr>
          <w:rFonts w:hint="eastAsia"/>
        </w:rPr>
        <w:t>2021</w:t>
      </w:r>
      <w:r>
        <w:rPr>
          <w:rFonts w:hint="eastAsia"/>
        </w:rPr>
        <w:t>〕</w:t>
      </w:r>
      <w:r>
        <w:rPr>
          <w:rFonts w:hint="eastAsia"/>
        </w:rPr>
        <w:t>6</w:t>
      </w:r>
      <w:r>
        <w:rPr>
          <w:rFonts w:hint="eastAsia"/>
        </w:rPr>
        <w:t>号）的规定制定。具体实施中可</w:t>
      </w:r>
      <w:proofErr w:type="gramStart"/>
      <w:r>
        <w:rPr>
          <w:rFonts w:hint="eastAsia"/>
        </w:rPr>
        <w:t>按照渝建发</w:t>
      </w:r>
      <w:proofErr w:type="gramEnd"/>
      <w:r>
        <w:rPr>
          <w:rFonts w:hint="eastAsia"/>
        </w:rPr>
        <w:t>〔</w:t>
      </w:r>
      <w:r>
        <w:rPr>
          <w:rFonts w:hint="eastAsia"/>
        </w:rPr>
        <w:t>2021</w:t>
      </w:r>
      <w:r>
        <w:rPr>
          <w:rFonts w:hint="eastAsia"/>
        </w:rPr>
        <w:t>〕</w:t>
      </w:r>
      <w:r>
        <w:rPr>
          <w:rFonts w:hint="eastAsia"/>
        </w:rPr>
        <w:t>6</w:t>
      </w:r>
      <w:r>
        <w:rPr>
          <w:rFonts w:hint="eastAsia"/>
        </w:rPr>
        <w:t>号文的规定填写关键节点识别清单，并在条件核查后填写《关键节点施工前条件核查（验收）记录表》。</w:t>
      </w:r>
    </w:p>
    <w:p w:rsidR="009F7C00" w:rsidRDefault="00886C49">
      <w:pPr>
        <w:pStyle w:val="20"/>
      </w:pPr>
      <w:bookmarkStart w:id="90" w:name="_Toc149679970"/>
      <w:bookmarkStart w:id="91" w:name="_Toc149679887"/>
      <w:r>
        <w:rPr>
          <w:rFonts w:hint="eastAsia"/>
          <w:b/>
          <w:bCs/>
        </w:rPr>
        <w:t>8.</w:t>
      </w:r>
      <w:r>
        <w:rPr>
          <w:b/>
          <w:bCs/>
        </w:rPr>
        <w:t>4</w:t>
      </w:r>
      <w:r>
        <w:rPr>
          <w:rFonts w:hint="eastAsia"/>
        </w:rPr>
        <w:t xml:space="preserve"> </w:t>
      </w:r>
      <w:r>
        <w:t xml:space="preserve"> </w:t>
      </w:r>
      <w:proofErr w:type="gramStart"/>
      <w:r>
        <w:rPr>
          <w:rFonts w:hint="eastAsia"/>
        </w:rPr>
        <w:t>验</w:t>
      </w:r>
      <w:proofErr w:type="gramEnd"/>
      <w:r>
        <w:rPr>
          <w:rFonts w:hint="eastAsia"/>
        </w:rPr>
        <w:t xml:space="preserve">  </w:t>
      </w:r>
      <w:r>
        <w:rPr>
          <w:rFonts w:hint="eastAsia"/>
        </w:rPr>
        <w:t>收</w:t>
      </w:r>
      <w:bookmarkEnd w:id="90"/>
      <w:bookmarkEnd w:id="91"/>
    </w:p>
    <w:p w:rsidR="009F7C00" w:rsidRDefault="00886C49">
      <w:r>
        <w:rPr>
          <w:rFonts w:hint="eastAsia"/>
          <w:b/>
          <w:bCs/>
        </w:rPr>
        <w:t>8</w:t>
      </w:r>
      <w:r>
        <w:rPr>
          <w:b/>
          <w:bCs/>
        </w:rPr>
        <w:t xml:space="preserve">.4.1  </w:t>
      </w:r>
      <w:r>
        <w:rPr>
          <w:rFonts w:hint="eastAsia"/>
        </w:rPr>
        <w:t>按照规定需要验收的危大工程，应由施工总承包单位对照专项施工方案和</w:t>
      </w:r>
      <w:r>
        <w:rPr>
          <w:rFonts w:hint="eastAsia"/>
        </w:rPr>
        <w:lastRenderedPageBreak/>
        <w:t>有关标准、操作规程的要求进行验收，由建设、监理单位进行复查，验收复查情况应记录存档。</w:t>
      </w:r>
    </w:p>
    <w:p w:rsidR="009F7C00" w:rsidRDefault="00886C49">
      <w:pPr>
        <w:pStyle w:val="ae"/>
      </w:pPr>
      <w:r>
        <w:rPr>
          <w:rFonts w:hint="eastAsia"/>
        </w:rPr>
        <w:t>条文说明：验收是针对危大工程的施工的某一关键环节以及对方案实施情况的总体评判。验收不同于检查，检查是施工过程中对安全管理的巡视、巡查，是确保验收通过的前提条件。</w:t>
      </w:r>
      <w:proofErr w:type="gramStart"/>
      <w:r>
        <w:rPr>
          <w:rFonts w:hint="eastAsia"/>
        </w:rPr>
        <w:t>当相关</w:t>
      </w:r>
      <w:proofErr w:type="gramEnd"/>
      <w:r>
        <w:rPr>
          <w:rFonts w:hint="eastAsia"/>
        </w:rPr>
        <w:t>标准对验收没有明确要求时，可参照《重庆市房屋建筑工程关键节点风险管控实施指南（试行）》（</w:t>
      </w:r>
      <w:proofErr w:type="gramStart"/>
      <w:r>
        <w:rPr>
          <w:rFonts w:hint="eastAsia"/>
        </w:rPr>
        <w:t>渝建发</w:t>
      </w:r>
      <w:proofErr w:type="gramEnd"/>
      <w:r>
        <w:rPr>
          <w:rFonts w:hint="eastAsia"/>
        </w:rPr>
        <w:t>〔</w:t>
      </w:r>
      <w:r>
        <w:rPr>
          <w:rFonts w:hint="eastAsia"/>
        </w:rPr>
        <w:t>2021</w:t>
      </w:r>
      <w:r>
        <w:rPr>
          <w:rFonts w:hint="eastAsia"/>
        </w:rPr>
        <w:t>〕</w:t>
      </w:r>
      <w:r>
        <w:rPr>
          <w:rFonts w:hint="eastAsia"/>
        </w:rPr>
        <w:t>6</w:t>
      </w:r>
      <w:r>
        <w:rPr>
          <w:rFonts w:hint="eastAsia"/>
        </w:rPr>
        <w:t>号）中关键节点风险管</w:t>
      </w:r>
      <w:proofErr w:type="gramStart"/>
      <w:r>
        <w:rPr>
          <w:rFonts w:hint="eastAsia"/>
        </w:rPr>
        <w:t>控要求</w:t>
      </w:r>
      <w:proofErr w:type="gramEnd"/>
      <w:r>
        <w:rPr>
          <w:rFonts w:hint="eastAsia"/>
        </w:rPr>
        <w:t>确定验收节点。</w:t>
      </w:r>
    </w:p>
    <w:p w:rsidR="009F7C00" w:rsidRDefault="00886C49">
      <w:r>
        <w:rPr>
          <w:rFonts w:hint="eastAsia"/>
          <w:b/>
          <w:bCs/>
        </w:rPr>
        <w:t>8.</w:t>
      </w:r>
      <w:r>
        <w:rPr>
          <w:b/>
          <w:bCs/>
        </w:rPr>
        <w:t>4</w:t>
      </w:r>
      <w:r>
        <w:rPr>
          <w:rFonts w:hint="eastAsia"/>
          <w:b/>
          <w:bCs/>
        </w:rPr>
        <w:t>.</w:t>
      </w:r>
      <w:r>
        <w:rPr>
          <w:b/>
          <w:bCs/>
        </w:rPr>
        <w:t>2</w:t>
      </w:r>
      <w:r>
        <w:rPr>
          <w:rFonts w:hint="eastAsia"/>
        </w:rPr>
        <w:t xml:space="preserve">  </w:t>
      </w:r>
      <w:r>
        <w:rPr>
          <w:rFonts w:hint="eastAsia"/>
        </w:rPr>
        <w:t>危大工程施工验收应包括阶段性验收和方案实施的总体验收，其中阶段性验收应加强其中的隐蔽工程验收。</w:t>
      </w:r>
    </w:p>
    <w:p w:rsidR="009F7C00" w:rsidRDefault="00886C49">
      <w:r>
        <w:rPr>
          <w:rFonts w:hint="eastAsia"/>
          <w:b/>
        </w:rPr>
        <w:t>8.</w:t>
      </w:r>
      <w:r>
        <w:rPr>
          <w:b/>
        </w:rPr>
        <w:t>4</w:t>
      </w:r>
      <w:r>
        <w:rPr>
          <w:rFonts w:hint="eastAsia"/>
          <w:b/>
        </w:rPr>
        <w:t>.</w:t>
      </w:r>
      <w:r>
        <w:rPr>
          <w:b/>
        </w:rPr>
        <w:t>3</w:t>
      </w:r>
      <w:r>
        <w:rPr>
          <w:rFonts w:hint="eastAsia"/>
        </w:rPr>
        <w:t xml:space="preserve">  </w:t>
      </w:r>
      <w:r>
        <w:rPr>
          <w:rFonts w:hint="eastAsia"/>
        </w:rPr>
        <w:t>施工单位应编制危大工程验收计划，明确施工验收的时间及频次。</w:t>
      </w:r>
    </w:p>
    <w:p w:rsidR="009F7C00" w:rsidRDefault="00886C49">
      <w:r>
        <w:rPr>
          <w:rFonts w:hint="eastAsia"/>
          <w:b/>
          <w:bCs/>
        </w:rPr>
        <w:t>8.</w:t>
      </w:r>
      <w:r>
        <w:rPr>
          <w:b/>
          <w:bCs/>
        </w:rPr>
        <w:t>4</w:t>
      </w:r>
      <w:r>
        <w:rPr>
          <w:rFonts w:hint="eastAsia"/>
          <w:b/>
          <w:bCs/>
        </w:rPr>
        <w:t>.</w:t>
      </w:r>
      <w:r>
        <w:rPr>
          <w:b/>
          <w:bCs/>
        </w:rPr>
        <w:t>4</w:t>
      </w:r>
      <w:r>
        <w:rPr>
          <w:rFonts w:hint="eastAsia"/>
        </w:rPr>
        <w:t xml:space="preserve"> </w:t>
      </w:r>
      <w:r>
        <w:rPr>
          <w:rFonts w:hint="eastAsia"/>
        </w:rPr>
        <w:t xml:space="preserve"> </w:t>
      </w:r>
      <w:r>
        <w:rPr>
          <w:rFonts w:hint="eastAsia"/>
        </w:rPr>
        <w:t>脚手架、模板工程及支撑体系、围堰、挂篮、猫道、移动模架、栈桥等施工临时工程在施工过程中应按要求组织阶段性验收。</w:t>
      </w:r>
    </w:p>
    <w:p w:rsidR="009F7C00" w:rsidRDefault="00886C49">
      <w:r>
        <w:rPr>
          <w:rFonts w:hint="eastAsia"/>
          <w:b/>
          <w:bCs/>
        </w:rPr>
        <w:t>8</w:t>
      </w:r>
      <w:r>
        <w:rPr>
          <w:b/>
          <w:bCs/>
        </w:rPr>
        <w:t>.4</w:t>
      </w:r>
      <w:r>
        <w:rPr>
          <w:rFonts w:hint="eastAsia"/>
          <w:b/>
          <w:bCs/>
        </w:rPr>
        <w:t>.</w:t>
      </w:r>
      <w:r>
        <w:rPr>
          <w:b/>
          <w:bCs/>
        </w:rPr>
        <w:t>5</w:t>
      </w:r>
      <w:r>
        <w:rPr>
          <w:rFonts w:hint="eastAsia"/>
        </w:rPr>
        <w:t xml:space="preserve">  </w:t>
      </w:r>
      <w:r>
        <w:rPr>
          <w:rFonts w:hint="eastAsia"/>
        </w:rPr>
        <w:t>危大工程施工结束后，应按要求组织总体验收，验收合格后方可进行后续分部分项工程施工。</w:t>
      </w:r>
    </w:p>
    <w:p w:rsidR="009F7C00" w:rsidRDefault="00886C49">
      <w:r>
        <w:rPr>
          <w:rFonts w:hint="eastAsia"/>
          <w:b/>
          <w:bCs/>
        </w:rPr>
        <w:t>8</w:t>
      </w:r>
      <w:r>
        <w:rPr>
          <w:b/>
          <w:bCs/>
        </w:rPr>
        <w:t>.4.6</w:t>
      </w:r>
      <w:r>
        <w:t xml:space="preserve">  </w:t>
      </w:r>
      <w:r>
        <w:rPr>
          <w:rFonts w:hint="eastAsia"/>
        </w:rPr>
        <w:t>危大工程验收人员应当包括：</w:t>
      </w:r>
    </w:p>
    <w:p w:rsidR="009F7C00" w:rsidRDefault="00886C49">
      <w:pPr>
        <w:ind w:firstLineChars="127" w:firstLine="306"/>
      </w:pPr>
      <w:r>
        <w:rPr>
          <w:rFonts w:hint="eastAsia"/>
          <w:b/>
        </w:rPr>
        <w:t>1</w:t>
      </w:r>
      <w:r>
        <w:t xml:space="preserve">  </w:t>
      </w:r>
      <w:r>
        <w:rPr>
          <w:rFonts w:hint="eastAsia"/>
        </w:rPr>
        <w:t>建设单位项目负责人及安全专职管理人员；</w:t>
      </w:r>
    </w:p>
    <w:p w:rsidR="009F7C00" w:rsidRDefault="00886C49">
      <w:pPr>
        <w:ind w:firstLineChars="127" w:firstLine="306"/>
      </w:pPr>
      <w:r>
        <w:rPr>
          <w:rFonts w:hint="eastAsia"/>
          <w:b/>
        </w:rPr>
        <w:t>2</w:t>
      </w:r>
      <w:r>
        <w:t xml:space="preserve">  </w:t>
      </w:r>
      <w:r>
        <w:rPr>
          <w:rFonts w:hint="eastAsia"/>
        </w:rPr>
        <w:t>监理单位项目总监理工程师及专业监理工程师；</w:t>
      </w:r>
    </w:p>
    <w:p w:rsidR="009F7C00" w:rsidRDefault="00886C49">
      <w:pPr>
        <w:ind w:firstLineChars="127" w:firstLine="306"/>
      </w:pPr>
      <w:r>
        <w:rPr>
          <w:rFonts w:hint="eastAsia"/>
          <w:b/>
        </w:rPr>
        <w:t>3</w:t>
      </w:r>
      <w:r>
        <w:t xml:space="preserve">  </w:t>
      </w:r>
      <w:r>
        <w:rPr>
          <w:rFonts w:hint="eastAsia"/>
        </w:rPr>
        <w:t>施工单位项目负责人、项目技术负责人、专项施工方案编制人员、项目专职安全生产管理人员等；</w:t>
      </w:r>
    </w:p>
    <w:p w:rsidR="009F7C00" w:rsidRDefault="00886C49">
      <w:pPr>
        <w:ind w:firstLineChars="127" w:firstLine="306"/>
      </w:pPr>
      <w:r>
        <w:rPr>
          <w:rFonts w:hint="eastAsia"/>
          <w:b/>
          <w:bCs/>
        </w:rPr>
        <w:t>4</w:t>
      </w:r>
      <w:r>
        <w:t xml:space="preserve">  </w:t>
      </w:r>
      <w:r>
        <w:rPr>
          <w:rFonts w:hint="eastAsia"/>
        </w:rPr>
        <w:t>有关勘察、设计和监测单位项目技术负责人。</w:t>
      </w:r>
    </w:p>
    <w:p w:rsidR="009F7C00" w:rsidRDefault="00886C49">
      <w:pPr>
        <w:ind w:firstLineChars="127" w:firstLine="306"/>
      </w:pPr>
      <w:r>
        <w:rPr>
          <w:rFonts w:hint="eastAsia"/>
          <w:b/>
          <w:bCs/>
        </w:rPr>
        <w:t>5</w:t>
      </w:r>
      <w:r>
        <w:t xml:space="preserve">  </w:t>
      </w:r>
      <w:r>
        <w:rPr>
          <w:rFonts w:hint="eastAsia"/>
        </w:rPr>
        <w:t>对于超过一定规模的危大工程，施工单位（包括：总承包单位、专业分包单位和劳务分包单位）技术负责人或其授权委派的单位专业技术人员应参加验收；必要时，专家应参与验收，施工单位可邀请方案论证专家组长或由组长委托不少于</w:t>
      </w:r>
      <w:r>
        <w:rPr>
          <w:rFonts w:hint="eastAsia"/>
        </w:rPr>
        <w:t>2</w:t>
      </w:r>
      <w:r>
        <w:rPr>
          <w:rFonts w:hint="eastAsia"/>
        </w:rPr>
        <w:t>名原专项施工方案论证专家参与验收。</w:t>
      </w:r>
    </w:p>
    <w:p w:rsidR="009F7C00" w:rsidRDefault="00886C49">
      <w:r>
        <w:rPr>
          <w:rFonts w:hint="eastAsia"/>
          <w:b/>
          <w:bCs/>
        </w:rPr>
        <w:t>8</w:t>
      </w:r>
      <w:r>
        <w:rPr>
          <w:b/>
          <w:bCs/>
        </w:rPr>
        <w:t>.4.7</w:t>
      </w:r>
      <w:r>
        <w:t xml:space="preserve">  </w:t>
      </w:r>
      <w:r>
        <w:rPr>
          <w:rFonts w:hint="eastAsia"/>
        </w:rPr>
        <w:t>危大工程验收应按本标准附录</w:t>
      </w:r>
      <w:r>
        <w:t>C</w:t>
      </w:r>
      <w:r>
        <w:rPr>
          <w:rFonts w:hint="eastAsia"/>
        </w:rPr>
        <w:t>表</w:t>
      </w:r>
      <w:r>
        <w:t>C.5</w:t>
      </w:r>
      <w:r>
        <w:rPr>
          <w:rFonts w:hint="eastAsia"/>
        </w:rPr>
        <w:t>形成验收表，并应区分阶段性验收和总体验收，阶段性验收应区分验收阶段。</w:t>
      </w:r>
    </w:p>
    <w:p w:rsidR="009F7C00" w:rsidRDefault="00886C49">
      <w:r>
        <w:rPr>
          <w:rFonts w:hint="eastAsia"/>
          <w:b/>
          <w:bCs/>
        </w:rPr>
        <w:t>8</w:t>
      </w:r>
      <w:r>
        <w:rPr>
          <w:b/>
          <w:bCs/>
        </w:rPr>
        <w:t>.4.8</w:t>
      </w:r>
      <w:r>
        <w:t xml:space="preserve">  </w:t>
      </w:r>
      <w:r>
        <w:rPr>
          <w:rFonts w:hint="eastAsia"/>
        </w:rPr>
        <w:t>危大工程验收合格的，应经施工单位项目技术负责人、总监理工程师和建设单位项目负责人签字确认后，方可进入下一道工序。验收不合格的，相关责</w:t>
      </w:r>
      <w:r>
        <w:rPr>
          <w:rFonts w:hint="eastAsia"/>
        </w:rPr>
        <w:t>任单位应进行整改，整改完成后重新组织验收。</w:t>
      </w:r>
    </w:p>
    <w:p w:rsidR="009F7C00" w:rsidRDefault="00886C49">
      <w:r>
        <w:rPr>
          <w:rFonts w:hint="eastAsia"/>
          <w:b/>
          <w:bCs/>
        </w:rPr>
        <w:t>8</w:t>
      </w:r>
      <w:r>
        <w:rPr>
          <w:b/>
          <w:bCs/>
        </w:rPr>
        <w:t>.4.9</w:t>
      </w:r>
      <w:r>
        <w:t xml:space="preserve">  </w:t>
      </w:r>
      <w:r>
        <w:rPr>
          <w:rFonts w:hint="eastAsia"/>
        </w:rPr>
        <w:t>危大工程验收合格后，施工单位应当在施工现场显著位置按本标准附录</w:t>
      </w:r>
      <w:r>
        <w:t>C</w:t>
      </w:r>
      <w:r>
        <w:rPr>
          <w:rFonts w:hint="eastAsia"/>
        </w:rPr>
        <w:lastRenderedPageBreak/>
        <w:t>表</w:t>
      </w:r>
      <w:r>
        <w:t>C.6</w:t>
      </w:r>
      <w:r>
        <w:rPr>
          <w:rFonts w:hint="eastAsia"/>
        </w:rPr>
        <w:t>的要求设置验收标识牌，公示验收时间及责任人员。</w:t>
      </w:r>
    </w:p>
    <w:p w:rsidR="009F7C00" w:rsidRDefault="00886C49">
      <w:pPr>
        <w:pStyle w:val="20"/>
      </w:pPr>
      <w:bookmarkStart w:id="92" w:name="_Toc149679888"/>
      <w:bookmarkStart w:id="93" w:name="_Toc149679971"/>
      <w:r>
        <w:rPr>
          <w:rFonts w:hint="eastAsia"/>
          <w:b/>
          <w:bCs/>
        </w:rPr>
        <w:t>8</w:t>
      </w:r>
      <w:r>
        <w:rPr>
          <w:b/>
          <w:bCs/>
        </w:rPr>
        <w:t>.5</w:t>
      </w:r>
      <w:r>
        <w:t xml:space="preserve">  </w:t>
      </w:r>
      <w:r>
        <w:rPr>
          <w:rFonts w:hint="eastAsia"/>
        </w:rPr>
        <w:t>施工监测</w:t>
      </w:r>
      <w:bookmarkEnd w:id="92"/>
      <w:bookmarkEnd w:id="93"/>
    </w:p>
    <w:p w:rsidR="009F7C00" w:rsidRDefault="00886C49">
      <w:r>
        <w:rPr>
          <w:rFonts w:hint="eastAsia"/>
          <w:b/>
          <w:bCs/>
        </w:rPr>
        <w:t>8</w:t>
      </w:r>
      <w:r>
        <w:rPr>
          <w:b/>
          <w:bCs/>
        </w:rPr>
        <w:t>.5.1</w:t>
      </w:r>
      <w:r>
        <w:rPr>
          <w:rFonts w:hint="eastAsia"/>
        </w:rPr>
        <w:t xml:space="preserve">  </w:t>
      </w:r>
      <w:r>
        <w:rPr>
          <w:rFonts w:hint="eastAsia"/>
        </w:rPr>
        <w:t>按照规定需要进行第三方监测的危大工程，建设单位应当委托具有相应资质的单位进行监测。</w:t>
      </w:r>
    </w:p>
    <w:p w:rsidR="009F7C00" w:rsidRDefault="00886C49">
      <w:r>
        <w:rPr>
          <w:rFonts w:hint="eastAsia"/>
          <w:b/>
          <w:bCs/>
        </w:rPr>
        <w:t>8</w:t>
      </w:r>
      <w:r>
        <w:rPr>
          <w:b/>
          <w:bCs/>
        </w:rPr>
        <w:t>.5.2</w:t>
      </w:r>
      <w:r>
        <w:t xml:space="preserve">  </w:t>
      </w:r>
      <w:r>
        <w:rPr>
          <w:rFonts w:hint="eastAsia"/>
        </w:rPr>
        <w:t>第三方监测不应取代施工单位开展必要的施工监测，在施工过程中施工单位仍应进行必要的施工监测。</w:t>
      </w:r>
    </w:p>
    <w:p w:rsidR="009F7C00" w:rsidRDefault="00886C49">
      <w:r>
        <w:rPr>
          <w:b/>
          <w:bCs/>
        </w:rPr>
        <w:t>8.5.3</w:t>
      </w:r>
      <w:r>
        <w:t xml:space="preserve">  </w:t>
      </w:r>
      <w:r>
        <w:rPr>
          <w:rFonts w:hint="eastAsia"/>
        </w:rPr>
        <w:t>监测单位应当编制监测方案，监测方案的主要内容应当包括：工程概况、监测依据、监测内容、监测方法、人员及设备、测点布置与保护、监测频次、预警标准及监测成果报送等内容。监测内容除应针对危大工程本身以外，还应针对受影响的保护对象。</w:t>
      </w:r>
    </w:p>
    <w:p w:rsidR="009F7C00" w:rsidRDefault="00886C49">
      <w:pPr>
        <w:pStyle w:val="ae"/>
      </w:pPr>
      <w:r>
        <w:rPr>
          <w:rFonts w:hint="eastAsia"/>
        </w:rPr>
        <w:t>条文说明：按照现行标准的规定，支撑体系、边坡与基坑工程等危大工程应进行施工监测，但对于其施工影响范围的建（构）筑物、管线等也许列入监测范围。</w:t>
      </w:r>
    </w:p>
    <w:p w:rsidR="009F7C00" w:rsidRDefault="00886C49">
      <w:r>
        <w:rPr>
          <w:b/>
          <w:bCs/>
        </w:rPr>
        <w:t>8.5.4</w:t>
      </w:r>
      <w:r>
        <w:t xml:space="preserve">  </w:t>
      </w:r>
      <w:r>
        <w:rPr>
          <w:rFonts w:hint="eastAsia"/>
        </w:rPr>
        <w:t>监测方案应按本标准第</w:t>
      </w:r>
      <w:r>
        <w:rPr>
          <w:rFonts w:hint="eastAsia"/>
        </w:rPr>
        <w:t>4</w:t>
      </w:r>
      <w:r>
        <w:t>.8.2</w:t>
      </w:r>
      <w:r>
        <w:rPr>
          <w:rFonts w:hint="eastAsia"/>
        </w:rPr>
        <w:t>条、</w:t>
      </w:r>
      <w:r>
        <w:t>4.8.3</w:t>
      </w:r>
      <w:r>
        <w:rPr>
          <w:rFonts w:hint="eastAsia"/>
        </w:rPr>
        <w:t>条的规定审批、论证后方可实施。</w:t>
      </w:r>
    </w:p>
    <w:p w:rsidR="009F7C00" w:rsidRDefault="00886C49">
      <w:r>
        <w:rPr>
          <w:rFonts w:hint="eastAsia"/>
          <w:b/>
          <w:bCs/>
        </w:rPr>
        <w:t>8</w:t>
      </w:r>
      <w:r>
        <w:rPr>
          <w:b/>
          <w:bCs/>
        </w:rPr>
        <w:t>.5.5</w:t>
      </w:r>
      <w:r>
        <w:t xml:space="preserve">  </w:t>
      </w:r>
      <w:r>
        <w:rPr>
          <w:rFonts w:hint="eastAsia"/>
        </w:rPr>
        <w:t>监测单位应当按照监测方案开展监测，及时向建</w:t>
      </w:r>
      <w:r>
        <w:rPr>
          <w:rFonts w:hint="eastAsia"/>
        </w:rPr>
        <w:t>设单位报送监测成果，并对监测成果负责；发现异常时，应及时向建设、设计、施工、监理单位报告，建设单位应当立即组织相关单位采取处置措施。</w:t>
      </w:r>
    </w:p>
    <w:p w:rsidR="009F7C00" w:rsidRDefault="00886C49">
      <w:pPr>
        <w:pStyle w:val="20"/>
      </w:pPr>
      <w:bookmarkStart w:id="94" w:name="_Toc149679972"/>
      <w:bookmarkStart w:id="95" w:name="_Toc149679889"/>
      <w:r>
        <w:rPr>
          <w:rFonts w:hint="eastAsia"/>
          <w:b/>
          <w:bCs/>
        </w:rPr>
        <w:t>8.</w:t>
      </w:r>
      <w:r>
        <w:rPr>
          <w:b/>
          <w:bCs/>
        </w:rPr>
        <w:t>6</w:t>
      </w:r>
      <w:r>
        <w:rPr>
          <w:rFonts w:hint="eastAsia"/>
        </w:rPr>
        <w:t xml:space="preserve">  </w:t>
      </w:r>
      <w:r>
        <w:rPr>
          <w:rFonts w:hint="eastAsia"/>
        </w:rPr>
        <w:t>检查与整改</w:t>
      </w:r>
      <w:bookmarkEnd w:id="94"/>
      <w:bookmarkEnd w:id="95"/>
    </w:p>
    <w:p w:rsidR="009F7C00" w:rsidRDefault="00886C49">
      <w:r>
        <w:rPr>
          <w:rFonts w:hint="eastAsia"/>
          <w:b/>
          <w:bCs/>
        </w:rPr>
        <w:t>8.</w:t>
      </w:r>
      <w:r>
        <w:rPr>
          <w:b/>
          <w:bCs/>
        </w:rPr>
        <w:t>6.1</w:t>
      </w:r>
      <w:r>
        <w:rPr>
          <w:rFonts w:hint="eastAsia"/>
        </w:rPr>
        <w:t xml:space="preserve">  </w:t>
      </w:r>
      <w:r>
        <w:rPr>
          <w:rFonts w:hint="eastAsia"/>
        </w:rPr>
        <w:t>施工单位应按本标准附录</w:t>
      </w:r>
      <w:r>
        <w:t>C</w:t>
      </w:r>
      <w:r>
        <w:rPr>
          <w:rFonts w:hint="eastAsia"/>
        </w:rPr>
        <w:t>表</w:t>
      </w:r>
      <w:r>
        <w:t>C.7</w:t>
      </w:r>
      <w:r>
        <w:rPr>
          <w:rFonts w:hint="eastAsia"/>
        </w:rPr>
        <w:t>对危大工程施工作业人员进行实名制登记管理。</w:t>
      </w:r>
    </w:p>
    <w:p w:rsidR="009F7C00" w:rsidRDefault="00886C49">
      <w:r>
        <w:rPr>
          <w:b/>
          <w:bCs/>
        </w:rPr>
        <w:t>8.6.2</w:t>
      </w:r>
      <w:r>
        <w:t xml:space="preserve">  </w:t>
      </w:r>
      <w:r>
        <w:rPr>
          <w:rFonts w:hint="eastAsia"/>
        </w:rPr>
        <w:t>施工单位项目负责人、专职安全生产管理人员应在施工现场严格履行安全生产管理职责。项目专职安全生产管理人员应当对专项施工方案实施情况进行现场监督，对未按照专项施工方案施工的，应当要求立即整改，并及时报告项目负责人，项目负责人应当及时组织限期整改。</w:t>
      </w:r>
    </w:p>
    <w:p w:rsidR="009F7C00" w:rsidRDefault="00886C49">
      <w:r>
        <w:rPr>
          <w:b/>
          <w:bCs/>
        </w:rPr>
        <w:t>8.6.</w:t>
      </w:r>
      <w:r>
        <w:rPr>
          <w:b/>
          <w:bCs/>
        </w:rPr>
        <w:t>3</w:t>
      </w:r>
      <w:r>
        <w:rPr>
          <w:rFonts w:hint="eastAsia"/>
        </w:rPr>
        <w:t xml:space="preserve">  </w:t>
      </w:r>
      <w:r>
        <w:rPr>
          <w:rFonts w:hint="eastAsia"/>
        </w:rPr>
        <w:t>危大工程实施过程中，施工单位应进行施工监测和安全巡视，过程检查应重点针对下列内容展开，并应按本标准附录</w:t>
      </w:r>
      <w:r>
        <w:t>C</w:t>
      </w:r>
      <w:r>
        <w:rPr>
          <w:rFonts w:hint="eastAsia"/>
        </w:rPr>
        <w:t>表</w:t>
      </w:r>
      <w:r>
        <w:t>C.8</w:t>
      </w:r>
      <w:r>
        <w:rPr>
          <w:rFonts w:hint="eastAsia"/>
        </w:rPr>
        <w:t>形成检查记录表。在过程检查中，对未按照专项施工方案施工的，应要求立即整改，并及时报告项目负责人，项目负责人应及时组织限期整改；发现危及人身安全的紧急情况，应立即组织作业人员撤离危险区域。</w:t>
      </w:r>
    </w:p>
    <w:p w:rsidR="009F7C00" w:rsidRDefault="00886C49">
      <w:pPr>
        <w:ind w:firstLineChars="140" w:firstLine="337"/>
      </w:pPr>
      <w:r>
        <w:rPr>
          <w:rFonts w:hint="eastAsia"/>
          <w:b/>
        </w:rPr>
        <w:lastRenderedPageBreak/>
        <w:t>1</w:t>
      </w:r>
      <w:r>
        <w:t xml:space="preserve">  </w:t>
      </w:r>
      <w:r>
        <w:rPr>
          <w:rFonts w:hint="eastAsia"/>
        </w:rPr>
        <w:t>施工条件核查内容的保持情况。</w:t>
      </w:r>
    </w:p>
    <w:p w:rsidR="009F7C00" w:rsidRDefault="00886C49">
      <w:pPr>
        <w:ind w:firstLineChars="140" w:firstLine="337"/>
      </w:pPr>
      <w:r>
        <w:rPr>
          <w:rFonts w:hint="eastAsia"/>
          <w:b/>
          <w:bCs/>
        </w:rPr>
        <w:t>2</w:t>
      </w:r>
      <w:r>
        <w:t xml:space="preserve">  </w:t>
      </w:r>
      <w:r>
        <w:rPr>
          <w:rFonts w:hint="eastAsia"/>
        </w:rPr>
        <w:t>危大工程专项施工方案实施情况。</w:t>
      </w:r>
    </w:p>
    <w:p w:rsidR="009F7C00" w:rsidRDefault="00886C49">
      <w:pPr>
        <w:ind w:firstLineChars="140" w:firstLine="337"/>
      </w:pPr>
      <w:r>
        <w:rPr>
          <w:b/>
          <w:bCs/>
        </w:rPr>
        <w:t>3</w:t>
      </w:r>
      <w:r>
        <w:t xml:space="preserve">  </w:t>
      </w:r>
      <w:r>
        <w:rPr>
          <w:rFonts w:hint="eastAsia"/>
        </w:rPr>
        <w:t>作业人员安全技术交底情况。</w:t>
      </w:r>
    </w:p>
    <w:p w:rsidR="009F7C00" w:rsidRDefault="00886C49">
      <w:pPr>
        <w:ind w:firstLineChars="140" w:firstLine="337"/>
      </w:pPr>
      <w:r>
        <w:rPr>
          <w:b/>
          <w:bCs/>
        </w:rPr>
        <w:t>4</w:t>
      </w:r>
      <w:r>
        <w:t xml:space="preserve">  </w:t>
      </w:r>
      <w:r>
        <w:rPr>
          <w:rFonts w:hint="eastAsia"/>
        </w:rPr>
        <w:t>特种作业人员持证上岗情况。</w:t>
      </w:r>
    </w:p>
    <w:p w:rsidR="009F7C00" w:rsidRDefault="00886C49">
      <w:pPr>
        <w:ind w:firstLineChars="140" w:firstLine="337"/>
      </w:pPr>
      <w:r>
        <w:rPr>
          <w:b/>
          <w:bCs/>
        </w:rPr>
        <w:t>5</w:t>
      </w:r>
      <w:r>
        <w:t xml:space="preserve">  </w:t>
      </w:r>
      <w:r>
        <w:rPr>
          <w:rFonts w:hint="eastAsia"/>
        </w:rPr>
        <w:t>作业人员劳保用品佩戴情况。</w:t>
      </w:r>
    </w:p>
    <w:p w:rsidR="009F7C00" w:rsidRDefault="00886C49">
      <w:pPr>
        <w:ind w:firstLineChars="140" w:firstLine="337"/>
      </w:pPr>
      <w:r>
        <w:rPr>
          <w:b/>
          <w:bCs/>
        </w:rPr>
        <w:t>6</w:t>
      </w:r>
      <w:r>
        <w:t xml:space="preserve">  </w:t>
      </w:r>
      <w:r>
        <w:rPr>
          <w:rFonts w:hint="eastAsia"/>
        </w:rPr>
        <w:t>施工班组及作业人员班前、</w:t>
      </w:r>
      <w:r>
        <w:rPr>
          <w:rFonts w:hint="eastAsia"/>
        </w:rPr>
        <w:t>班中、班后安全作业情况。</w:t>
      </w:r>
    </w:p>
    <w:p w:rsidR="009F7C00" w:rsidRDefault="00886C49">
      <w:pPr>
        <w:ind w:firstLineChars="140" w:firstLine="337"/>
      </w:pPr>
      <w:r>
        <w:rPr>
          <w:b/>
          <w:bCs/>
        </w:rPr>
        <w:t>7</w:t>
      </w:r>
      <w:r>
        <w:t xml:space="preserve">  </w:t>
      </w:r>
      <w:r>
        <w:rPr>
          <w:rFonts w:hint="eastAsia"/>
        </w:rPr>
        <w:t>作业部位安全防护措施情况。</w:t>
      </w:r>
    </w:p>
    <w:p w:rsidR="009F7C00" w:rsidRDefault="00886C49">
      <w:pPr>
        <w:ind w:firstLineChars="140" w:firstLine="337"/>
      </w:pPr>
      <w:r>
        <w:rPr>
          <w:b/>
        </w:rPr>
        <w:t>8</w:t>
      </w:r>
      <w:r>
        <w:rPr>
          <w:rFonts w:hint="eastAsia"/>
        </w:rPr>
        <w:t xml:space="preserve">  </w:t>
      </w:r>
      <w:r>
        <w:rPr>
          <w:rFonts w:hint="eastAsia"/>
        </w:rPr>
        <w:t>作业过程隐患排查情况。</w:t>
      </w:r>
    </w:p>
    <w:p w:rsidR="009F7C00" w:rsidRDefault="00886C49">
      <w:pPr>
        <w:pStyle w:val="ae"/>
      </w:pPr>
      <w:r>
        <w:rPr>
          <w:rFonts w:hint="eastAsia"/>
        </w:rPr>
        <w:t>条文说明：本条是对危大工程施工过程检查活动的要求，检查应经常性开展，以便掌握施工动态，对检查中发现的问题，应及时整改。</w:t>
      </w:r>
    </w:p>
    <w:p w:rsidR="009F7C00" w:rsidRDefault="00886C49">
      <w:r>
        <w:rPr>
          <w:rFonts w:hint="eastAsia"/>
          <w:b/>
          <w:bCs/>
        </w:rPr>
        <w:t>8.</w:t>
      </w:r>
      <w:r>
        <w:rPr>
          <w:b/>
          <w:bCs/>
        </w:rPr>
        <w:t>6</w:t>
      </w:r>
      <w:r>
        <w:rPr>
          <w:rFonts w:hint="eastAsia"/>
          <w:b/>
          <w:bCs/>
        </w:rPr>
        <w:t>.</w:t>
      </w:r>
      <w:r>
        <w:rPr>
          <w:b/>
          <w:bCs/>
        </w:rPr>
        <w:t>4</w:t>
      </w:r>
      <w:r>
        <w:rPr>
          <w:rFonts w:hint="eastAsia"/>
        </w:rPr>
        <w:t xml:space="preserve">  </w:t>
      </w:r>
      <w:r>
        <w:rPr>
          <w:rFonts w:hint="eastAsia"/>
        </w:rPr>
        <w:t>危大工程施工作业期间，施工单位应对施工作业人员姓名、作业时间、作业部位和带班负责人、考勤记录等相关信息进行登记。</w:t>
      </w:r>
    </w:p>
    <w:p w:rsidR="009F7C00" w:rsidRDefault="00886C49">
      <w:r>
        <w:rPr>
          <w:rFonts w:hint="eastAsia"/>
          <w:b/>
          <w:bCs/>
        </w:rPr>
        <w:t>8.</w:t>
      </w:r>
      <w:r>
        <w:rPr>
          <w:b/>
          <w:bCs/>
        </w:rPr>
        <w:t>6</w:t>
      </w:r>
      <w:r>
        <w:rPr>
          <w:rFonts w:hint="eastAsia"/>
          <w:b/>
          <w:bCs/>
        </w:rPr>
        <w:t>.</w:t>
      </w:r>
      <w:r>
        <w:rPr>
          <w:b/>
          <w:bCs/>
        </w:rPr>
        <w:t>5</w:t>
      </w:r>
      <w:r>
        <w:rPr>
          <w:rFonts w:hint="eastAsia"/>
        </w:rPr>
        <w:t xml:space="preserve">  </w:t>
      </w:r>
      <w:r>
        <w:rPr>
          <w:rFonts w:hint="eastAsia"/>
        </w:rPr>
        <w:t>危大工程施工时，方案编制人或施工单位项目技术负责人应定期巡查，现场技术把关及指导；项目专职安全生产管理人员应对现场安全操作与防护进行监督和巡视，并形成记录。</w:t>
      </w:r>
    </w:p>
    <w:p w:rsidR="009F7C00" w:rsidRDefault="00886C49">
      <w:pPr>
        <w:rPr>
          <w:kern w:val="0"/>
        </w:rPr>
      </w:pPr>
      <w:r>
        <w:rPr>
          <w:rFonts w:hint="eastAsia"/>
          <w:b/>
          <w:bCs/>
        </w:rPr>
        <w:t>8.</w:t>
      </w:r>
      <w:r>
        <w:rPr>
          <w:b/>
          <w:bCs/>
        </w:rPr>
        <w:t>6</w:t>
      </w:r>
      <w:r>
        <w:rPr>
          <w:rFonts w:hint="eastAsia"/>
          <w:b/>
          <w:bCs/>
        </w:rPr>
        <w:t>.</w:t>
      </w:r>
      <w:r>
        <w:rPr>
          <w:b/>
          <w:bCs/>
        </w:rPr>
        <w:t>6</w:t>
      </w:r>
      <w:r>
        <w:rPr>
          <w:rFonts w:hint="eastAsia"/>
        </w:rPr>
        <w:t xml:space="preserve">  </w:t>
      </w:r>
      <w:r>
        <w:rPr>
          <w:kern w:val="0"/>
        </w:rPr>
        <w:t>在工程施工前，专业监理工程师应</w:t>
      </w:r>
      <w:r>
        <w:rPr>
          <w:rFonts w:hint="eastAsia"/>
        </w:rPr>
        <w:t>根据监理规划，并</w:t>
      </w:r>
      <w:r>
        <w:rPr>
          <w:kern w:val="0"/>
        </w:rPr>
        <w:t>结合专项施工方案编制危大工程监理实施细则，将监理实施细则报总监理工程师审批后实施。</w:t>
      </w:r>
      <w:r>
        <w:rPr>
          <w:rFonts w:hint="eastAsia"/>
          <w:kern w:val="0"/>
        </w:rPr>
        <w:t>施工过程中，</w:t>
      </w:r>
      <w:r>
        <w:rPr>
          <w:rFonts w:hint="eastAsia"/>
        </w:rPr>
        <w:t>应针对工程特点、周边环境和施工工艺等，制定安全监理工作流程、方法和措施，并对危大工程实施专项巡视检查，按本标准附录</w:t>
      </w:r>
      <w:r>
        <w:t>D</w:t>
      </w:r>
      <w:r>
        <w:rPr>
          <w:rFonts w:hint="eastAsia"/>
        </w:rPr>
        <w:t>表</w:t>
      </w:r>
      <w:r>
        <w:t>D.1</w:t>
      </w:r>
      <w:r>
        <w:rPr>
          <w:rFonts w:hint="eastAsia"/>
        </w:rPr>
        <w:t>填写检查记录。</w:t>
      </w:r>
    </w:p>
    <w:p w:rsidR="009F7C00" w:rsidRDefault="00886C49">
      <w:r>
        <w:rPr>
          <w:rFonts w:hint="eastAsia"/>
          <w:b/>
          <w:bCs/>
        </w:rPr>
        <w:t>8.</w:t>
      </w:r>
      <w:r>
        <w:rPr>
          <w:b/>
          <w:bCs/>
        </w:rPr>
        <w:t>6</w:t>
      </w:r>
      <w:r>
        <w:rPr>
          <w:rFonts w:hint="eastAsia"/>
          <w:b/>
          <w:bCs/>
        </w:rPr>
        <w:t>.</w:t>
      </w:r>
      <w:r>
        <w:rPr>
          <w:b/>
          <w:bCs/>
        </w:rPr>
        <w:t>7</w:t>
      </w:r>
      <w:r>
        <w:rPr>
          <w:rFonts w:hint="eastAsia"/>
        </w:rPr>
        <w:t xml:space="preserve">  </w:t>
      </w:r>
      <w:r>
        <w:rPr>
          <w:rFonts w:hint="eastAsia"/>
        </w:rPr>
        <w:t>危大工程施工时，总监理工程师应进行带班检查，对危大工程施工实施专项巡视，主要检查内容包括：</w:t>
      </w:r>
    </w:p>
    <w:p w:rsidR="009F7C00" w:rsidRDefault="00886C49">
      <w:pPr>
        <w:ind w:firstLineChars="122" w:firstLine="294"/>
      </w:pPr>
      <w:r>
        <w:rPr>
          <w:rFonts w:hint="eastAsia"/>
          <w:b/>
        </w:rPr>
        <w:t>1</w:t>
      </w:r>
      <w:r>
        <w:rPr>
          <w:rFonts w:hint="eastAsia"/>
        </w:rPr>
        <w:t xml:space="preserve">  </w:t>
      </w:r>
      <w:r>
        <w:rPr>
          <w:rFonts w:hint="eastAsia"/>
        </w:rPr>
        <w:t>危大工程按专项施工方案实施情况。</w:t>
      </w:r>
    </w:p>
    <w:p w:rsidR="009F7C00" w:rsidRDefault="00886C49">
      <w:pPr>
        <w:ind w:firstLineChars="122" w:firstLine="294"/>
      </w:pPr>
      <w:r>
        <w:rPr>
          <w:rFonts w:hint="eastAsia"/>
          <w:b/>
        </w:rPr>
        <w:t>2</w:t>
      </w:r>
      <w:r>
        <w:rPr>
          <w:rFonts w:hint="eastAsia"/>
        </w:rPr>
        <w:t xml:space="preserve">  </w:t>
      </w:r>
      <w:r>
        <w:rPr>
          <w:rFonts w:hint="eastAsia"/>
        </w:rPr>
        <w:t>施工单位项目负责人带班生产、专职安全生产管理人员现场巡查等履职情况</w:t>
      </w:r>
      <w:r>
        <w:rPr>
          <w:rFonts w:hint="eastAsia"/>
        </w:rPr>
        <w:t>。</w:t>
      </w:r>
    </w:p>
    <w:p w:rsidR="009F7C00" w:rsidRDefault="00886C49">
      <w:pPr>
        <w:ind w:firstLineChars="122" w:firstLine="294"/>
      </w:pPr>
      <w:r>
        <w:rPr>
          <w:rFonts w:hint="eastAsia"/>
          <w:b/>
          <w:bCs/>
        </w:rPr>
        <w:t>3</w:t>
      </w:r>
      <w:r>
        <w:rPr>
          <w:rFonts w:hint="eastAsia"/>
        </w:rPr>
        <w:t xml:space="preserve">  </w:t>
      </w:r>
      <w:r>
        <w:rPr>
          <w:rFonts w:hint="eastAsia"/>
        </w:rPr>
        <w:t>相关作业人员登记、持证上岗情况。</w:t>
      </w:r>
    </w:p>
    <w:p w:rsidR="009F7C00" w:rsidRDefault="00886C49">
      <w:r>
        <w:rPr>
          <w:rFonts w:hint="eastAsia"/>
          <w:b/>
          <w:bCs/>
        </w:rPr>
        <w:t>8.</w:t>
      </w:r>
      <w:r>
        <w:rPr>
          <w:b/>
          <w:bCs/>
        </w:rPr>
        <w:t>6</w:t>
      </w:r>
      <w:r>
        <w:rPr>
          <w:rFonts w:hint="eastAsia"/>
          <w:b/>
          <w:bCs/>
        </w:rPr>
        <w:t>.</w:t>
      </w:r>
      <w:r>
        <w:rPr>
          <w:b/>
          <w:bCs/>
        </w:rPr>
        <w:t>8</w:t>
      </w:r>
      <w:r>
        <w:rPr>
          <w:rFonts w:hint="eastAsia"/>
        </w:rPr>
        <w:t xml:space="preserve">  </w:t>
      </w:r>
      <w:r>
        <w:rPr>
          <w:rFonts w:hint="eastAsia"/>
        </w:rPr>
        <w:t>监理单位发现施工单位未按照专项施工方案施工的（一般事故隐患），专业监理工程师应发出监理通知单，要求其整改，情节严重的（重大事故隐患），总监理工程师应签发工程暂停令，要求其暂停施工，并及时报告建设单位。监理单位应及时审查施工单位提出的复工申请，具备复工条件时，由总监理工程师及</w:t>
      </w:r>
      <w:r>
        <w:rPr>
          <w:rFonts w:hint="eastAsia"/>
        </w:rPr>
        <w:lastRenderedPageBreak/>
        <w:t>时签发工程复</w:t>
      </w:r>
      <w:proofErr w:type="gramStart"/>
      <w:r>
        <w:rPr>
          <w:rFonts w:hint="eastAsia"/>
        </w:rPr>
        <w:t>工令</w:t>
      </w:r>
      <w:proofErr w:type="gramEnd"/>
      <w:r>
        <w:rPr>
          <w:rFonts w:hint="eastAsia"/>
        </w:rPr>
        <w:t>。</w:t>
      </w:r>
    </w:p>
    <w:p w:rsidR="009F7C00" w:rsidRDefault="00886C49">
      <w:r>
        <w:rPr>
          <w:rFonts w:hint="eastAsia"/>
          <w:b/>
          <w:bCs/>
        </w:rPr>
        <w:t>8</w:t>
      </w:r>
      <w:r>
        <w:rPr>
          <w:b/>
          <w:bCs/>
        </w:rPr>
        <w:t>.6.9</w:t>
      </w:r>
      <w:r>
        <w:t xml:space="preserve">  </w:t>
      </w:r>
      <w:r>
        <w:rPr>
          <w:rFonts w:hint="eastAsia"/>
        </w:rPr>
        <w:t>监理单位发出监理通知单或工程暂停令后，施工单位拒不整改或者不停止施工的，监理单位应按本标准附录</w:t>
      </w:r>
      <w:r>
        <w:t>D</w:t>
      </w:r>
      <w:r>
        <w:rPr>
          <w:rFonts w:hint="eastAsia"/>
        </w:rPr>
        <w:t>表</w:t>
      </w:r>
      <w:r>
        <w:t>D.2</w:t>
      </w:r>
      <w:r>
        <w:rPr>
          <w:rFonts w:hint="eastAsia"/>
        </w:rPr>
        <w:t>及时书面及时报告建设单位和项目安全监督机构</w:t>
      </w:r>
      <w:r>
        <w:rPr>
          <w:rFonts w:hint="eastAsia"/>
        </w:rPr>
        <w:t>。</w:t>
      </w:r>
    </w:p>
    <w:p w:rsidR="009F7C00" w:rsidRDefault="00886C49">
      <w:r>
        <w:rPr>
          <w:b/>
          <w:bCs/>
        </w:rPr>
        <w:t>8.6.11</w:t>
      </w:r>
      <w:r>
        <w:t xml:space="preserve">  </w:t>
      </w:r>
      <w:r>
        <w:t>施工单位接到监理通知单后应及时组织整改，整改完毕填写监理通知回复单，报监理单位复查。施工单位接到工程暂停令后应立即停止施工，按规定组织整改，具备复工条件时，施工单位应提出复工申请。</w:t>
      </w:r>
    </w:p>
    <w:p w:rsidR="009F7C00" w:rsidRDefault="00886C49">
      <w:r>
        <w:rPr>
          <w:rFonts w:hint="eastAsia"/>
          <w:b/>
          <w:bCs/>
        </w:rPr>
        <w:t>8.</w:t>
      </w:r>
      <w:r>
        <w:rPr>
          <w:b/>
          <w:bCs/>
        </w:rPr>
        <w:t>6</w:t>
      </w:r>
      <w:r>
        <w:rPr>
          <w:rFonts w:hint="eastAsia"/>
          <w:b/>
          <w:bCs/>
        </w:rPr>
        <w:t>.1</w:t>
      </w:r>
      <w:r>
        <w:rPr>
          <w:b/>
          <w:bCs/>
        </w:rPr>
        <w:t>2</w:t>
      </w:r>
      <w:r>
        <w:rPr>
          <w:rFonts w:hint="eastAsia"/>
        </w:rPr>
        <w:t xml:space="preserve">  </w:t>
      </w:r>
      <w:r>
        <w:rPr>
          <w:rFonts w:hint="eastAsia"/>
        </w:rPr>
        <w:t>超过一定规模的危大工程施工期间，建设单位管理人员必须全过程参与安全管理；施工单位项目负责人或技术负责人必须带班作业；项目总监理工程师或专业监理工程师必须旁站监理。带班情况和旁站情况应分别记录在施工日志和监理日志上。</w:t>
      </w:r>
    </w:p>
    <w:p w:rsidR="009F7C00" w:rsidRDefault="00886C49">
      <w:pPr>
        <w:rPr>
          <w:color w:val="FF0000"/>
          <w:kern w:val="0"/>
        </w:rPr>
      </w:pPr>
      <w:r>
        <w:rPr>
          <w:b/>
          <w:bCs/>
          <w:kern w:val="0"/>
        </w:rPr>
        <w:t>8.6.13</w:t>
      </w:r>
      <w:r>
        <w:rPr>
          <w:kern w:val="0"/>
        </w:rPr>
        <w:t xml:space="preserve">  </w:t>
      </w:r>
      <w:r>
        <w:rPr>
          <w:kern w:val="0"/>
        </w:rPr>
        <w:t>建设单位接到监理单位报送的工程暂停令、安全监理重大情况报告后，</w:t>
      </w:r>
      <w:r>
        <w:rPr>
          <w:kern w:val="0"/>
        </w:rPr>
        <w:t>经核实情况属实的，应支持监理单位责令施工单位暂停施工；施工单位拒不整改或者不停止施工的，建设单位应立即采取强制停工措施。</w:t>
      </w:r>
    </w:p>
    <w:p w:rsidR="009F7C00" w:rsidRDefault="00886C49">
      <w:pPr>
        <w:rPr>
          <w:b/>
          <w:bCs/>
        </w:rPr>
      </w:pPr>
      <w:r>
        <w:rPr>
          <w:rFonts w:hint="eastAsia"/>
          <w:b/>
          <w:bCs/>
        </w:rPr>
        <w:t>8.</w:t>
      </w:r>
      <w:r>
        <w:rPr>
          <w:b/>
          <w:bCs/>
        </w:rPr>
        <w:t>6</w:t>
      </w:r>
      <w:r>
        <w:rPr>
          <w:rFonts w:hint="eastAsia"/>
          <w:b/>
          <w:bCs/>
        </w:rPr>
        <w:t>.1</w:t>
      </w:r>
      <w:r>
        <w:rPr>
          <w:b/>
          <w:bCs/>
        </w:rPr>
        <w:t>4</w:t>
      </w:r>
      <w:r>
        <w:rPr>
          <w:rFonts w:hint="eastAsia"/>
        </w:rPr>
        <w:t xml:space="preserve">  </w:t>
      </w:r>
      <w:r>
        <w:rPr>
          <w:rFonts w:hint="eastAsia"/>
        </w:rPr>
        <w:t>超过一定规模的危大工程实施过程中，施工单位可邀请方案论证专家参与对专项施工方案实施情况的跟踪、检查、指导和关键节点实施时的现场指导施工。</w:t>
      </w:r>
    </w:p>
    <w:p w:rsidR="009F7C00" w:rsidRDefault="00886C49">
      <w:r>
        <w:rPr>
          <w:rFonts w:hint="eastAsia"/>
          <w:b/>
          <w:bCs/>
        </w:rPr>
        <w:t>8.</w:t>
      </w:r>
      <w:r>
        <w:rPr>
          <w:b/>
          <w:bCs/>
        </w:rPr>
        <w:t>6</w:t>
      </w:r>
      <w:r>
        <w:rPr>
          <w:rFonts w:hint="eastAsia"/>
          <w:b/>
          <w:bCs/>
        </w:rPr>
        <w:t>.1</w:t>
      </w:r>
      <w:r>
        <w:rPr>
          <w:b/>
          <w:bCs/>
        </w:rPr>
        <w:t>5</w:t>
      </w:r>
      <w:r>
        <w:rPr>
          <w:rFonts w:hint="eastAsia"/>
        </w:rPr>
        <w:t xml:space="preserve">  </w:t>
      </w:r>
      <w:r>
        <w:rPr>
          <w:rFonts w:hint="eastAsia"/>
        </w:rPr>
        <w:t>危大工程实施过程中发现的各类安全隐患，施工单位应严格落实企业主体责任，按照整改责任人、措施、资金、时限和应急预案“五定”落实的要求闭环整治。建设单位和监理单位应全程进行督促、检查、复核。</w:t>
      </w:r>
    </w:p>
    <w:p w:rsidR="009F7C00" w:rsidRDefault="00886C49">
      <w:r>
        <w:rPr>
          <w:rFonts w:hint="eastAsia"/>
          <w:b/>
          <w:bCs/>
        </w:rPr>
        <w:t>8</w:t>
      </w:r>
      <w:r>
        <w:rPr>
          <w:b/>
          <w:bCs/>
        </w:rPr>
        <w:t>.6.16</w:t>
      </w:r>
      <w:r>
        <w:t xml:space="preserve">  </w:t>
      </w:r>
      <w:r>
        <w:rPr>
          <w:rFonts w:hint="eastAsia"/>
        </w:rPr>
        <w:t>施工单位应在危大</w:t>
      </w:r>
      <w:r>
        <w:rPr>
          <w:rFonts w:hint="eastAsia"/>
        </w:rPr>
        <w:t>工程施工全部结束、危险源消除后</w:t>
      </w:r>
      <w:r>
        <w:rPr>
          <w:rFonts w:hint="eastAsia"/>
        </w:rPr>
        <w:t>3</w:t>
      </w:r>
      <w:r>
        <w:rPr>
          <w:rFonts w:hint="eastAsia"/>
        </w:rPr>
        <w:t>日内按本标准附录</w:t>
      </w:r>
      <w:r>
        <w:t>C</w:t>
      </w:r>
      <w:r>
        <w:rPr>
          <w:rFonts w:hint="eastAsia"/>
        </w:rPr>
        <w:t>表</w:t>
      </w:r>
      <w:r>
        <w:t>C</w:t>
      </w:r>
      <w:r>
        <w:rPr>
          <w:rFonts w:hint="eastAsia"/>
        </w:rPr>
        <w:t>.</w:t>
      </w:r>
      <w:r>
        <w:t>9</w:t>
      </w:r>
      <w:r>
        <w:rPr>
          <w:rFonts w:hint="eastAsia"/>
        </w:rPr>
        <w:t>填写危大工程销号表，报监理、建设单位审核后销号。</w:t>
      </w:r>
    </w:p>
    <w:p w:rsidR="009F7C00" w:rsidRDefault="00886C49">
      <w:pPr>
        <w:pStyle w:val="20"/>
      </w:pPr>
      <w:bookmarkStart w:id="96" w:name="_Toc149679890"/>
      <w:bookmarkStart w:id="97" w:name="_Toc149679973"/>
      <w:r>
        <w:rPr>
          <w:rFonts w:hint="eastAsia"/>
          <w:b/>
          <w:bCs/>
        </w:rPr>
        <w:t>8</w:t>
      </w:r>
      <w:r>
        <w:rPr>
          <w:b/>
          <w:bCs/>
        </w:rPr>
        <w:t>.7</w:t>
      </w:r>
      <w:r>
        <w:t xml:space="preserve">  </w:t>
      </w:r>
      <w:r>
        <w:rPr>
          <w:rFonts w:hint="eastAsia"/>
        </w:rPr>
        <w:t>应急救援</w:t>
      </w:r>
      <w:bookmarkEnd w:id="96"/>
      <w:bookmarkEnd w:id="97"/>
    </w:p>
    <w:p w:rsidR="009F7C00" w:rsidRDefault="00886C49">
      <w:pPr>
        <w:rPr>
          <w:kern w:val="0"/>
        </w:rPr>
      </w:pPr>
      <w:r>
        <w:rPr>
          <w:b/>
          <w:bCs/>
          <w:kern w:val="0"/>
        </w:rPr>
        <w:t xml:space="preserve">8.7.1 </w:t>
      </w:r>
      <w:r>
        <w:rPr>
          <w:kern w:val="0"/>
        </w:rPr>
        <w:t xml:space="preserve"> </w:t>
      </w:r>
      <w:r>
        <w:rPr>
          <w:kern w:val="0"/>
        </w:rPr>
        <w:t>施工单位应当建立健全应急救援管理制度，制定危大工程的应急预案。</w:t>
      </w:r>
      <w:r>
        <w:rPr>
          <w:rFonts w:hint="eastAsia"/>
          <w:kern w:val="0"/>
        </w:rPr>
        <w:t>专项施工方案中应给出有针对性的应急处置措施。</w:t>
      </w:r>
    </w:p>
    <w:p w:rsidR="009F7C00" w:rsidRDefault="00886C49">
      <w:pPr>
        <w:rPr>
          <w:kern w:val="0"/>
        </w:rPr>
      </w:pPr>
      <w:r>
        <w:rPr>
          <w:b/>
          <w:bCs/>
          <w:kern w:val="0"/>
        </w:rPr>
        <w:t xml:space="preserve">8.7.2 </w:t>
      </w:r>
      <w:r>
        <w:rPr>
          <w:kern w:val="0"/>
        </w:rPr>
        <w:t xml:space="preserve"> </w:t>
      </w:r>
      <w:r>
        <w:rPr>
          <w:kern w:val="0"/>
        </w:rPr>
        <w:t>应急预案应包含应急组织机构及其职责、应急预案体系、事故风险描述、预警及信息报告、应急响应、保障措施、应急预案管理等内容。</w:t>
      </w:r>
    </w:p>
    <w:p w:rsidR="009F7C00" w:rsidRDefault="00886C49">
      <w:pPr>
        <w:rPr>
          <w:kern w:val="0"/>
        </w:rPr>
      </w:pPr>
      <w:r>
        <w:rPr>
          <w:b/>
          <w:bCs/>
          <w:kern w:val="0"/>
        </w:rPr>
        <w:t>8.7.3</w:t>
      </w:r>
      <w:r>
        <w:rPr>
          <w:kern w:val="0"/>
        </w:rPr>
        <w:t xml:space="preserve">  </w:t>
      </w:r>
      <w:r>
        <w:rPr>
          <w:kern w:val="0"/>
        </w:rPr>
        <w:t>施工单位应当根据应急预案内容及工程项目特征，设立企业安全生产事故应急领导小组、项目安全生产事故应急救援小组、应急值班人员，并明确其责任</w:t>
      </w:r>
      <w:r>
        <w:rPr>
          <w:kern w:val="0"/>
        </w:rPr>
        <w:lastRenderedPageBreak/>
        <w:t>分工。</w:t>
      </w:r>
    </w:p>
    <w:p w:rsidR="009F7C00" w:rsidRDefault="00886C49">
      <w:pPr>
        <w:rPr>
          <w:kern w:val="0"/>
        </w:rPr>
      </w:pPr>
      <w:r>
        <w:rPr>
          <w:b/>
          <w:bCs/>
          <w:kern w:val="0"/>
        </w:rPr>
        <w:t xml:space="preserve">8.7.4 </w:t>
      </w:r>
      <w:r>
        <w:rPr>
          <w:kern w:val="0"/>
        </w:rPr>
        <w:t xml:space="preserve"> </w:t>
      </w:r>
      <w:r>
        <w:rPr>
          <w:kern w:val="0"/>
        </w:rPr>
        <w:t>项目部应当配备应急救援物资、设备、救援人员；项目负责人应</w:t>
      </w:r>
      <w:r>
        <w:rPr>
          <w:rFonts w:hint="eastAsia"/>
          <w:kern w:val="0"/>
        </w:rPr>
        <w:t>组织</w:t>
      </w:r>
      <w:r>
        <w:rPr>
          <w:kern w:val="0"/>
        </w:rPr>
        <w:t>对应急救援相关人员进行书面交底，明确项目应急救援职责分工与流程。</w:t>
      </w:r>
    </w:p>
    <w:p w:rsidR="009F7C00" w:rsidRDefault="00886C49">
      <w:pPr>
        <w:rPr>
          <w:kern w:val="0"/>
        </w:rPr>
      </w:pPr>
      <w:r>
        <w:rPr>
          <w:b/>
          <w:bCs/>
          <w:kern w:val="0"/>
        </w:rPr>
        <w:t xml:space="preserve">8.7.5  </w:t>
      </w:r>
      <w:r>
        <w:rPr>
          <w:kern w:val="0"/>
        </w:rPr>
        <w:t>施工单位每年至少进行一次综合预案或专项预案演练，每半年至少进行一次现场处置方案演练，并根据演练结果对应急救援预案的适宜性和可操作性进行评价、修改和完善。危大工程施工前，施工单位应组织开展本工程相适应的应急预案或现</w:t>
      </w:r>
      <w:r>
        <w:rPr>
          <w:kern w:val="0"/>
        </w:rPr>
        <w:t>场处置方案演练。</w:t>
      </w:r>
    </w:p>
    <w:p w:rsidR="009F7C00" w:rsidRDefault="00886C49">
      <w:pPr>
        <w:pStyle w:val="ae"/>
      </w:pPr>
      <w:r>
        <w:rPr>
          <w:rFonts w:hint="eastAsia"/>
        </w:rPr>
        <w:t>条文说明：</w:t>
      </w:r>
      <w:r>
        <w:t>专项预案演练</w:t>
      </w:r>
      <w:r>
        <w:rPr>
          <w:rFonts w:hint="eastAsia"/>
        </w:rPr>
        <w:t>可根据危大工程易发事故展开，如人员高处坠落、基坑与支架的坍塌等。</w:t>
      </w:r>
    </w:p>
    <w:p w:rsidR="009F7C00" w:rsidRDefault="00886C49">
      <w:pPr>
        <w:rPr>
          <w:kern w:val="0"/>
        </w:rPr>
      </w:pPr>
      <w:r>
        <w:rPr>
          <w:b/>
          <w:bCs/>
          <w:kern w:val="0"/>
        </w:rPr>
        <w:t xml:space="preserve">8.7.6 </w:t>
      </w:r>
      <w:r>
        <w:rPr>
          <w:kern w:val="0"/>
        </w:rPr>
        <w:t xml:space="preserve"> </w:t>
      </w:r>
      <w:r>
        <w:rPr>
          <w:kern w:val="0"/>
        </w:rPr>
        <w:t>危大工程发生险情或者事故时，施工单位应当立即采取应急处置措施，并报告</w:t>
      </w:r>
      <w:r>
        <w:rPr>
          <w:rFonts w:hint="eastAsia"/>
          <w:kern w:val="0"/>
        </w:rPr>
        <w:t>项目安全监督机构</w:t>
      </w:r>
      <w:r>
        <w:rPr>
          <w:kern w:val="0"/>
        </w:rPr>
        <w:t>。建设、勘察、设计、监理等单位应配合施工单位开展应急抢险工作。</w:t>
      </w:r>
    </w:p>
    <w:p w:rsidR="009F7C00" w:rsidRDefault="00886C49">
      <w:pPr>
        <w:rPr>
          <w:kern w:val="0"/>
        </w:rPr>
      </w:pPr>
      <w:r>
        <w:rPr>
          <w:b/>
          <w:bCs/>
          <w:kern w:val="0"/>
        </w:rPr>
        <w:t xml:space="preserve">6.7.7 </w:t>
      </w:r>
      <w:r>
        <w:rPr>
          <w:kern w:val="0"/>
        </w:rPr>
        <w:t xml:space="preserve"> </w:t>
      </w:r>
      <w:r>
        <w:rPr>
          <w:kern w:val="0"/>
        </w:rPr>
        <w:t>危大工程应急抢险结束后，施工单位应配合建设单位制定工程恢复方案，全面检查安全生产条件，经有关部门同意后，方可恢复施工。</w:t>
      </w:r>
    </w:p>
    <w:p w:rsidR="009F7C00" w:rsidRDefault="00886C49">
      <w:pPr>
        <w:rPr>
          <w:kern w:val="0"/>
        </w:rPr>
      </w:pPr>
      <w:r>
        <w:rPr>
          <w:b/>
          <w:bCs/>
          <w:kern w:val="0"/>
        </w:rPr>
        <w:t xml:space="preserve">8.7.8 </w:t>
      </w:r>
      <w:r>
        <w:rPr>
          <w:kern w:val="0"/>
        </w:rPr>
        <w:t xml:space="preserve"> </w:t>
      </w:r>
      <w:r>
        <w:rPr>
          <w:kern w:val="0"/>
        </w:rPr>
        <w:t>施工单位应按照</w:t>
      </w:r>
      <w:r>
        <w:rPr>
          <w:kern w:val="0"/>
        </w:rPr>
        <w:t>“</w:t>
      </w:r>
      <w:r>
        <w:rPr>
          <w:kern w:val="0"/>
        </w:rPr>
        <w:t>四不放过</w:t>
      </w:r>
      <w:r>
        <w:rPr>
          <w:kern w:val="0"/>
        </w:rPr>
        <w:t>”</w:t>
      </w:r>
      <w:r>
        <w:rPr>
          <w:kern w:val="0"/>
        </w:rPr>
        <w:t>原则对危大工程安全生产事故进行善后处理，同时对事故进行总结，并对应急抢</w:t>
      </w:r>
      <w:r>
        <w:rPr>
          <w:kern w:val="0"/>
        </w:rPr>
        <w:t>险工作及应急响应效果进行评估，完善危大工程应急预案。</w:t>
      </w:r>
    </w:p>
    <w:p w:rsidR="009F7C00" w:rsidRDefault="00886C49">
      <w:pPr>
        <w:widowControl/>
        <w:spacing w:line="240" w:lineRule="auto"/>
        <w:jc w:val="left"/>
        <w:rPr>
          <w:rFonts w:eastAsia="黑体"/>
          <w:b/>
          <w:kern w:val="44"/>
          <w:sz w:val="32"/>
        </w:rPr>
      </w:pPr>
      <w:r>
        <w:br w:type="page"/>
      </w:r>
    </w:p>
    <w:p w:rsidR="009F7C00" w:rsidRDefault="00886C49">
      <w:pPr>
        <w:pStyle w:val="1"/>
      </w:pPr>
      <w:bookmarkStart w:id="98" w:name="_Toc149679974"/>
      <w:bookmarkStart w:id="99" w:name="_Toc149679891"/>
      <w:r>
        <w:rPr>
          <w:rFonts w:hint="eastAsia"/>
        </w:rPr>
        <w:lastRenderedPageBreak/>
        <w:t>9</w:t>
      </w:r>
      <w:r>
        <w:t xml:space="preserve">  </w:t>
      </w:r>
      <w:r>
        <w:rPr>
          <w:rFonts w:hint="eastAsia"/>
        </w:rPr>
        <w:t>危大工程安全技术管理</w:t>
      </w:r>
      <w:bookmarkEnd w:id="98"/>
      <w:bookmarkEnd w:id="99"/>
    </w:p>
    <w:p w:rsidR="009F7C00" w:rsidRDefault="00886C49">
      <w:pPr>
        <w:pStyle w:val="20"/>
      </w:pPr>
      <w:bookmarkStart w:id="100" w:name="_Toc149679975"/>
      <w:bookmarkStart w:id="101" w:name="_Toc149679892"/>
      <w:bookmarkStart w:id="102" w:name="_Toc30923"/>
      <w:r>
        <w:rPr>
          <w:rFonts w:hint="eastAsia"/>
          <w:b/>
          <w:bCs/>
        </w:rPr>
        <w:t>9</w:t>
      </w:r>
      <w:r>
        <w:rPr>
          <w:b/>
          <w:bCs/>
        </w:rPr>
        <w:t>.1</w:t>
      </w:r>
      <w:r>
        <w:t xml:space="preserve">  </w:t>
      </w:r>
      <w:r>
        <w:rPr>
          <w:rFonts w:hint="eastAsia"/>
        </w:rPr>
        <w:t>有限空间作业</w:t>
      </w:r>
      <w:bookmarkEnd w:id="100"/>
      <w:bookmarkEnd w:id="101"/>
    </w:p>
    <w:p w:rsidR="009F7C00" w:rsidRDefault="00886C49">
      <w:pPr>
        <w:rPr>
          <w:kern w:val="0"/>
        </w:rPr>
      </w:pPr>
      <w:r>
        <w:rPr>
          <w:b/>
          <w:bCs/>
          <w:kern w:val="0"/>
        </w:rPr>
        <w:t xml:space="preserve">9.1.1 </w:t>
      </w:r>
      <w:r>
        <w:rPr>
          <w:kern w:val="0"/>
        </w:rPr>
        <w:t xml:space="preserve"> </w:t>
      </w:r>
      <w:r>
        <w:rPr>
          <w:rFonts w:hint="eastAsia"/>
          <w:kern w:val="0"/>
        </w:rPr>
        <w:t>危大工程所涉及下列施工内容时应在专项施工方案中给出</w:t>
      </w:r>
      <w:r>
        <w:rPr>
          <w:rFonts w:hint="eastAsia"/>
        </w:rPr>
        <w:t>有限空间作业安全技术措施</w:t>
      </w:r>
      <w:r>
        <w:rPr>
          <w:kern w:val="0"/>
        </w:rPr>
        <w:t>：</w:t>
      </w:r>
    </w:p>
    <w:p w:rsidR="009F7C00" w:rsidRDefault="00886C49">
      <w:pPr>
        <w:ind w:firstLineChars="150" w:firstLine="361"/>
        <w:rPr>
          <w:kern w:val="0"/>
        </w:rPr>
      </w:pPr>
      <w:r>
        <w:rPr>
          <w:b/>
          <w:bCs/>
          <w:kern w:val="0"/>
        </w:rPr>
        <w:t xml:space="preserve">1 </w:t>
      </w:r>
      <w:r>
        <w:rPr>
          <w:kern w:val="0"/>
        </w:rPr>
        <w:t xml:space="preserve"> </w:t>
      </w:r>
      <w:r>
        <w:rPr>
          <w:kern w:val="0"/>
        </w:rPr>
        <w:t>管道、烟道、密闭舱室等密闭设备</w:t>
      </w:r>
      <w:r>
        <w:rPr>
          <w:rFonts w:hint="eastAsia"/>
          <w:kern w:val="0"/>
        </w:rPr>
        <w:t>。</w:t>
      </w:r>
    </w:p>
    <w:p w:rsidR="009F7C00" w:rsidRDefault="00886C49">
      <w:pPr>
        <w:ind w:firstLineChars="150" w:firstLine="361"/>
        <w:rPr>
          <w:kern w:val="0"/>
        </w:rPr>
      </w:pPr>
      <w:r>
        <w:rPr>
          <w:b/>
          <w:bCs/>
          <w:kern w:val="0"/>
        </w:rPr>
        <w:t>2</w:t>
      </w:r>
      <w:r>
        <w:rPr>
          <w:kern w:val="0"/>
        </w:rPr>
        <w:t xml:space="preserve">  </w:t>
      </w:r>
      <w:r>
        <w:rPr>
          <w:kern w:val="0"/>
        </w:rPr>
        <w:t>消防水池、泵站、储藏室、污水池、化粪池、垃圾站、</w:t>
      </w:r>
      <w:proofErr w:type="gramStart"/>
      <w:r>
        <w:rPr>
          <w:kern w:val="0"/>
        </w:rPr>
        <w:t>料仓等</w:t>
      </w:r>
      <w:proofErr w:type="gramEnd"/>
      <w:r>
        <w:rPr>
          <w:kern w:val="0"/>
        </w:rPr>
        <w:t>密闭的场所</w:t>
      </w:r>
      <w:r>
        <w:rPr>
          <w:rFonts w:hint="eastAsia"/>
          <w:kern w:val="0"/>
        </w:rPr>
        <w:t>。</w:t>
      </w:r>
    </w:p>
    <w:p w:rsidR="009F7C00" w:rsidRDefault="00886C49">
      <w:pPr>
        <w:ind w:firstLineChars="150" w:firstLine="361"/>
        <w:rPr>
          <w:kern w:val="0"/>
        </w:rPr>
      </w:pPr>
      <w:r>
        <w:rPr>
          <w:b/>
          <w:bCs/>
          <w:kern w:val="0"/>
        </w:rPr>
        <w:t xml:space="preserve">3 </w:t>
      </w:r>
      <w:r>
        <w:rPr>
          <w:kern w:val="0"/>
        </w:rPr>
        <w:t xml:space="preserve"> </w:t>
      </w:r>
      <w:r>
        <w:rPr>
          <w:kern w:val="0"/>
        </w:rPr>
        <w:t>地下管廊、隧道、施工竖井、雨污水井、电力井、电信井、燃气井、集水井等密闭的场所。</w:t>
      </w:r>
    </w:p>
    <w:p w:rsidR="009F7C00" w:rsidRDefault="00886C49">
      <w:pPr>
        <w:ind w:firstLineChars="150" w:firstLine="361"/>
        <w:rPr>
          <w:kern w:val="0"/>
        </w:rPr>
      </w:pPr>
      <w:r>
        <w:rPr>
          <w:rFonts w:hint="eastAsia"/>
          <w:b/>
          <w:bCs/>
          <w:kern w:val="0"/>
        </w:rPr>
        <w:t>4</w:t>
      </w:r>
      <w:r>
        <w:rPr>
          <w:kern w:val="0"/>
        </w:rPr>
        <w:t xml:space="preserve">  </w:t>
      </w:r>
      <w:r>
        <w:rPr>
          <w:rFonts w:hint="eastAsia"/>
          <w:kern w:val="0"/>
        </w:rPr>
        <w:t>人工挖孔桩孔内作业。</w:t>
      </w:r>
    </w:p>
    <w:p w:rsidR="009F7C00" w:rsidRDefault="00886C49">
      <w:pPr>
        <w:pStyle w:val="ae"/>
      </w:pPr>
      <w:r>
        <w:rPr>
          <w:rFonts w:hint="eastAsia"/>
        </w:rPr>
        <w:t>条文说明：有限空间作业本身并不是危大工程，本条规定了危大工程施工可能涉及到的有限空间作业的具体范围。</w:t>
      </w:r>
    </w:p>
    <w:p w:rsidR="009F7C00" w:rsidRDefault="00886C49">
      <w:pPr>
        <w:rPr>
          <w:kern w:val="0"/>
        </w:rPr>
      </w:pPr>
      <w:r>
        <w:rPr>
          <w:b/>
          <w:bCs/>
          <w:kern w:val="0"/>
        </w:rPr>
        <w:t xml:space="preserve">9.1.2 </w:t>
      </w:r>
      <w:r>
        <w:rPr>
          <w:kern w:val="0"/>
        </w:rPr>
        <w:t xml:space="preserve"> </w:t>
      </w:r>
      <w:r>
        <w:rPr>
          <w:rFonts w:hint="eastAsia"/>
          <w:kern w:val="0"/>
        </w:rPr>
        <w:t>施工单位应建立健全有限空间作业安全责任制度和安全操作规程，对有限空间作业进行风险辨识，并建立管理台账。</w:t>
      </w:r>
    </w:p>
    <w:p w:rsidR="009F7C00" w:rsidRDefault="00886C49">
      <w:pPr>
        <w:pStyle w:val="ae"/>
        <w:rPr>
          <w:rFonts w:eastAsia="宋体"/>
          <w:bCs w:val="0"/>
          <w:kern w:val="0"/>
          <w:szCs w:val="24"/>
        </w:rPr>
      </w:pPr>
      <w:r>
        <w:rPr>
          <w:rFonts w:hint="eastAsia"/>
        </w:rPr>
        <w:t>条文说明：本条规定施工单位建立健全有限空间安全管理规章制度，包括有限空间安全培训制度、作业审批制度、防护设备管理制度、应急管理制度、安全操作规程等。</w:t>
      </w:r>
    </w:p>
    <w:p w:rsidR="009F7C00" w:rsidRDefault="00886C49">
      <w:pPr>
        <w:rPr>
          <w:kern w:val="0"/>
        </w:rPr>
      </w:pPr>
      <w:r>
        <w:rPr>
          <w:b/>
          <w:bCs/>
          <w:kern w:val="0"/>
        </w:rPr>
        <w:t>9.1.3</w:t>
      </w:r>
      <w:r>
        <w:rPr>
          <w:kern w:val="0"/>
        </w:rPr>
        <w:t xml:space="preserve">  </w:t>
      </w:r>
      <w:r>
        <w:rPr>
          <w:rFonts w:hint="eastAsia"/>
          <w:kern w:val="0"/>
        </w:rPr>
        <w:t>涉及到有限空间作业的危大工程</w:t>
      </w:r>
      <w:r>
        <w:rPr>
          <w:kern w:val="0"/>
        </w:rPr>
        <w:t>，</w:t>
      </w:r>
      <w:r>
        <w:rPr>
          <w:rFonts w:hint="eastAsia"/>
          <w:kern w:val="0"/>
        </w:rPr>
        <w:t>专项施工方案中</w:t>
      </w:r>
      <w:r>
        <w:rPr>
          <w:kern w:val="0"/>
        </w:rPr>
        <w:t>应包括监护人员配备、</w:t>
      </w:r>
      <w:r>
        <w:rPr>
          <w:rFonts w:hint="eastAsia"/>
          <w:kern w:val="0"/>
        </w:rPr>
        <w:t>作业人员配备、</w:t>
      </w:r>
      <w:r>
        <w:rPr>
          <w:kern w:val="0"/>
        </w:rPr>
        <w:t>气体检测、作业审批等内容。</w:t>
      </w:r>
    </w:p>
    <w:p w:rsidR="009F7C00" w:rsidRDefault="00886C49">
      <w:pPr>
        <w:rPr>
          <w:kern w:val="0"/>
        </w:rPr>
      </w:pPr>
      <w:r>
        <w:rPr>
          <w:b/>
          <w:bCs/>
          <w:kern w:val="0"/>
        </w:rPr>
        <w:t xml:space="preserve">9.1.4 </w:t>
      </w:r>
      <w:r>
        <w:rPr>
          <w:kern w:val="0"/>
        </w:rPr>
        <w:t xml:space="preserve"> </w:t>
      </w:r>
      <w:r>
        <w:rPr>
          <w:rFonts w:hint="eastAsia"/>
          <w:kern w:val="0"/>
        </w:rPr>
        <w:t>涉及到有限空间作业的危大工程</w:t>
      </w:r>
      <w:r>
        <w:rPr>
          <w:kern w:val="0"/>
        </w:rPr>
        <w:t>，应对实施作业的全体人员进行安全</w:t>
      </w:r>
      <w:r>
        <w:rPr>
          <w:rFonts w:hint="eastAsia"/>
          <w:kern w:val="0"/>
        </w:rPr>
        <w:t>技术</w:t>
      </w:r>
      <w:r>
        <w:rPr>
          <w:kern w:val="0"/>
        </w:rPr>
        <w:t>交底，告知作业内容、作业过程中可能存在的安全风险、作业安全要求和应急处置措施等。</w:t>
      </w:r>
    </w:p>
    <w:p w:rsidR="009F7C00" w:rsidRDefault="00886C49">
      <w:pPr>
        <w:rPr>
          <w:kern w:val="0"/>
        </w:rPr>
      </w:pPr>
      <w:r>
        <w:rPr>
          <w:b/>
          <w:bCs/>
          <w:kern w:val="0"/>
        </w:rPr>
        <w:t>9.1.5</w:t>
      </w:r>
      <w:r>
        <w:rPr>
          <w:kern w:val="0"/>
        </w:rPr>
        <w:t xml:space="preserve">  </w:t>
      </w:r>
      <w:r>
        <w:rPr>
          <w:kern w:val="0"/>
        </w:rPr>
        <w:t>施工单位应严格执行有限空间作业审批制度。审批内容应包括作业方案制定、经过专项安全培训的人员配备、满足作业安全需要的设备设施配备等情况。项目负责人应在附录</w:t>
      </w:r>
      <w:r>
        <w:rPr>
          <w:kern w:val="0"/>
        </w:rPr>
        <w:t>E</w:t>
      </w:r>
      <w:r>
        <w:rPr>
          <w:kern w:val="0"/>
        </w:rPr>
        <w:t>表</w:t>
      </w:r>
      <w:r>
        <w:rPr>
          <w:kern w:val="0"/>
        </w:rPr>
        <w:t>E.1</w:t>
      </w:r>
      <w:r>
        <w:rPr>
          <w:kern w:val="0"/>
        </w:rPr>
        <w:t>审批表上签字确认，未经审批不得擅自开展有限空间作业。</w:t>
      </w:r>
    </w:p>
    <w:p w:rsidR="009F7C00" w:rsidRDefault="00886C49">
      <w:pPr>
        <w:rPr>
          <w:kern w:val="0"/>
        </w:rPr>
      </w:pPr>
      <w:r>
        <w:rPr>
          <w:b/>
          <w:bCs/>
          <w:kern w:val="0"/>
        </w:rPr>
        <w:t>9.1.6</w:t>
      </w:r>
      <w:r>
        <w:rPr>
          <w:kern w:val="0"/>
        </w:rPr>
        <w:t xml:space="preserve">  </w:t>
      </w:r>
      <w:r>
        <w:rPr>
          <w:kern w:val="0"/>
        </w:rPr>
        <w:t>有限空间作业前，必须严格执行</w:t>
      </w:r>
      <w:r>
        <w:rPr>
          <w:rFonts w:hint="eastAsia"/>
          <w:kern w:val="0"/>
        </w:rPr>
        <w:t>“</w:t>
      </w:r>
      <w:r>
        <w:rPr>
          <w:kern w:val="0"/>
        </w:rPr>
        <w:t>先通风、再检测、后作业</w:t>
      </w:r>
      <w:r>
        <w:rPr>
          <w:rFonts w:hint="eastAsia"/>
          <w:kern w:val="0"/>
        </w:rPr>
        <w:t>”</w:t>
      </w:r>
      <w:r>
        <w:rPr>
          <w:kern w:val="0"/>
        </w:rPr>
        <w:t>的原则，根据施工现场有限空间作业实际情况，对有限空间内部可能存在的危</w:t>
      </w:r>
      <w:r>
        <w:rPr>
          <w:kern w:val="0"/>
        </w:rPr>
        <w:t>害因素进行检测，按附录</w:t>
      </w:r>
      <w:r>
        <w:rPr>
          <w:kern w:val="0"/>
        </w:rPr>
        <w:t>E</w:t>
      </w:r>
      <w:r>
        <w:rPr>
          <w:kern w:val="0"/>
        </w:rPr>
        <w:t>表</w:t>
      </w:r>
      <w:r>
        <w:rPr>
          <w:kern w:val="0"/>
        </w:rPr>
        <w:t>E.2</w:t>
      </w:r>
      <w:r>
        <w:rPr>
          <w:kern w:val="0"/>
        </w:rPr>
        <w:t>填写气体检测记录表。未经检测或检测不合格的，严禁作业人员进入有限空间进行施工作业。施工单位应按要求对有限空间作业安全风险防</w:t>
      </w:r>
      <w:r>
        <w:rPr>
          <w:kern w:val="0"/>
        </w:rPr>
        <w:lastRenderedPageBreak/>
        <w:t>控情况进行确认，确认合格方可进行有限空间作业。</w:t>
      </w:r>
    </w:p>
    <w:p w:rsidR="009F7C00" w:rsidRDefault="00886C49">
      <w:pPr>
        <w:pStyle w:val="ae"/>
        <w:rPr>
          <w:rFonts w:eastAsia="宋体"/>
          <w:bCs w:val="0"/>
          <w:kern w:val="0"/>
          <w:szCs w:val="24"/>
        </w:rPr>
      </w:pPr>
      <w:r>
        <w:rPr>
          <w:rFonts w:hint="eastAsia"/>
        </w:rPr>
        <w:t>条文说明：所采取检测方式有两种：一种是监护人员在有限空间外使用泵吸式气体检测报警仪对作业面进行监护检测；另一种是作业人员自行佩戴便携式气体检测报警仪对作业面进行个体检测。有能力的施工单位可以自行检测，也可聘请专业机构进行检测。</w:t>
      </w:r>
    </w:p>
    <w:p w:rsidR="009F7C00" w:rsidRDefault="00886C49">
      <w:pPr>
        <w:rPr>
          <w:kern w:val="0"/>
        </w:rPr>
      </w:pPr>
      <w:r>
        <w:rPr>
          <w:b/>
          <w:bCs/>
          <w:kern w:val="0"/>
        </w:rPr>
        <w:t>9.1.7</w:t>
      </w:r>
      <w:r>
        <w:rPr>
          <w:kern w:val="0"/>
        </w:rPr>
        <w:t xml:space="preserve">  </w:t>
      </w:r>
      <w:r>
        <w:rPr>
          <w:kern w:val="0"/>
        </w:rPr>
        <w:t>进入有限空间作业，必须配备个人防中毒窒息等防护设备，设置安全警示标识</w:t>
      </w:r>
      <w:r>
        <w:rPr>
          <w:kern w:val="0"/>
        </w:rPr>
        <w:t>，严禁无防护监护措施作业。有限空间作业时现场应配备专人负责监护工作，监护人员应在有限空间外全程持续监护，不得擅离职守，遇异常</w:t>
      </w:r>
      <w:proofErr w:type="gramStart"/>
      <w:r>
        <w:rPr>
          <w:kern w:val="0"/>
        </w:rPr>
        <w:t>情况应第一时间</w:t>
      </w:r>
      <w:proofErr w:type="gramEnd"/>
      <w:r>
        <w:rPr>
          <w:kern w:val="0"/>
        </w:rPr>
        <w:t>组织人员撤离。</w:t>
      </w:r>
    </w:p>
    <w:p w:rsidR="009F7C00" w:rsidRDefault="00886C49">
      <w:pPr>
        <w:pStyle w:val="ae"/>
      </w:pPr>
      <w:r>
        <w:rPr>
          <w:rFonts w:hint="eastAsia"/>
        </w:rPr>
        <w:t>条文说明：本条规给出了有限空间作业中人员安全防护规定。进入有限空间施救人员必须佩带安全绳、安全帽、长管呼吸器等个人防护用品。以下情况采取最高级别防护措施后方可进入救援：①有限空间内有害环境性质未知。②缺氧或无法确定缺氧。③空气污染物浓度未知，达到或超过立即威胁生命或健康浓度</w:t>
      </w:r>
      <w:r>
        <w:rPr>
          <w:rFonts w:hint="eastAsia"/>
        </w:rPr>
        <w:t>( IDLH )</w:t>
      </w:r>
      <w:r>
        <w:rPr>
          <w:rFonts w:hint="eastAsia"/>
        </w:rPr>
        <w:t>。</w:t>
      </w:r>
    </w:p>
    <w:p w:rsidR="009F7C00" w:rsidRDefault="00886C49">
      <w:pPr>
        <w:rPr>
          <w:kern w:val="0"/>
        </w:rPr>
      </w:pPr>
      <w:r>
        <w:rPr>
          <w:b/>
          <w:bCs/>
          <w:kern w:val="0"/>
        </w:rPr>
        <w:t>9.1.7</w:t>
      </w:r>
      <w:r>
        <w:rPr>
          <w:kern w:val="0"/>
        </w:rPr>
        <w:t xml:space="preserve">  </w:t>
      </w:r>
      <w:r>
        <w:rPr>
          <w:kern w:val="0"/>
        </w:rPr>
        <w:t>作业过程中，应对有限空间作业面进行实时监测并持续进</w:t>
      </w:r>
      <w:r>
        <w:rPr>
          <w:kern w:val="0"/>
        </w:rPr>
        <w:t>行通风。</w:t>
      </w:r>
    </w:p>
    <w:p w:rsidR="009F7C00" w:rsidRDefault="00886C49">
      <w:pPr>
        <w:pStyle w:val="ae"/>
        <w:rPr>
          <w:rFonts w:eastAsia="宋体"/>
          <w:bCs w:val="0"/>
          <w:kern w:val="0"/>
          <w:szCs w:val="24"/>
        </w:rPr>
      </w:pPr>
      <w:r>
        <w:rPr>
          <w:rFonts w:hint="eastAsia"/>
        </w:rPr>
        <w:t>条文说明：当有限空间内进行涂装作业、防水作业、防腐作业以及焊接等动火作业时，应持续进行机械通风。</w:t>
      </w:r>
    </w:p>
    <w:p w:rsidR="009F7C00" w:rsidRDefault="00886C49">
      <w:pPr>
        <w:rPr>
          <w:kern w:val="0"/>
        </w:rPr>
      </w:pPr>
      <w:r>
        <w:rPr>
          <w:b/>
          <w:bCs/>
          <w:kern w:val="0"/>
        </w:rPr>
        <w:t>9.1.10</w:t>
      </w:r>
      <w:r>
        <w:rPr>
          <w:kern w:val="0"/>
        </w:rPr>
        <w:t xml:space="preserve">  </w:t>
      </w:r>
      <w:r>
        <w:rPr>
          <w:kern w:val="0"/>
        </w:rPr>
        <w:t>有限空间作业完成后，作业人员应将全部设备和工具带离有限空间，清点人员和设备，确保有限空间内无人员和设备遗留后，关闭进出口，解除本次作业前采取的隔离、封闭措施，恢复现场环境后安全撤离作业现场。</w:t>
      </w:r>
    </w:p>
    <w:p w:rsidR="009F7C00" w:rsidRDefault="00886C49">
      <w:pPr>
        <w:pStyle w:val="20"/>
      </w:pPr>
      <w:bookmarkStart w:id="103" w:name="_Toc149679893"/>
      <w:bookmarkStart w:id="104" w:name="_Toc149679976"/>
      <w:r>
        <w:rPr>
          <w:b/>
          <w:bCs/>
        </w:rPr>
        <w:t xml:space="preserve">9.2  </w:t>
      </w:r>
      <w:r>
        <w:t>基坑</w:t>
      </w:r>
      <w:bookmarkEnd w:id="102"/>
      <w:r>
        <w:t>工程</w:t>
      </w:r>
      <w:bookmarkEnd w:id="103"/>
      <w:bookmarkEnd w:id="104"/>
    </w:p>
    <w:p w:rsidR="009F7C00" w:rsidRDefault="00886C49">
      <w:pPr>
        <w:rPr>
          <w:b/>
          <w:bCs/>
          <w:kern w:val="0"/>
        </w:rPr>
      </w:pPr>
      <w:r>
        <w:rPr>
          <w:b/>
          <w:bCs/>
          <w:kern w:val="0"/>
        </w:rPr>
        <w:t xml:space="preserve">9.2.1 </w:t>
      </w:r>
      <w:r>
        <w:rPr>
          <w:kern w:val="0"/>
        </w:rPr>
        <w:t xml:space="preserve"> </w:t>
      </w:r>
      <w:r>
        <w:rPr>
          <w:kern w:val="0"/>
        </w:rPr>
        <w:t>设计单位应根据地质条件和施工</w:t>
      </w:r>
      <w:r>
        <w:rPr>
          <w:rFonts w:hint="eastAsia"/>
          <w:kern w:val="0"/>
        </w:rPr>
        <w:t>环境进行</w:t>
      </w:r>
      <w:r>
        <w:rPr>
          <w:kern w:val="0"/>
        </w:rPr>
        <w:t>基坑工程设计，</w:t>
      </w:r>
      <w:r>
        <w:rPr>
          <w:rFonts w:hint="eastAsia"/>
          <w:kern w:val="0"/>
        </w:rPr>
        <w:t>确定</w:t>
      </w:r>
      <w:r>
        <w:rPr>
          <w:kern w:val="0"/>
        </w:rPr>
        <w:t>支护形式</w:t>
      </w:r>
      <w:r>
        <w:rPr>
          <w:rFonts w:hint="eastAsia"/>
          <w:kern w:val="0"/>
        </w:rPr>
        <w:t>，明确开挖与支护顺序，提出监测要求，并</w:t>
      </w:r>
      <w:proofErr w:type="gramStart"/>
      <w:r>
        <w:rPr>
          <w:kern w:val="0"/>
        </w:rPr>
        <w:t>评价深</w:t>
      </w:r>
      <w:proofErr w:type="gramEnd"/>
      <w:r>
        <w:rPr>
          <w:kern w:val="0"/>
        </w:rPr>
        <w:t>基坑工程对相邻建（构）筑物、道路、地下管线的不利影响。</w:t>
      </w:r>
    </w:p>
    <w:p w:rsidR="009F7C00" w:rsidRDefault="00886C49">
      <w:pPr>
        <w:pStyle w:val="ae"/>
        <w:rPr>
          <w:bCs w:val="0"/>
        </w:rPr>
      </w:pPr>
      <w:r>
        <w:rPr>
          <w:rFonts w:hint="eastAsia"/>
          <w:bCs w:val="0"/>
        </w:rPr>
        <w:t>条文说明：按照现行标准规定及重庆市关于深基坑管理的规定，</w:t>
      </w:r>
      <w:r>
        <w:rPr>
          <w:bCs w:val="0"/>
        </w:rPr>
        <w:t>设计单位</w:t>
      </w:r>
      <w:r>
        <w:rPr>
          <w:rFonts w:hint="eastAsia"/>
          <w:bCs w:val="0"/>
        </w:rPr>
        <w:t>是深基坑方案设计的责任单位。对于深基坑工程，设计单位</w:t>
      </w:r>
      <w:r>
        <w:rPr>
          <w:bCs w:val="0"/>
        </w:rPr>
        <w:t>在出具基坑支护施工图时，</w:t>
      </w:r>
      <w:r>
        <w:rPr>
          <w:rFonts w:hint="eastAsia"/>
          <w:bCs w:val="0"/>
        </w:rPr>
        <w:t>需</w:t>
      </w:r>
      <w:r>
        <w:rPr>
          <w:bCs w:val="0"/>
        </w:rPr>
        <w:t>充分考虑超挖、重车动载、出土口位置、施工栈桥、坑边行车路线和堆场布置等因素影响，根据地质条件和施工条件科学确定深基坑工程设计方案</w:t>
      </w:r>
      <w:r>
        <w:rPr>
          <w:rFonts w:hint="eastAsia"/>
          <w:bCs w:val="0"/>
        </w:rPr>
        <w:t>，</w:t>
      </w:r>
      <w:r>
        <w:rPr>
          <w:bCs w:val="0"/>
        </w:rPr>
        <w:t>设计方案需要论证的，</w:t>
      </w:r>
      <w:r>
        <w:rPr>
          <w:rFonts w:hint="eastAsia"/>
          <w:bCs w:val="0"/>
        </w:rPr>
        <w:t>需根据《关于进一步加强全市高切坡、深基坑和高填方项目勘察设计管理的意见》（</w:t>
      </w:r>
      <w:proofErr w:type="gramStart"/>
      <w:r>
        <w:rPr>
          <w:rFonts w:hint="eastAsia"/>
          <w:bCs w:val="0"/>
        </w:rPr>
        <w:t>渝建发</w:t>
      </w:r>
      <w:proofErr w:type="gramEnd"/>
      <w:r>
        <w:rPr>
          <w:rFonts w:hint="eastAsia"/>
          <w:bCs w:val="0"/>
        </w:rPr>
        <w:t>〔</w:t>
      </w:r>
      <w:r>
        <w:rPr>
          <w:rFonts w:hint="eastAsia"/>
          <w:bCs w:val="0"/>
        </w:rPr>
        <w:t>2010</w:t>
      </w:r>
      <w:r>
        <w:rPr>
          <w:rFonts w:hint="eastAsia"/>
          <w:bCs w:val="0"/>
        </w:rPr>
        <w:t>〕</w:t>
      </w:r>
      <w:r>
        <w:rPr>
          <w:rFonts w:hint="eastAsia"/>
          <w:bCs w:val="0"/>
        </w:rPr>
        <w:t>166</w:t>
      </w:r>
      <w:r>
        <w:rPr>
          <w:rFonts w:hint="eastAsia"/>
          <w:bCs w:val="0"/>
        </w:rPr>
        <w:t>号）的规定组织设计论证</w:t>
      </w:r>
      <w:r>
        <w:rPr>
          <w:bCs w:val="0"/>
        </w:rPr>
        <w:t>。</w:t>
      </w:r>
    </w:p>
    <w:p w:rsidR="009F7C00" w:rsidRDefault="00886C49">
      <w:pPr>
        <w:rPr>
          <w:kern w:val="0"/>
        </w:rPr>
      </w:pPr>
      <w:r>
        <w:rPr>
          <w:rFonts w:hint="eastAsia"/>
          <w:b/>
          <w:bCs/>
          <w:kern w:val="0"/>
        </w:rPr>
        <w:lastRenderedPageBreak/>
        <w:t>9.2.</w:t>
      </w:r>
      <w:r>
        <w:rPr>
          <w:b/>
          <w:bCs/>
          <w:kern w:val="0"/>
        </w:rPr>
        <w:t xml:space="preserve">2  </w:t>
      </w:r>
      <w:r>
        <w:rPr>
          <w:rFonts w:hint="eastAsia"/>
          <w:kern w:val="0"/>
        </w:rPr>
        <w:t>基坑工程的方案编制应符合下列规定：</w:t>
      </w:r>
    </w:p>
    <w:p w:rsidR="009F7C00" w:rsidRDefault="00886C49">
      <w:pPr>
        <w:ind w:firstLineChars="151" w:firstLine="364"/>
        <w:rPr>
          <w:b/>
          <w:kern w:val="0"/>
        </w:rPr>
      </w:pPr>
      <w:r>
        <w:rPr>
          <w:rFonts w:hint="eastAsia"/>
          <w:b/>
          <w:kern w:val="0"/>
        </w:rPr>
        <w:t>1</w:t>
      </w:r>
      <w:r>
        <w:rPr>
          <w:b/>
          <w:kern w:val="0"/>
        </w:rPr>
        <w:t xml:space="preserve">  </w:t>
      </w:r>
      <w:r>
        <w:rPr>
          <w:rFonts w:hint="eastAsia"/>
          <w:bCs/>
          <w:kern w:val="0"/>
        </w:rPr>
        <w:t>应重点表达施工</w:t>
      </w:r>
      <w:r>
        <w:rPr>
          <w:kern w:val="0"/>
        </w:rPr>
        <w:t>平面部署</w:t>
      </w:r>
      <w:r>
        <w:rPr>
          <w:rFonts w:hint="eastAsia"/>
          <w:kern w:val="0"/>
        </w:rPr>
        <w:t>，以及</w:t>
      </w:r>
      <w:r>
        <w:rPr>
          <w:kern w:val="0"/>
        </w:rPr>
        <w:t>支护结构</w:t>
      </w:r>
      <w:r>
        <w:rPr>
          <w:rFonts w:hint="eastAsia"/>
          <w:kern w:val="0"/>
        </w:rPr>
        <w:t>施作</w:t>
      </w:r>
      <w:r>
        <w:rPr>
          <w:kern w:val="0"/>
        </w:rPr>
        <w:t>、地下水控制、土方开挖回填等</w:t>
      </w:r>
      <w:r>
        <w:rPr>
          <w:rFonts w:hint="eastAsia"/>
          <w:kern w:val="0"/>
        </w:rPr>
        <w:t>作业过程的</w:t>
      </w:r>
      <w:r>
        <w:rPr>
          <w:kern w:val="0"/>
        </w:rPr>
        <w:t>施工技术参数和工程监测要求</w:t>
      </w:r>
      <w:r>
        <w:rPr>
          <w:rFonts w:hint="eastAsia"/>
          <w:kern w:val="0"/>
        </w:rPr>
        <w:t>。</w:t>
      </w:r>
    </w:p>
    <w:p w:rsidR="009F7C00" w:rsidRDefault="00886C49">
      <w:pPr>
        <w:ind w:firstLineChars="162" w:firstLine="390"/>
      </w:pPr>
      <w:r>
        <w:rPr>
          <w:b/>
        </w:rPr>
        <w:t>2</w:t>
      </w:r>
      <w:r>
        <w:t xml:space="preserve">  </w:t>
      </w:r>
      <w:r>
        <w:rPr>
          <w:rFonts w:hint="eastAsia"/>
        </w:rPr>
        <w:t>应根据设计施工图并结合现场工程地质情况、工程水文地质情况、周边环境条件以及当地气候特点等选用合理施工方法。</w:t>
      </w:r>
    </w:p>
    <w:p w:rsidR="009F7C00" w:rsidRDefault="00886C49">
      <w:pPr>
        <w:ind w:firstLineChars="151" w:firstLine="364"/>
        <w:rPr>
          <w:bCs/>
          <w:kern w:val="0"/>
          <w:lang w:val="zh-CN"/>
        </w:rPr>
      </w:pPr>
      <w:r>
        <w:rPr>
          <w:b/>
          <w:kern w:val="0"/>
        </w:rPr>
        <w:t xml:space="preserve">3  </w:t>
      </w:r>
      <w:r>
        <w:rPr>
          <w:rFonts w:hint="eastAsia"/>
          <w:bCs/>
          <w:kern w:val="0"/>
        </w:rPr>
        <w:t>应重点明确</w:t>
      </w:r>
      <w:r>
        <w:rPr>
          <w:rFonts w:hint="eastAsia"/>
          <w:bCs/>
          <w:kern w:val="0"/>
          <w:lang w:val="zh-CN"/>
        </w:rPr>
        <w:t>土方开挖</w:t>
      </w:r>
      <w:r>
        <w:rPr>
          <w:rFonts w:hint="eastAsia"/>
          <w:bCs/>
          <w:kern w:val="0"/>
        </w:rPr>
        <w:t>施工工艺及安全技术措施、支护体系施作过程及安全技术措施</w:t>
      </w:r>
      <w:r>
        <w:rPr>
          <w:rFonts w:hint="eastAsia"/>
          <w:bCs/>
          <w:kern w:val="0"/>
          <w:lang w:val="zh-CN"/>
        </w:rPr>
        <w:t>、地下水位之下施工锚杆防</w:t>
      </w:r>
      <w:proofErr w:type="gramStart"/>
      <w:r>
        <w:rPr>
          <w:rFonts w:hint="eastAsia"/>
          <w:bCs/>
          <w:kern w:val="0"/>
          <w:lang w:val="zh-CN"/>
        </w:rPr>
        <w:t>漏水漏砂措施</w:t>
      </w:r>
      <w:proofErr w:type="gramEnd"/>
      <w:r>
        <w:rPr>
          <w:rFonts w:hint="eastAsia"/>
          <w:bCs/>
          <w:kern w:val="0"/>
          <w:lang w:val="zh-CN"/>
        </w:rPr>
        <w:t>、</w:t>
      </w:r>
      <w:r>
        <w:rPr>
          <w:rFonts w:hint="eastAsia"/>
          <w:bCs/>
          <w:kern w:val="0"/>
        </w:rPr>
        <w:t>支撑工程与围护结构实现有效连接及安全技术措施、</w:t>
      </w:r>
      <w:r>
        <w:rPr>
          <w:rFonts w:hint="eastAsia"/>
          <w:bCs/>
          <w:kern w:val="0"/>
          <w:lang w:val="zh-CN"/>
        </w:rPr>
        <w:t>明确</w:t>
      </w:r>
      <w:r>
        <w:rPr>
          <w:rFonts w:hint="eastAsia"/>
          <w:bCs/>
          <w:kern w:val="0"/>
        </w:rPr>
        <w:t>支撑工程</w:t>
      </w:r>
      <w:proofErr w:type="gramStart"/>
      <w:r>
        <w:rPr>
          <w:rFonts w:hint="eastAsia"/>
          <w:bCs/>
          <w:kern w:val="0"/>
          <w:lang w:val="zh-CN"/>
        </w:rPr>
        <w:t>拆撑条件</w:t>
      </w:r>
      <w:r>
        <w:rPr>
          <w:rFonts w:hint="eastAsia"/>
          <w:bCs/>
          <w:kern w:val="0"/>
        </w:rPr>
        <w:t>及拆撑</w:t>
      </w:r>
      <w:proofErr w:type="gramEnd"/>
      <w:r>
        <w:rPr>
          <w:rFonts w:hint="eastAsia"/>
          <w:bCs/>
          <w:kern w:val="0"/>
        </w:rPr>
        <w:t>顺序及安全技术措施</w:t>
      </w:r>
      <w:r>
        <w:rPr>
          <w:rFonts w:hint="eastAsia"/>
          <w:bCs/>
          <w:kern w:val="0"/>
          <w:lang w:val="zh-CN"/>
        </w:rPr>
        <w:t>。</w:t>
      </w:r>
    </w:p>
    <w:p w:rsidR="009F7C00" w:rsidRDefault="00886C49">
      <w:pPr>
        <w:pStyle w:val="ae"/>
        <w:rPr>
          <w:b/>
          <w:kern w:val="0"/>
        </w:rPr>
      </w:pPr>
      <w:r>
        <w:rPr>
          <w:rFonts w:hint="eastAsia"/>
        </w:rPr>
        <w:t>条文说明：本条给出了深基坑专项施工方案编制应注意的主要编制内容，不同地质条件和不同支护类型的基坑工程，其施工工艺和方法差别较大，应根据具体情况确定专项施工方案的编制重点。</w:t>
      </w:r>
    </w:p>
    <w:p w:rsidR="009F7C00" w:rsidRDefault="00886C49">
      <w:pPr>
        <w:rPr>
          <w:kern w:val="0"/>
        </w:rPr>
      </w:pPr>
      <w:r>
        <w:rPr>
          <w:rFonts w:hint="eastAsia"/>
          <w:b/>
          <w:bCs/>
          <w:kern w:val="0"/>
        </w:rPr>
        <w:t>9.2.</w:t>
      </w:r>
      <w:r>
        <w:rPr>
          <w:b/>
          <w:bCs/>
          <w:kern w:val="0"/>
        </w:rPr>
        <w:t xml:space="preserve">3 </w:t>
      </w:r>
      <w:r>
        <w:rPr>
          <w:kern w:val="0"/>
        </w:rPr>
        <w:t xml:space="preserve"> </w:t>
      </w:r>
      <w:r>
        <w:rPr>
          <w:rFonts w:hint="eastAsia"/>
        </w:rPr>
        <w:t>基坑与基础工程</w:t>
      </w:r>
      <w:r>
        <w:rPr>
          <w:kern w:val="0"/>
        </w:rPr>
        <w:t>安全技术交底应根据基坑支护、基坑降排水、机械土方开挖、人工土方开挖、土方回填等施工内容分专业、分工种进行。</w:t>
      </w:r>
    </w:p>
    <w:p w:rsidR="009F7C00" w:rsidRDefault="00886C49">
      <w:pPr>
        <w:pStyle w:val="ae"/>
        <w:rPr>
          <w:kern w:val="0"/>
        </w:rPr>
      </w:pPr>
      <w:r>
        <w:rPr>
          <w:rFonts w:hint="eastAsia"/>
        </w:rPr>
        <w:t>条文说明：本条规定了基坑与基础工程安全技术交底的主要环节。交底内容可根据相关标准和专项施工方案拟定。</w:t>
      </w:r>
    </w:p>
    <w:p w:rsidR="009F7C00" w:rsidRDefault="00886C49">
      <w:pPr>
        <w:rPr>
          <w:kern w:val="0"/>
        </w:rPr>
      </w:pPr>
      <w:r>
        <w:rPr>
          <w:rFonts w:hint="eastAsia"/>
          <w:b/>
          <w:bCs/>
          <w:kern w:val="0"/>
        </w:rPr>
        <w:t>9.2.</w:t>
      </w:r>
      <w:r>
        <w:rPr>
          <w:b/>
          <w:bCs/>
          <w:kern w:val="0"/>
        </w:rPr>
        <w:t xml:space="preserve">4 </w:t>
      </w:r>
      <w:r>
        <w:rPr>
          <w:b/>
          <w:bCs/>
          <w:color w:val="0000FF"/>
          <w:kern w:val="0"/>
        </w:rPr>
        <w:t xml:space="preserve"> </w:t>
      </w:r>
      <w:r>
        <w:rPr>
          <w:rFonts w:hint="eastAsia"/>
          <w:kern w:val="0"/>
        </w:rPr>
        <w:t>基坑工程</w:t>
      </w:r>
      <w:r>
        <w:rPr>
          <w:kern w:val="0"/>
        </w:rPr>
        <w:t>施工应符合下列</w:t>
      </w:r>
      <w:r>
        <w:rPr>
          <w:rFonts w:hint="eastAsia"/>
          <w:kern w:val="0"/>
        </w:rPr>
        <w:t>安全技术</w:t>
      </w:r>
      <w:r>
        <w:rPr>
          <w:kern w:val="0"/>
        </w:rPr>
        <w:t>规定：</w:t>
      </w:r>
    </w:p>
    <w:p w:rsidR="009F7C00" w:rsidRDefault="00886C49">
      <w:pPr>
        <w:ind w:firstLineChars="133" w:firstLine="320"/>
        <w:rPr>
          <w:kern w:val="0"/>
        </w:rPr>
      </w:pPr>
      <w:r>
        <w:rPr>
          <w:b/>
        </w:rPr>
        <w:t xml:space="preserve">1  </w:t>
      </w:r>
      <w:r>
        <w:rPr>
          <w:kern w:val="0"/>
        </w:rPr>
        <w:t>基坑</w:t>
      </w:r>
      <w:r>
        <w:rPr>
          <w:rFonts w:hint="eastAsia"/>
          <w:kern w:val="0"/>
        </w:rPr>
        <w:t>与基础</w:t>
      </w:r>
      <w:r>
        <w:rPr>
          <w:kern w:val="0"/>
        </w:rPr>
        <w:t>工程土方开挖</w:t>
      </w:r>
      <w:r>
        <w:rPr>
          <w:rFonts w:hint="eastAsia"/>
          <w:kern w:val="0"/>
        </w:rPr>
        <w:t>、支护</w:t>
      </w:r>
      <w:r>
        <w:rPr>
          <w:kern w:val="0"/>
        </w:rPr>
        <w:t>的</w:t>
      </w:r>
      <w:r>
        <w:rPr>
          <w:rFonts w:hint="eastAsia"/>
          <w:kern w:val="0"/>
        </w:rPr>
        <w:t>参数与</w:t>
      </w:r>
      <w:r>
        <w:rPr>
          <w:kern w:val="0"/>
        </w:rPr>
        <w:t>顺序应与</w:t>
      </w:r>
      <w:r>
        <w:rPr>
          <w:kern w:val="0"/>
        </w:rPr>
        <w:t>设计工况相一致，</w:t>
      </w:r>
      <w:r>
        <w:rPr>
          <w:rFonts w:hint="eastAsia"/>
          <w:kern w:val="0"/>
        </w:rPr>
        <w:t>并应</w:t>
      </w:r>
      <w:r>
        <w:rPr>
          <w:kern w:val="0"/>
        </w:rPr>
        <w:t>先支护后开挖，分层</w:t>
      </w:r>
      <w:r>
        <w:rPr>
          <w:rFonts w:hint="eastAsia"/>
          <w:kern w:val="0"/>
        </w:rPr>
        <w:t>、</w:t>
      </w:r>
      <w:r>
        <w:rPr>
          <w:kern w:val="0"/>
        </w:rPr>
        <w:t>分块</w:t>
      </w:r>
      <w:r>
        <w:rPr>
          <w:rFonts w:hint="eastAsia"/>
          <w:kern w:val="0"/>
        </w:rPr>
        <w:t>、限时、</w:t>
      </w:r>
      <w:r>
        <w:rPr>
          <w:kern w:val="0"/>
        </w:rPr>
        <w:t>对称平衡开挖，</w:t>
      </w:r>
      <w:proofErr w:type="gramStart"/>
      <w:r>
        <w:rPr>
          <w:kern w:val="0"/>
        </w:rPr>
        <w:t>随挖随</w:t>
      </w:r>
      <w:proofErr w:type="gramEnd"/>
      <w:r>
        <w:rPr>
          <w:kern w:val="0"/>
        </w:rPr>
        <w:t>支撑，严禁超挖。</w:t>
      </w:r>
    </w:p>
    <w:p w:rsidR="009F7C00" w:rsidRDefault="00886C49">
      <w:pPr>
        <w:ind w:firstLineChars="133" w:firstLine="320"/>
      </w:pPr>
      <w:r>
        <w:rPr>
          <w:b/>
        </w:rPr>
        <w:t>2</w:t>
      </w:r>
      <w:r>
        <w:rPr>
          <w:rFonts w:hint="eastAsia"/>
          <w:b/>
        </w:rPr>
        <w:t xml:space="preserve">  </w:t>
      </w:r>
      <w:r>
        <w:rPr>
          <w:kern w:val="0"/>
        </w:rPr>
        <w:t>采取</w:t>
      </w:r>
      <w:r>
        <w:rPr>
          <w:rFonts w:hint="eastAsia"/>
          <w:kern w:val="0"/>
        </w:rPr>
        <w:t>支护措施的基坑，支护结构应具有足够的强度与刚度。</w:t>
      </w:r>
      <w:r>
        <w:rPr>
          <w:rFonts w:hint="eastAsia"/>
        </w:rPr>
        <w:t>应在支护结构混凝土达到设计要求的强度，并在锚杆（索</w:t>
      </w:r>
      <w:r>
        <w:t>）</w:t>
      </w:r>
      <w:r>
        <w:rPr>
          <w:rFonts w:hint="eastAsia"/>
        </w:rPr>
        <w:t>、钢支撑按设计要求施加预应力后，方可开挖下层土方，严禁提前开挖和超挖。</w:t>
      </w:r>
      <w:r>
        <w:t>拆除支护结构时应按基坑回填顺序自下而上逐层拆除，随</w:t>
      </w:r>
      <w:proofErr w:type="gramStart"/>
      <w:r>
        <w:t>拆随填</w:t>
      </w:r>
      <w:proofErr w:type="gramEnd"/>
      <w:r>
        <w:t>，必要时应采取加固措施</w:t>
      </w:r>
      <w:r>
        <w:rPr>
          <w:rFonts w:hint="eastAsia"/>
        </w:rPr>
        <w:t>。</w:t>
      </w:r>
    </w:p>
    <w:p w:rsidR="009F7C00" w:rsidRDefault="00886C49">
      <w:pPr>
        <w:ind w:firstLineChars="133" w:firstLine="320"/>
      </w:pPr>
      <w:r>
        <w:rPr>
          <w:b/>
        </w:rPr>
        <w:t xml:space="preserve">3  </w:t>
      </w:r>
      <w:r>
        <w:rPr>
          <w:rFonts w:hint="eastAsia"/>
        </w:rPr>
        <w:t>主体结构施工过程中，不应损坏基坑支护结构。当需改变支护结构工作状态时，应经设计单位复核。</w:t>
      </w:r>
    </w:p>
    <w:p w:rsidR="009F7C00" w:rsidRDefault="00886C49">
      <w:pPr>
        <w:ind w:firstLineChars="133" w:firstLine="320"/>
      </w:pPr>
      <w:r>
        <w:rPr>
          <w:b/>
        </w:rPr>
        <w:t>4</w:t>
      </w:r>
      <w:r>
        <w:rPr>
          <w:rFonts w:hint="eastAsia"/>
          <w:b/>
        </w:rPr>
        <w:t xml:space="preserve">  </w:t>
      </w:r>
      <w:r>
        <w:rPr>
          <w:rFonts w:hint="eastAsia"/>
        </w:rPr>
        <w:t>基坑支护采用内支撑时，应按</w:t>
      </w:r>
      <w:proofErr w:type="gramStart"/>
      <w:r>
        <w:rPr>
          <w:rFonts w:hint="eastAsia"/>
        </w:rPr>
        <w:t>先撑后挖</w:t>
      </w:r>
      <w:proofErr w:type="gramEnd"/>
      <w:r>
        <w:rPr>
          <w:rFonts w:hint="eastAsia"/>
        </w:rPr>
        <w:t>、先托后拆的顺序施工，拆撑、</w:t>
      </w:r>
      <w:proofErr w:type="gramStart"/>
      <w:r>
        <w:rPr>
          <w:rFonts w:hint="eastAsia"/>
        </w:rPr>
        <w:t>换撑顺序</w:t>
      </w:r>
      <w:proofErr w:type="gramEnd"/>
      <w:r>
        <w:rPr>
          <w:rFonts w:hint="eastAsia"/>
        </w:rPr>
        <w:t>应满足</w:t>
      </w:r>
      <w:r>
        <w:t>设计工况</w:t>
      </w:r>
      <w:r>
        <w:rPr>
          <w:rFonts w:hint="eastAsia"/>
        </w:rPr>
        <w:t>要求，并应结合现场支护结构内力和变形的监测结果进行。内</w:t>
      </w:r>
      <w:r>
        <w:t>支撑应</w:t>
      </w:r>
      <w:r>
        <w:rPr>
          <w:rFonts w:hint="eastAsia"/>
        </w:rPr>
        <w:t>在坑内</w:t>
      </w:r>
      <w:r>
        <w:t>梁</w:t>
      </w:r>
      <w:r>
        <w:rPr>
          <w:rFonts w:hint="eastAsia"/>
        </w:rPr>
        <w:t>、</w:t>
      </w:r>
      <w:r>
        <w:t>板</w:t>
      </w:r>
      <w:r>
        <w:rPr>
          <w:rFonts w:hint="eastAsia"/>
        </w:rPr>
        <w:t>、</w:t>
      </w:r>
      <w:r>
        <w:t>柱</w:t>
      </w:r>
      <w:r>
        <w:rPr>
          <w:rFonts w:hint="eastAsia"/>
        </w:rPr>
        <w:t>结构及</w:t>
      </w:r>
      <w:proofErr w:type="gramStart"/>
      <w:r>
        <w:t>换撑结构</w:t>
      </w:r>
      <w:proofErr w:type="gramEnd"/>
      <w:r>
        <w:t>达到设计要求的强度后对称</w:t>
      </w:r>
      <w:r>
        <w:rPr>
          <w:rFonts w:hint="eastAsia"/>
        </w:rPr>
        <w:t>拆除，</w:t>
      </w:r>
      <w:r>
        <w:rPr>
          <w:rFonts w:hint="eastAsia"/>
          <w:kern w:val="0"/>
        </w:rPr>
        <w:t>在</w:t>
      </w:r>
      <w:r>
        <w:rPr>
          <w:kern w:val="0"/>
        </w:rPr>
        <w:t>支护结构未达到拆除条件时严禁拆除支撑</w:t>
      </w:r>
      <w:r>
        <w:rPr>
          <w:rFonts w:hint="eastAsia"/>
          <w:kern w:val="0"/>
        </w:rPr>
        <w:t>。</w:t>
      </w:r>
    </w:p>
    <w:p w:rsidR="009F7C00" w:rsidRDefault="00886C49">
      <w:pPr>
        <w:ind w:firstLineChars="133" w:firstLine="320"/>
      </w:pPr>
      <w:r>
        <w:rPr>
          <w:b/>
        </w:rPr>
        <w:t xml:space="preserve">5  </w:t>
      </w:r>
      <w:r>
        <w:t>基坑开挖</w:t>
      </w:r>
      <w:r>
        <w:rPr>
          <w:rFonts w:hint="eastAsia"/>
        </w:rPr>
        <w:t>及支护完成</w:t>
      </w:r>
      <w:r>
        <w:t>后，应及时进行地下结构和安装工程施工</w:t>
      </w:r>
      <w:r>
        <w:rPr>
          <w:rFonts w:hint="eastAsia"/>
        </w:rPr>
        <w:t>。在施工过程中，应随时检查坑壁的稳定情况。基坑</w:t>
      </w:r>
      <w:proofErr w:type="gramStart"/>
      <w:r>
        <w:t>底部</w:t>
      </w:r>
      <w:r>
        <w:rPr>
          <w:rFonts w:hint="eastAsia"/>
        </w:rPr>
        <w:t>应满铺垫</w:t>
      </w:r>
      <w:proofErr w:type="gramEnd"/>
      <w:r>
        <w:rPr>
          <w:rFonts w:hint="eastAsia"/>
        </w:rPr>
        <w:t>层，贴紧围护结构。</w:t>
      </w:r>
    </w:p>
    <w:p w:rsidR="009F7C00" w:rsidRDefault="00886C49">
      <w:pPr>
        <w:ind w:firstLineChars="133" w:firstLine="320"/>
      </w:pPr>
      <w:r>
        <w:rPr>
          <w:b/>
        </w:rPr>
        <w:lastRenderedPageBreak/>
        <w:t xml:space="preserve">6  </w:t>
      </w:r>
      <w:r>
        <w:rPr>
          <w:rFonts w:hint="eastAsia"/>
        </w:rPr>
        <w:t>地表排水系统应能满足明水和地下水的排放要求，地表排水系统应采取防渗措施；降水及回灌施工应设置水位观测井，降水井的出水量及降</w:t>
      </w:r>
      <w:r>
        <w:rPr>
          <w:rFonts w:hint="eastAsia"/>
        </w:rPr>
        <w:t>水效果应满足设计和施工方案要求。建（构）筑物未具备抗浮条件时，严禁停止降排水；停止降水后，应对降水</w:t>
      </w:r>
      <w:proofErr w:type="gramStart"/>
      <w:r>
        <w:rPr>
          <w:rFonts w:hint="eastAsia"/>
        </w:rPr>
        <w:t>管采取</w:t>
      </w:r>
      <w:proofErr w:type="gramEnd"/>
      <w:r>
        <w:rPr>
          <w:rFonts w:hint="eastAsia"/>
        </w:rPr>
        <w:t>封井措施。当</w:t>
      </w:r>
      <w:r>
        <w:t>基坑下部的承</w:t>
      </w:r>
      <w:r>
        <w:rPr>
          <w:rFonts w:hint="eastAsia"/>
        </w:rPr>
        <w:t>压水</w:t>
      </w:r>
      <w:r>
        <w:t>影响到基坑安全</w:t>
      </w:r>
      <w:r>
        <w:rPr>
          <w:rFonts w:hint="eastAsia"/>
        </w:rPr>
        <w:t>时</w:t>
      </w:r>
      <w:r>
        <w:t>，应采取坑底土体加固或</w:t>
      </w:r>
      <w:r>
        <w:rPr>
          <w:rFonts w:hint="eastAsia"/>
        </w:rPr>
        <w:t>降低</w:t>
      </w:r>
      <w:r>
        <w:t>承压水</w:t>
      </w:r>
      <w:r>
        <w:rPr>
          <w:rFonts w:hint="eastAsia"/>
        </w:rPr>
        <w:t>头</w:t>
      </w:r>
      <w:r>
        <w:t>等治理措施</w:t>
      </w:r>
      <w:r>
        <w:rPr>
          <w:rFonts w:hint="eastAsia"/>
        </w:rPr>
        <w:t>。</w:t>
      </w:r>
    </w:p>
    <w:p w:rsidR="009F7C00" w:rsidRDefault="00886C49">
      <w:pPr>
        <w:pStyle w:val="ae"/>
      </w:pPr>
      <w:r>
        <w:rPr>
          <w:rFonts w:hint="eastAsia"/>
        </w:rPr>
        <w:t>条文说明：按设计规定的顺序和参数进行开挖和支护，以及分层、分段、限时、均衡开挖是基坑工程施工的基本原则，应严格遵守。</w:t>
      </w:r>
    </w:p>
    <w:p w:rsidR="009F7C00" w:rsidRDefault="00886C49">
      <w:r>
        <w:rPr>
          <w:rFonts w:hint="eastAsia"/>
          <w:b/>
          <w:bCs/>
        </w:rPr>
        <w:t>9.2.</w:t>
      </w:r>
      <w:r>
        <w:rPr>
          <w:b/>
          <w:bCs/>
        </w:rPr>
        <w:t>5</w:t>
      </w:r>
      <w:r>
        <w:t xml:space="preserve">  </w:t>
      </w:r>
      <w:r>
        <w:rPr>
          <w:rFonts w:hint="eastAsia"/>
        </w:rPr>
        <w:t>超过一定规模的基坑工程应按规定进行施工监测，并应符合下列规定：</w:t>
      </w:r>
    </w:p>
    <w:p w:rsidR="009F7C00" w:rsidRDefault="00886C49">
      <w:pPr>
        <w:ind w:firstLineChars="145" w:firstLine="349"/>
      </w:pPr>
      <w:r>
        <w:rPr>
          <w:b/>
          <w:bCs/>
        </w:rPr>
        <w:t>1</w:t>
      </w:r>
      <w:r>
        <w:t xml:space="preserve">  </w:t>
      </w:r>
      <w:r>
        <w:rPr>
          <w:rFonts w:hint="eastAsia"/>
        </w:rPr>
        <w:t>应由设计单位提出监测项目和要求，监测方案应根据基坑支护结构的安全等级、周边环境条件、支护类型及施工场地等确定监测项</w:t>
      </w:r>
      <w:r>
        <w:rPr>
          <w:rFonts w:hint="eastAsia"/>
        </w:rPr>
        <w:t>目、监测点布置、监测方法、监测频率和监测预警值。</w:t>
      </w:r>
    </w:p>
    <w:p w:rsidR="009F7C00" w:rsidRDefault="00886C49">
      <w:pPr>
        <w:ind w:firstLineChars="145" w:firstLine="349"/>
        <w:rPr>
          <w:kern w:val="0"/>
        </w:rPr>
      </w:pPr>
      <w:r>
        <w:rPr>
          <w:b/>
          <w:bCs/>
          <w:kern w:val="0"/>
        </w:rPr>
        <w:t>2</w:t>
      </w:r>
      <w:r>
        <w:rPr>
          <w:kern w:val="0"/>
        </w:rPr>
        <w:t xml:space="preserve">  </w:t>
      </w:r>
      <w:r>
        <w:rPr>
          <w:kern w:val="0"/>
        </w:rPr>
        <w:t>基坑（槽）工程施工期间，施工单位应及时掌握和分析监测信息，对可能出现的险情应制定防范措施和应急预案。施工过程中应指派专人每天进行巡视检查，发现与勘察、设计不符或者出现异常情况时，应停止施工作业，并及时向建设、勘察、监理、监测等单位反馈，研究解决措施。</w:t>
      </w:r>
    </w:p>
    <w:p w:rsidR="009F7C00" w:rsidRDefault="00886C49">
      <w:pPr>
        <w:ind w:firstLineChars="145" w:firstLine="349"/>
        <w:rPr>
          <w:kern w:val="0"/>
        </w:rPr>
      </w:pPr>
      <w:r>
        <w:rPr>
          <w:b/>
          <w:bCs/>
          <w:kern w:val="0"/>
        </w:rPr>
        <w:t>3</w:t>
      </w:r>
      <w:r>
        <w:rPr>
          <w:kern w:val="0"/>
        </w:rPr>
        <w:t xml:space="preserve">  </w:t>
      </w:r>
      <w:r>
        <w:rPr>
          <w:kern w:val="0"/>
        </w:rPr>
        <w:t>基坑</w:t>
      </w:r>
      <w:r>
        <w:rPr>
          <w:rFonts w:hint="eastAsia"/>
          <w:kern w:val="0"/>
        </w:rPr>
        <w:t>与基础</w:t>
      </w:r>
      <w:r>
        <w:rPr>
          <w:kern w:val="0"/>
        </w:rPr>
        <w:t>工程不能及时完成，暴露时间超过正常期限的，应当制定和实施暴露期间的监测方案。发现异常情况或者超预警值时，应当立即将监测结果报告建设、设计、施工、监理等各方主体，必要时报告属地建设主管部门。</w:t>
      </w:r>
    </w:p>
    <w:p w:rsidR="009F7C00" w:rsidRDefault="00886C49">
      <w:pPr>
        <w:pStyle w:val="ae"/>
        <w:rPr>
          <w:rFonts w:eastAsia="宋体"/>
          <w:bCs w:val="0"/>
          <w:kern w:val="0"/>
          <w:szCs w:val="24"/>
        </w:rPr>
      </w:pPr>
      <w:r>
        <w:rPr>
          <w:rFonts w:hint="eastAsia"/>
        </w:rPr>
        <w:t>条文说明：现行国家标准《城市轨道交通工程监测技术规范》</w:t>
      </w:r>
      <w:r>
        <w:rPr>
          <w:rFonts w:hint="eastAsia"/>
        </w:rPr>
        <w:t>GB50911</w:t>
      </w:r>
      <w:r>
        <w:rPr>
          <w:rFonts w:hint="eastAsia"/>
        </w:rPr>
        <w:t>、《建筑基坑工程监测技术标准》</w:t>
      </w:r>
      <w:r>
        <w:rPr>
          <w:rFonts w:hint="eastAsia"/>
        </w:rPr>
        <w:t>GB50497</w:t>
      </w:r>
      <w:r>
        <w:rPr>
          <w:rFonts w:hint="eastAsia"/>
        </w:rPr>
        <w:t>给出了基坑的监测点布置、监测方法、监测频率和监测报警值，</w:t>
      </w:r>
      <w:proofErr w:type="gramStart"/>
      <w:r>
        <w:rPr>
          <w:rFonts w:hint="eastAsia"/>
        </w:rPr>
        <w:t>现行行业</w:t>
      </w:r>
      <w:proofErr w:type="gramEnd"/>
      <w:r>
        <w:rPr>
          <w:rFonts w:hint="eastAsia"/>
        </w:rPr>
        <w:t>标准《铁路隧道监控量测技术规程》</w:t>
      </w:r>
      <w:r>
        <w:rPr>
          <w:rFonts w:hint="eastAsia"/>
        </w:rPr>
        <w:t>TB10121</w:t>
      </w:r>
      <w:r>
        <w:rPr>
          <w:rFonts w:hint="eastAsia"/>
        </w:rPr>
        <w:t>给出了基坑与基础工程的相关监测要求。基坑工程施工期间，除应进行仪器监测外，施工单位还需指派专人每天进行巡视检查，基坑监测数据超过预警值，或出现周边建（构）筑物、管线失稳破坏征兆时，应立即停止基坑危险部位的土方开挖及其他有风险的施工作业，进行风险评估，并采取应急处置措施。</w:t>
      </w:r>
    </w:p>
    <w:p w:rsidR="009F7C00" w:rsidRDefault="00886C49">
      <w:pPr>
        <w:rPr>
          <w:kern w:val="0"/>
        </w:rPr>
      </w:pPr>
      <w:r>
        <w:rPr>
          <w:rFonts w:hint="eastAsia"/>
          <w:b/>
          <w:bCs/>
          <w:kern w:val="0"/>
        </w:rPr>
        <w:t>9.2.</w:t>
      </w:r>
      <w:r>
        <w:rPr>
          <w:b/>
          <w:bCs/>
          <w:kern w:val="0"/>
        </w:rPr>
        <w:t>6</w:t>
      </w:r>
      <w:r>
        <w:rPr>
          <w:rFonts w:hint="eastAsia"/>
          <w:b/>
          <w:bCs/>
          <w:kern w:val="0"/>
        </w:rPr>
        <w:t xml:space="preserve">  </w:t>
      </w:r>
      <w:r>
        <w:rPr>
          <w:kern w:val="0"/>
        </w:rPr>
        <w:t>基</w:t>
      </w:r>
      <w:r>
        <w:rPr>
          <w:kern w:val="0"/>
        </w:rPr>
        <w:t>坑施工过程应组织检查</w:t>
      </w:r>
      <w:r>
        <w:rPr>
          <w:rFonts w:hint="eastAsia"/>
          <w:kern w:val="0"/>
        </w:rPr>
        <w:t>验收</w:t>
      </w:r>
      <w:r>
        <w:rPr>
          <w:kern w:val="0"/>
        </w:rPr>
        <w:t>，分层分段支护开挖的，应对照专项施工方案分层分段进行</w:t>
      </w:r>
      <w:r>
        <w:rPr>
          <w:rFonts w:hint="eastAsia"/>
          <w:kern w:val="0"/>
        </w:rPr>
        <w:t>阶段性验收；</w:t>
      </w:r>
      <w:r>
        <w:rPr>
          <w:kern w:val="0"/>
        </w:rPr>
        <w:t>开挖至最终深度并完成支护</w:t>
      </w:r>
      <w:r>
        <w:rPr>
          <w:rFonts w:hint="eastAsia"/>
          <w:kern w:val="0"/>
        </w:rPr>
        <w:t>后</w:t>
      </w:r>
      <w:r>
        <w:rPr>
          <w:kern w:val="0"/>
        </w:rPr>
        <w:t>应组织</w:t>
      </w:r>
      <w:r>
        <w:rPr>
          <w:rFonts w:hint="eastAsia"/>
          <w:kern w:val="0"/>
        </w:rPr>
        <w:t>总体</w:t>
      </w:r>
      <w:r>
        <w:rPr>
          <w:kern w:val="0"/>
        </w:rPr>
        <w:t>验收，分段支护开挖的可分段验收</w:t>
      </w:r>
      <w:r>
        <w:rPr>
          <w:rFonts w:hint="eastAsia"/>
        </w:rPr>
        <w:t>，</w:t>
      </w:r>
      <w:r>
        <w:t>验收合格后方可</w:t>
      </w:r>
      <w:r>
        <w:rPr>
          <w:rFonts w:hint="eastAsia"/>
        </w:rPr>
        <w:t>进行坑内施工作业，并应尽快完成基础工程施工及土方回填工作。</w:t>
      </w:r>
    </w:p>
    <w:p w:rsidR="009F7C00" w:rsidRDefault="00886C49">
      <w:pPr>
        <w:pStyle w:val="ae"/>
        <w:rPr>
          <w:bCs w:val="0"/>
          <w:i w:val="0"/>
          <w:color w:val="auto"/>
          <w:kern w:val="0"/>
          <w:szCs w:val="24"/>
        </w:rPr>
      </w:pPr>
      <w:r>
        <w:rPr>
          <w:rFonts w:hint="eastAsia"/>
        </w:rPr>
        <w:t>条文说明：本条文依据《市政工程施工安全检查标准》</w:t>
      </w:r>
      <w:r>
        <w:rPr>
          <w:rFonts w:hint="eastAsia"/>
        </w:rPr>
        <w:t>CJJ/T275-2018</w:t>
      </w:r>
      <w:r>
        <w:rPr>
          <w:rFonts w:hint="eastAsia"/>
        </w:rPr>
        <w:t>、</w:t>
      </w:r>
      <w:proofErr w:type="gramStart"/>
      <w:r>
        <w:rPr>
          <w:rFonts w:hint="eastAsia"/>
        </w:rPr>
        <w:t>《城市</w:t>
      </w:r>
      <w:r>
        <w:rPr>
          <w:rFonts w:hint="eastAsia"/>
        </w:rPr>
        <w:lastRenderedPageBreak/>
        <w:t>轨道交通工程质量安全检查指南》建质</w:t>
      </w:r>
      <w:proofErr w:type="gramEnd"/>
      <w:r>
        <w:rPr>
          <w:rFonts w:hint="eastAsia"/>
        </w:rPr>
        <w:t>[2016]173</w:t>
      </w:r>
      <w:r>
        <w:rPr>
          <w:rFonts w:hint="eastAsia"/>
        </w:rPr>
        <w:t>号综合确定检查要求，基坑及基础工程分层分段支护开挖的，施工方案要明确分层分段节点，严格控制每个开挖步骤的时间，及时验收、及时施作坑内结构，减少无支撑暴露时间。</w:t>
      </w:r>
    </w:p>
    <w:p w:rsidR="009F7C00" w:rsidRDefault="00886C49">
      <w:pPr>
        <w:rPr>
          <w:kern w:val="0"/>
        </w:rPr>
      </w:pPr>
      <w:r>
        <w:rPr>
          <w:rFonts w:hint="eastAsia"/>
          <w:b/>
          <w:bCs/>
          <w:kern w:val="0"/>
        </w:rPr>
        <w:t>9.2.</w:t>
      </w:r>
      <w:r>
        <w:rPr>
          <w:b/>
          <w:bCs/>
          <w:kern w:val="0"/>
        </w:rPr>
        <w:t xml:space="preserve">7 </w:t>
      </w:r>
      <w:r>
        <w:rPr>
          <w:kern w:val="0"/>
        </w:rPr>
        <w:t xml:space="preserve"> </w:t>
      </w:r>
      <w:r>
        <w:rPr>
          <w:rFonts w:hint="eastAsia"/>
          <w:kern w:val="0"/>
        </w:rPr>
        <w:t>基坑使用与维护过程中应按专项施工方案要求落实安全措施。基坑支护施工、使用时间超过设计使用年限的应进行基坑安全评估，必要时采取加固措施。</w:t>
      </w:r>
    </w:p>
    <w:p w:rsidR="009F7C00" w:rsidRDefault="00886C49">
      <w:pPr>
        <w:pStyle w:val="20"/>
      </w:pPr>
      <w:bookmarkStart w:id="105" w:name="_Toc149679894"/>
      <w:bookmarkStart w:id="106" w:name="_Toc20932"/>
      <w:bookmarkStart w:id="107" w:name="_Toc149679977"/>
      <w:r>
        <w:rPr>
          <w:b/>
          <w:bCs/>
        </w:rPr>
        <w:t>9.3</w:t>
      </w:r>
      <w:r>
        <w:t xml:space="preserve">  </w:t>
      </w:r>
      <w:r>
        <w:t>边坡工程</w:t>
      </w:r>
      <w:bookmarkEnd w:id="105"/>
      <w:bookmarkEnd w:id="106"/>
      <w:bookmarkEnd w:id="107"/>
    </w:p>
    <w:p w:rsidR="009F7C00" w:rsidRDefault="00886C49">
      <w:pPr>
        <w:rPr>
          <w:kern w:val="0"/>
        </w:rPr>
      </w:pPr>
      <w:r>
        <w:rPr>
          <w:rFonts w:hint="eastAsia"/>
          <w:b/>
          <w:bCs/>
          <w:kern w:val="0"/>
        </w:rPr>
        <w:t>9.3.</w:t>
      </w:r>
      <w:r>
        <w:rPr>
          <w:b/>
          <w:bCs/>
          <w:kern w:val="0"/>
        </w:rPr>
        <w:t xml:space="preserve">1  </w:t>
      </w:r>
      <w:r>
        <w:rPr>
          <w:rFonts w:hint="eastAsia"/>
          <w:kern w:val="0"/>
        </w:rPr>
        <w:t>滑坡处理、挖方边坡（切坡）、填方边</w:t>
      </w:r>
      <w:r>
        <w:rPr>
          <w:rFonts w:hint="eastAsia"/>
          <w:kern w:val="0"/>
        </w:rPr>
        <w:t>坡工程的方案编制应符合下列规定：</w:t>
      </w:r>
    </w:p>
    <w:p w:rsidR="009F7C00" w:rsidRDefault="00886C49">
      <w:pPr>
        <w:ind w:firstLineChars="151" w:firstLine="364"/>
        <w:rPr>
          <w:kern w:val="0"/>
        </w:rPr>
      </w:pPr>
      <w:r>
        <w:rPr>
          <w:b/>
          <w:kern w:val="0"/>
        </w:rPr>
        <w:t>1</w:t>
      </w:r>
      <w:r>
        <w:rPr>
          <w:kern w:val="0"/>
        </w:rPr>
        <w:t xml:space="preserve">  </w:t>
      </w:r>
      <w:r>
        <w:rPr>
          <w:rFonts w:hint="eastAsia"/>
          <w:kern w:val="0"/>
        </w:rPr>
        <w:t>应根据边坡设计施工图并结合现场地质情况、周边环境、水文地质、</w:t>
      </w:r>
      <w:proofErr w:type="gramStart"/>
      <w:r>
        <w:rPr>
          <w:rFonts w:hint="eastAsia"/>
          <w:kern w:val="0"/>
        </w:rPr>
        <w:t>支挡结构</w:t>
      </w:r>
      <w:proofErr w:type="gramEnd"/>
      <w:r>
        <w:rPr>
          <w:rFonts w:hint="eastAsia"/>
          <w:kern w:val="0"/>
        </w:rPr>
        <w:t>类型等条件选用合理施工方法。</w:t>
      </w:r>
    </w:p>
    <w:p w:rsidR="009F7C00" w:rsidRDefault="00886C49">
      <w:pPr>
        <w:ind w:firstLineChars="151" w:firstLine="364"/>
        <w:rPr>
          <w:bCs/>
          <w:kern w:val="0"/>
          <w:lang w:val="zh-CN"/>
        </w:rPr>
      </w:pPr>
      <w:r>
        <w:rPr>
          <w:b/>
          <w:kern w:val="0"/>
        </w:rPr>
        <w:t xml:space="preserve">2  </w:t>
      </w:r>
      <w:r>
        <w:rPr>
          <w:rFonts w:hint="eastAsia"/>
          <w:bCs/>
          <w:kern w:val="0"/>
        </w:rPr>
        <w:t>应重点描述</w:t>
      </w:r>
      <w:proofErr w:type="gramStart"/>
      <w:r>
        <w:rPr>
          <w:rFonts w:hint="eastAsia"/>
          <w:bCs/>
          <w:kern w:val="0"/>
          <w:lang w:val="zh-CN"/>
        </w:rPr>
        <w:t>支挡结构施</w:t>
      </w:r>
      <w:proofErr w:type="gramEnd"/>
      <w:r>
        <w:rPr>
          <w:rFonts w:hint="eastAsia"/>
          <w:bCs/>
          <w:kern w:val="0"/>
          <w:lang w:val="zh-CN"/>
        </w:rPr>
        <w:t>作、排水与坡面防护设置、岩土开挖等技术参数和工程监测要求等。</w:t>
      </w:r>
    </w:p>
    <w:p w:rsidR="009F7C00" w:rsidRDefault="00886C49">
      <w:pPr>
        <w:ind w:firstLineChars="151" w:firstLine="364"/>
        <w:rPr>
          <w:kern w:val="0"/>
        </w:rPr>
      </w:pPr>
      <w:r>
        <w:rPr>
          <w:rFonts w:hint="eastAsia"/>
          <w:b/>
          <w:kern w:val="0"/>
        </w:rPr>
        <w:t xml:space="preserve">3  </w:t>
      </w:r>
      <w:r>
        <w:rPr>
          <w:kern w:val="0"/>
        </w:rPr>
        <w:t>在建设场区内，对可能因施工或其他因素诱发滑坡、崩塌等地质灾害的区域，应</w:t>
      </w:r>
      <w:r>
        <w:rPr>
          <w:rFonts w:hint="eastAsia"/>
          <w:kern w:val="0"/>
        </w:rPr>
        <w:t>明确所采取的安全技术措施</w:t>
      </w:r>
      <w:r>
        <w:rPr>
          <w:kern w:val="0"/>
        </w:rPr>
        <w:t>。对具有发展趋势并威胁建</w:t>
      </w:r>
      <w:r>
        <w:rPr>
          <w:rFonts w:hint="eastAsia"/>
          <w:kern w:val="0"/>
        </w:rPr>
        <w:t>（</w:t>
      </w:r>
      <w:r>
        <w:rPr>
          <w:kern w:val="0"/>
        </w:rPr>
        <w:t>构</w:t>
      </w:r>
      <w:r>
        <w:rPr>
          <w:rFonts w:hint="eastAsia"/>
          <w:kern w:val="0"/>
        </w:rPr>
        <w:t>）</w:t>
      </w:r>
      <w:r>
        <w:rPr>
          <w:kern w:val="0"/>
        </w:rPr>
        <w:t>筑物、地下管线、道路等市政设施安全使用的滑坡与崩塌，应</w:t>
      </w:r>
      <w:r>
        <w:rPr>
          <w:rFonts w:hint="eastAsia"/>
          <w:kern w:val="0"/>
        </w:rPr>
        <w:t>明确所</w:t>
      </w:r>
      <w:r>
        <w:rPr>
          <w:kern w:val="0"/>
        </w:rPr>
        <w:t>采取</w:t>
      </w:r>
      <w:r>
        <w:rPr>
          <w:rFonts w:hint="eastAsia"/>
          <w:kern w:val="0"/>
        </w:rPr>
        <w:t>的消除隐患的</w:t>
      </w:r>
      <w:r>
        <w:rPr>
          <w:kern w:val="0"/>
        </w:rPr>
        <w:t>处置措施。</w:t>
      </w:r>
    </w:p>
    <w:p w:rsidR="009F7C00" w:rsidRDefault="00886C49">
      <w:pPr>
        <w:pStyle w:val="ae"/>
        <w:rPr>
          <w:b/>
          <w:kern w:val="0"/>
        </w:rPr>
      </w:pPr>
      <w:r>
        <w:rPr>
          <w:rFonts w:hint="eastAsia"/>
        </w:rPr>
        <w:t>条文说明：对于不利场地内的滑坡处理，需按照</w:t>
      </w:r>
      <w:r>
        <w:rPr>
          <w:kern w:val="0"/>
        </w:rPr>
        <w:t>消除</w:t>
      </w:r>
      <w:r>
        <w:rPr>
          <w:rFonts w:hint="eastAsia"/>
          <w:kern w:val="0"/>
        </w:rPr>
        <w:t>、隔离、减弱危险源的顺</w:t>
      </w:r>
      <w:r>
        <w:rPr>
          <w:rFonts w:hint="eastAsia"/>
          <w:kern w:val="0"/>
        </w:rPr>
        <w:t>序选择安全技术措施。</w:t>
      </w:r>
    </w:p>
    <w:p w:rsidR="009F7C00" w:rsidRDefault="00886C49">
      <w:pPr>
        <w:rPr>
          <w:kern w:val="0"/>
        </w:rPr>
      </w:pPr>
      <w:r>
        <w:rPr>
          <w:rFonts w:hint="eastAsia"/>
          <w:b/>
          <w:bCs/>
          <w:kern w:val="0"/>
        </w:rPr>
        <w:t>9.3.</w:t>
      </w:r>
      <w:r>
        <w:rPr>
          <w:b/>
          <w:bCs/>
          <w:kern w:val="0"/>
        </w:rPr>
        <w:t xml:space="preserve">2 </w:t>
      </w:r>
      <w:r>
        <w:rPr>
          <w:kern w:val="0"/>
        </w:rPr>
        <w:t xml:space="preserve"> </w:t>
      </w:r>
      <w:r>
        <w:rPr>
          <w:rFonts w:hint="eastAsia"/>
        </w:rPr>
        <w:t>边坡工程</w:t>
      </w:r>
      <w:r>
        <w:rPr>
          <w:kern w:val="0"/>
        </w:rPr>
        <w:t>安全技术交底应根据边坡开挖、边坡工程排水、岩质边坡爆破、人工削坡、边坡支护等施工内容分专业、分工种进行。</w:t>
      </w:r>
    </w:p>
    <w:p w:rsidR="009F7C00" w:rsidRDefault="00886C49">
      <w:pPr>
        <w:pStyle w:val="ae"/>
        <w:rPr>
          <w:kern w:val="0"/>
        </w:rPr>
      </w:pPr>
      <w:r>
        <w:rPr>
          <w:rFonts w:hint="eastAsia"/>
        </w:rPr>
        <w:t>条文说明：本条规定了滑坡处理与高边坡工程安全技术交底的主要环节。交底内容可根据相关标准和专项施工方案拟定。</w:t>
      </w:r>
    </w:p>
    <w:p w:rsidR="009F7C00" w:rsidRDefault="00886C49">
      <w:pPr>
        <w:rPr>
          <w:kern w:val="0"/>
        </w:rPr>
      </w:pPr>
      <w:r>
        <w:rPr>
          <w:rFonts w:hint="eastAsia"/>
          <w:b/>
          <w:bCs/>
          <w:kern w:val="0"/>
        </w:rPr>
        <w:t>9.3.</w:t>
      </w:r>
      <w:r>
        <w:rPr>
          <w:b/>
          <w:bCs/>
          <w:kern w:val="0"/>
        </w:rPr>
        <w:t xml:space="preserve">3 </w:t>
      </w:r>
      <w:r>
        <w:rPr>
          <w:b/>
          <w:bCs/>
          <w:color w:val="0000FF"/>
          <w:kern w:val="0"/>
        </w:rPr>
        <w:t xml:space="preserve"> </w:t>
      </w:r>
      <w:r>
        <w:rPr>
          <w:rFonts w:hint="eastAsia"/>
        </w:rPr>
        <w:t>边坡工程应按先设计后施工、边施工边治理、边监测的原则进行切坡、填筑和支护结构的施工，并</w:t>
      </w:r>
      <w:r>
        <w:t>应符合下列规定：</w:t>
      </w:r>
    </w:p>
    <w:p w:rsidR="009F7C00" w:rsidRDefault="00886C49">
      <w:pPr>
        <w:ind w:firstLineChars="150" w:firstLine="361"/>
        <w:rPr>
          <w:kern w:val="0"/>
        </w:rPr>
      </w:pPr>
      <w:r>
        <w:rPr>
          <w:b/>
          <w:bCs/>
          <w:kern w:val="0"/>
        </w:rPr>
        <w:t xml:space="preserve">1 </w:t>
      </w:r>
      <w:r>
        <w:rPr>
          <w:kern w:val="0"/>
        </w:rPr>
        <w:t xml:space="preserve"> </w:t>
      </w:r>
      <w:r>
        <w:rPr>
          <w:rFonts w:hint="eastAsia"/>
          <w:kern w:val="0"/>
        </w:rPr>
        <w:t>高切坡工程</w:t>
      </w:r>
      <w:r>
        <w:rPr>
          <w:kern w:val="0"/>
        </w:rPr>
        <w:t>开挖时，应由上往下依次进行，严禁下部掏挖、无序开挖作业；土质边坡开挖时，应采取排水措施，坡面及坡脚不得积水，岩质边坡开挖爆破施工应采取避免边坡及邻近建（构）筑物震害的工程措施；未经设计确认严禁大面积开挖、爆破作业。</w:t>
      </w:r>
    </w:p>
    <w:p w:rsidR="009F7C00" w:rsidRDefault="00886C49">
      <w:pPr>
        <w:ind w:firstLineChars="150" w:firstLine="361"/>
        <w:rPr>
          <w:kern w:val="0"/>
        </w:rPr>
      </w:pPr>
      <w:r>
        <w:rPr>
          <w:b/>
          <w:bCs/>
          <w:kern w:val="0"/>
        </w:rPr>
        <w:t>2</w:t>
      </w:r>
      <w:r>
        <w:rPr>
          <w:rFonts w:hint="eastAsia"/>
          <w:kern w:val="0"/>
        </w:rPr>
        <w:t xml:space="preserve">  </w:t>
      </w:r>
      <w:r>
        <w:rPr>
          <w:kern w:val="0"/>
        </w:rPr>
        <w:t>边坡工程开挖后应及时按设计实施支护结构施工或采取封闭措施；边坡开挖后应及时支挡，避免长时间暴露</w:t>
      </w:r>
      <w:r>
        <w:rPr>
          <w:rFonts w:hint="eastAsia"/>
          <w:kern w:val="0"/>
        </w:rPr>
        <w:t>，并应在支护结构达到设计要求的强度后，方</w:t>
      </w:r>
      <w:r>
        <w:rPr>
          <w:rFonts w:hint="eastAsia"/>
          <w:kern w:val="0"/>
        </w:rPr>
        <w:lastRenderedPageBreak/>
        <w:t>可开挖或填筑下一级土方，每级边坡开挖前，应清除边坡上方已松动的石块及可能崩塌的土体。</w:t>
      </w:r>
    </w:p>
    <w:p w:rsidR="009F7C00" w:rsidRDefault="00886C49">
      <w:pPr>
        <w:ind w:firstLineChars="150" w:firstLine="361"/>
        <w:rPr>
          <w:kern w:val="0"/>
        </w:rPr>
      </w:pPr>
      <w:r>
        <w:rPr>
          <w:b/>
          <w:bCs/>
          <w:kern w:val="0"/>
        </w:rPr>
        <w:t>3</w:t>
      </w:r>
      <w:r>
        <w:rPr>
          <w:rFonts w:hint="eastAsia"/>
          <w:b/>
          <w:bCs/>
          <w:kern w:val="0"/>
        </w:rPr>
        <w:t xml:space="preserve">  </w:t>
      </w:r>
      <w:r>
        <w:t>边坡坡顶应采取截、排水措施，</w:t>
      </w:r>
      <w:r>
        <w:rPr>
          <w:rFonts w:hint="eastAsia"/>
        </w:rPr>
        <w:t>未支护的</w:t>
      </w:r>
      <w:r>
        <w:t>坡面应采取防雨水冲刷措施</w:t>
      </w:r>
      <w:r>
        <w:rPr>
          <w:rFonts w:hint="eastAsia"/>
        </w:rPr>
        <w:t>。</w:t>
      </w:r>
      <w:r>
        <w:rPr>
          <w:rFonts w:hint="eastAsia"/>
          <w:kern w:val="0"/>
        </w:rPr>
        <w:t>边</w:t>
      </w:r>
      <w:r>
        <w:rPr>
          <w:rFonts w:hint="eastAsia"/>
          <w:kern w:val="0"/>
        </w:rPr>
        <w:t>坡工程不宜在雨期施工，当需在雨</w:t>
      </w:r>
      <w:proofErr w:type="gramStart"/>
      <w:r>
        <w:rPr>
          <w:rFonts w:hint="eastAsia"/>
          <w:kern w:val="0"/>
        </w:rPr>
        <w:t>期施工</w:t>
      </w:r>
      <w:proofErr w:type="gramEnd"/>
      <w:r>
        <w:rPr>
          <w:rFonts w:hint="eastAsia"/>
          <w:kern w:val="0"/>
        </w:rPr>
        <w:t>时，应编制雨</w:t>
      </w:r>
      <w:proofErr w:type="gramStart"/>
      <w:r>
        <w:rPr>
          <w:rFonts w:hint="eastAsia"/>
          <w:kern w:val="0"/>
        </w:rPr>
        <w:t>期施工</w:t>
      </w:r>
      <w:proofErr w:type="gramEnd"/>
      <w:r>
        <w:rPr>
          <w:rFonts w:hint="eastAsia"/>
          <w:kern w:val="0"/>
        </w:rPr>
        <w:t>方案，确保边坡稳定。雨</w:t>
      </w:r>
      <w:proofErr w:type="gramStart"/>
      <w:r>
        <w:rPr>
          <w:rFonts w:hint="eastAsia"/>
          <w:kern w:val="0"/>
        </w:rPr>
        <w:t>期施工</w:t>
      </w:r>
      <w:proofErr w:type="gramEnd"/>
      <w:r>
        <w:rPr>
          <w:rFonts w:hint="eastAsia"/>
          <w:kern w:val="0"/>
        </w:rPr>
        <w:t>前，应对施工现场原有排水系统进行检查、疏浚或加固，并采取必要的防洪措施及边坡坍塌的措施。</w:t>
      </w:r>
    </w:p>
    <w:p w:rsidR="009F7C00" w:rsidRDefault="00886C49">
      <w:pPr>
        <w:ind w:firstLineChars="150" w:firstLine="361"/>
        <w:rPr>
          <w:kern w:val="0"/>
        </w:rPr>
      </w:pPr>
      <w:r>
        <w:rPr>
          <w:b/>
          <w:bCs/>
          <w:kern w:val="0"/>
        </w:rPr>
        <w:t>4</w:t>
      </w:r>
      <w:r>
        <w:rPr>
          <w:kern w:val="0"/>
        </w:rPr>
        <w:t xml:space="preserve">  </w:t>
      </w:r>
      <w:r>
        <w:rPr>
          <w:rFonts w:hint="eastAsia"/>
          <w:kern w:val="0"/>
        </w:rPr>
        <w:t>挡墙支护施工时应设置排水系统；挡墙</w:t>
      </w:r>
      <w:proofErr w:type="gramStart"/>
      <w:r>
        <w:rPr>
          <w:rFonts w:hint="eastAsia"/>
          <w:kern w:val="0"/>
        </w:rPr>
        <w:t>的换填地基</w:t>
      </w:r>
      <w:proofErr w:type="gramEnd"/>
      <w:r>
        <w:rPr>
          <w:rFonts w:hint="eastAsia"/>
          <w:kern w:val="0"/>
        </w:rPr>
        <w:t>应分层铺筑、夯实。锚杆（索）施工时，不得损害</w:t>
      </w:r>
      <w:proofErr w:type="gramStart"/>
      <w:r>
        <w:rPr>
          <w:rFonts w:hint="eastAsia"/>
          <w:kern w:val="0"/>
        </w:rPr>
        <w:t>支挡结构</w:t>
      </w:r>
      <w:proofErr w:type="gramEnd"/>
      <w:r>
        <w:rPr>
          <w:rFonts w:hint="eastAsia"/>
          <w:kern w:val="0"/>
        </w:rPr>
        <w:t>及构件以及邻近建（构）筑物地基基础。</w:t>
      </w:r>
    </w:p>
    <w:p w:rsidR="009F7C00" w:rsidRDefault="00886C49">
      <w:pPr>
        <w:ind w:firstLineChars="150" w:firstLine="361"/>
        <w:rPr>
          <w:kern w:val="0"/>
        </w:rPr>
      </w:pPr>
      <w:r>
        <w:rPr>
          <w:b/>
          <w:bCs/>
          <w:kern w:val="0"/>
        </w:rPr>
        <w:t>5</w:t>
      </w:r>
      <w:r>
        <w:rPr>
          <w:kern w:val="0"/>
        </w:rPr>
        <w:t xml:space="preserve">  </w:t>
      </w:r>
      <w:r>
        <w:rPr>
          <w:kern w:val="0"/>
        </w:rPr>
        <w:t>喷锚支护施工的坡体泄水孔及截水、排水沟的设置应采取防渗措施。锚杆张拉和锁定合格后，对永久锚杆的锚头应进行密封和防腐处理。</w:t>
      </w:r>
    </w:p>
    <w:p w:rsidR="009F7C00" w:rsidRDefault="00886C49">
      <w:pPr>
        <w:ind w:firstLineChars="150" w:firstLine="361"/>
        <w:rPr>
          <w:kern w:val="0"/>
        </w:rPr>
      </w:pPr>
      <w:r>
        <w:rPr>
          <w:b/>
          <w:bCs/>
          <w:kern w:val="0"/>
        </w:rPr>
        <w:t>6</w:t>
      </w:r>
      <w:r>
        <w:rPr>
          <w:kern w:val="0"/>
        </w:rPr>
        <w:t xml:space="preserve">  </w:t>
      </w:r>
      <w:proofErr w:type="gramStart"/>
      <w:r>
        <w:rPr>
          <w:kern w:val="0"/>
        </w:rPr>
        <w:t>坡肩及</w:t>
      </w:r>
      <w:proofErr w:type="gramEnd"/>
      <w:r>
        <w:rPr>
          <w:kern w:val="0"/>
        </w:rPr>
        <w:t>边坡稳定影响范围内的堆载，不得超过设计要求的荷载限制；</w:t>
      </w:r>
      <w:r>
        <w:rPr>
          <w:rFonts w:hint="eastAsia"/>
          <w:kern w:val="0"/>
        </w:rPr>
        <w:t>在挖方</w:t>
      </w:r>
      <w:r>
        <w:rPr>
          <w:rFonts w:hint="eastAsia"/>
          <w:kern w:val="0"/>
        </w:rPr>
        <w:t>的上侧和回填土尚未压实或临时边坡不稳定的地段不得停放、检修施工机械或临时建筑</w:t>
      </w:r>
    </w:p>
    <w:p w:rsidR="009F7C00" w:rsidRDefault="00886C49">
      <w:pPr>
        <w:ind w:firstLineChars="150" w:firstLine="361"/>
        <w:rPr>
          <w:kern w:val="0"/>
        </w:rPr>
      </w:pPr>
      <w:r>
        <w:rPr>
          <w:b/>
          <w:bCs/>
          <w:kern w:val="0"/>
        </w:rPr>
        <w:t>7</w:t>
      </w:r>
      <w:r>
        <w:rPr>
          <w:rFonts w:hint="eastAsia"/>
          <w:b/>
          <w:bCs/>
          <w:kern w:val="0"/>
        </w:rPr>
        <w:t xml:space="preserve">  </w:t>
      </w:r>
      <w:r>
        <w:rPr>
          <w:rFonts w:hint="eastAsia"/>
          <w:kern w:val="0"/>
        </w:rPr>
        <w:t>在有滑坡地段施工时，边坡工程施工应遵循先整治后开挖的施工程序，并不</w:t>
      </w:r>
      <w:proofErr w:type="gramStart"/>
      <w:r>
        <w:rPr>
          <w:rFonts w:hint="eastAsia"/>
          <w:kern w:val="0"/>
        </w:rPr>
        <w:t>得破坏</w:t>
      </w:r>
      <w:proofErr w:type="gramEnd"/>
      <w:r>
        <w:rPr>
          <w:rFonts w:hint="eastAsia"/>
          <w:kern w:val="0"/>
        </w:rPr>
        <w:t>开挖上方坡体的自然植被和排水系统。</w:t>
      </w:r>
    </w:p>
    <w:p w:rsidR="009F7C00" w:rsidRDefault="00886C49">
      <w:pPr>
        <w:widowControl/>
        <w:jc w:val="left"/>
        <w:rPr>
          <w:rFonts w:eastAsia="楷体"/>
          <w:bCs/>
          <w:i/>
          <w:color w:val="FF0000"/>
          <w:szCs w:val="32"/>
        </w:rPr>
      </w:pPr>
      <w:r>
        <w:rPr>
          <w:rFonts w:eastAsia="楷体" w:hint="eastAsia"/>
          <w:bCs/>
          <w:i/>
          <w:color w:val="FF0000"/>
          <w:szCs w:val="32"/>
        </w:rPr>
        <w:t>条文说明：本条文依据《建筑施工土石方工程安全技术规范》</w:t>
      </w:r>
      <w:r>
        <w:rPr>
          <w:rFonts w:eastAsia="楷体" w:hint="eastAsia"/>
          <w:bCs/>
          <w:i/>
          <w:color w:val="FF0000"/>
          <w:szCs w:val="32"/>
        </w:rPr>
        <w:t>JGJ180</w:t>
      </w:r>
      <w:r>
        <w:rPr>
          <w:rFonts w:eastAsia="楷体" w:hint="eastAsia"/>
          <w:bCs/>
          <w:i/>
          <w:color w:val="FF0000"/>
          <w:szCs w:val="32"/>
        </w:rPr>
        <w:t>的规定制定。施工中需严格遵循设计后施工，边施工边治理，边施工边监测的原则。</w:t>
      </w:r>
    </w:p>
    <w:p w:rsidR="009F7C00" w:rsidRDefault="00886C49">
      <w:pPr>
        <w:rPr>
          <w:kern w:val="0"/>
        </w:rPr>
      </w:pPr>
      <w:r>
        <w:rPr>
          <w:rFonts w:hint="eastAsia"/>
          <w:b/>
          <w:bCs/>
          <w:kern w:val="0"/>
        </w:rPr>
        <w:t>9.3.</w:t>
      </w:r>
      <w:r>
        <w:rPr>
          <w:b/>
          <w:bCs/>
          <w:kern w:val="0"/>
        </w:rPr>
        <w:t xml:space="preserve">4 </w:t>
      </w:r>
      <w:r>
        <w:rPr>
          <w:kern w:val="0"/>
        </w:rPr>
        <w:t xml:space="preserve"> </w:t>
      </w:r>
      <w:r>
        <w:rPr>
          <w:kern w:val="0"/>
        </w:rPr>
        <w:t>边坡工程应由设计提出监测项目和要求，监测方案应根据边坡</w:t>
      </w:r>
      <w:proofErr w:type="gramStart"/>
      <w:r>
        <w:rPr>
          <w:kern w:val="0"/>
        </w:rPr>
        <w:t>支挡结构</w:t>
      </w:r>
      <w:proofErr w:type="gramEnd"/>
      <w:r>
        <w:rPr>
          <w:kern w:val="0"/>
        </w:rPr>
        <w:t>的安全等级、周边环境条件、</w:t>
      </w:r>
      <w:proofErr w:type="gramStart"/>
      <w:r>
        <w:rPr>
          <w:kern w:val="0"/>
        </w:rPr>
        <w:t>支挡结构</w:t>
      </w:r>
      <w:proofErr w:type="gramEnd"/>
      <w:r>
        <w:rPr>
          <w:kern w:val="0"/>
        </w:rPr>
        <w:t>类型及施工场地等确定边坡工程监测项目、监测点布置、监测方法、监测频率</w:t>
      </w:r>
      <w:r>
        <w:rPr>
          <w:kern w:val="0"/>
        </w:rPr>
        <w:t>和监测预警值</w:t>
      </w:r>
      <w:r>
        <w:rPr>
          <w:rFonts w:hint="eastAsia"/>
          <w:kern w:val="0"/>
        </w:rPr>
        <w:t>，施工中应按下列规定进行监测：</w:t>
      </w:r>
    </w:p>
    <w:p w:rsidR="009F7C00" w:rsidRDefault="00886C49">
      <w:pPr>
        <w:ind w:firstLineChars="162" w:firstLine="390"/>
        <w:rPr>
          <w:kern w:val="0"/>
        </w:rPr>
      </w:pPr>
      <w:r>
        <w:rPr>
          <w:b/>
          <w:bCs/>
          <w:kern w:val="0"/>
        </w:rPr>
        <w:t>1</w:t>
      </w:r>
      <w:r>
        <w:rPr>
          <w:kern w:val="0"/>
        </w:rPr>
        <w:t xml:space="preserve">  </w:t>
      </w:r>
      <w:r>
        <w:rPr>
          <w:rFonts w:hint="eastAsia"/>
        </w:rPr>
        <w:t>边坡</w:t>
      </w:r>
      <w:r>
        <w:t>塌滑区有重要建（</w:t>
      </w:r>
      <w:r>
        <w:rPr>
          <w:rFonts w:hint="eastAsia"/>
        </w:rPr>
        <w:t>构</w:t>
      </w:r>
      <w:r>
        <w:t>）</w:t>
      </w:r>
      <w:r>
        <w:rPr>
          <w:rFonts w:hint="eastAsia"/>
        </w:rPr>
        <w:t>筑</w:t>
      </w:r>
      <w:r>
        <w:t>物</w:t>
      </w:r>
      <w:r>
        <w:rPr>
          <w:rFonts w:hint="eastAsia"/>
        </w:rPr>
        <w:t>，且安全等级为一级的边坡工程</w:t>
      </w:r>
      <w:r>
        <w:t>施工时</w:t>
      </w:r>
      <w:r>
        <w:rPr>
          <w:rFonts w:hint="eastAsia"/>
        </w:rPr>
        <w:t>，必须对坡顶水平位移、垂直位移、地表裂缝和坡顶建（构）筑物变形进行监测。</w:t>
      </w:r>
    </w:p>
    <w:p w:rsidR="009F7C00" w:rsidRDefault="00886C49">
      <w:pPr>
        <w:ind w:firstLineChars="163" w:firstLine="393"/>
        <w:rPr>
          <w:kern w:val="0"/>
        </w:rPr>
      </w:pPr>
      <w:r>
        <w:rPr>
          <w:b/>
          <w:bCs/>
          <w:kern w:val="0"/>
        </w:rPr>
        <w:t>2</w:t>
      </w:r>
      <w:r>
        <w:rPr>
          <w:kern w:val="0"/>
        </w:rPr>
        <w:t xml:space="preserve">  </w:t>
      </w:r>
      <w:r>
        <w:rPr>
          <w:rFonts w:hint="eastAsia"/>
        </w:rPr>
        <w:t>边坡开挖前应</w:t>
      </w:r>
      <w:r>
        <w:t>设置变形监测点，</w:t>
      </w:r>
      <w:r>
        <w:rPr>
          <w:rFonts w:hint="eastAsia"/>
        </w:rPr>
        <w:t>施工中</w:t>
      </w:r>
      <w:r>
        <w:t>应</w:t>
      </w:r>
      <w:r>
        <w:rPr>
          <w:rFonts w:hint="eastAsia"/>
        </w:rPr>
        <w:t>按监测方案定期</w:t>
      </w:r>
      <w:r>
        <w:t>对坡顶水平位移、垂直位移、地表裂缝和坡顶建（</w:t>
      </w:r>
      <w:r>
        <w:rPr>
          <w:rFonts w:hint="eastAsia"/>
        </w:rPr>
        <w:t>构</w:t>
      </w:r>
      <w:r>
        <w:t>）</w:t>
      </w:r>
      <w:r>
        <w:rPr>
          <w:rFonts w:hint="eastAsia"/>
        </w:rPr>
        <w:t>筑</w:t>
      </w:r>
      <w:r>
        <w:t>物</w:t>
      </w:r>
      <w:r>
        <w:rPr>
          <w:rFonts w:hint="eastAsia"/>
        </w:rPr>
        <w:t>变形</w:t>
      </w:r>
      <w:r>
        <w:t>进行监测。</w:t>
      </w:r>
    </w:p>
    <w:p w:rsidR="009F7C00" w:rsidRDefault="00886C49">
      <w:pPr>
        <w:ind w:firstLineChars="168" w:firstLine="405"/>
        <w:rPr>
          <w:kern w:val="0"/>
        </w:rPr>
      </w:pPr>
      <w:r>
        <w:rPr>
          <w:b/>
          <w:bCs/>
          <w:kern w:val="0"/>
        </w:rPr>
        <w:t>3</w:t>
      </w:r>
      <w:r>
        <w:rPr>
          <w:kern w:val="0"/>
        </w:rPr>
        <w:t xml:space="preserve">  </w:t>
      </w:r>
      <w:r>
        <w:rPr>
          <w:rFonts w:hint="eastAsia"/>
          <w:kern w:val="0"/>
        </w:rPr>
        <w:t>滑坡处理与高边坡</w:t>
      </w:r>
      <w:r>
        <w:rPr>
          <w:kern w:val="0"/>
        </w:rPr>
        <w:t>工程施工期间，施工单位应及时掌握和分析监测信息，对可能出现的险情应制定防范措施和应急预案。施工过程中应指派专人每天进行巡视检查，发现与勘察、设计不符或者出现异常情况时，应停止施工作</w:t>
      </w:r>
      <w:r>
        <w:rPr>
          <w:kern w:val="0"/>
        </w:rPr>
        <w:t>业，并及时向建设、勘察、监理、监测等单位反馈，研究解决措施。</w:t>
      </w:r>
    </w:p>
    <w:p w:rsidR="009F7C00" w:rsidRDefault="00886C49">
      <w:pPr>
        <w:ind w:firstLineChars="185" w:firstLine="446"/>
        <w:rPr>
          <w:kern w:val="0"/>
        </w:rPr>
      </w:pPr>
      <w:r>
        <w:rPr>
          <w:b/>
          <w:bCs/>
          <w:kern w:val="0"/>
        </w:rPr>
        <w:t>4</w:t>
      </w:r>
      <w:r>
        <w:rPr>
          <w:kern w:val="0"/>
        </w:rPr>
        <w:t xml:space="preserve">  </w:t>
      </w:r>
      <w:r>
        <w:rPr>
          <w:kern w:val="0"/>
        </w:rPr>
        <w:t>位于边坡滑塌区域的建（构）筑物在施工与使用期间，应对坡顶位移、地表裂缝、建（构）筑物沉降变形进行监测。</w:t>
      </w:r>
    </w:p>
    <w:p w:rsidR="009F7C00" w:rsidRDefault="00886C49">
      <w:pPr>
        <w:rPr>
          <w:kern w:val="0"/>
        </w:rPr>
      </w:pPr>
      <w:r>
        <w:rPr>
          <w:rFonts w:hint="eastAsia"/>
          <w:b/>
          <w:bCs/>
          <w:kern w:val="0"/>
        </w:rPr>
        <w:lastRenderedPageBreak/>
        <w:t>9.3.</w:t>
      </w:r>
      <w:r>
        <w:rPr>
          <w:b/>
          <w:bCs/>
          <w:kern w:val="0"/>
        </w:rPr>
        <w:t>5</w:t>
      </w:r>
      <w:r>
        <w:rPr>
          <w:rFonts w:hint="eastAsia"/>
          <w:b/>
          <w:bCs/>
          <w:kern w:val="0"/>
        </w:rPr>
        <w:t xml:space="preserve">  </w:t>
      </w:r>
      <w:r>
        <w:rPr>
          <w:rFonts w:hint="eastAsia"/>
          <w:kern w:val="0"/>
        </w:rPr>
        <w:t>边坡工程施工过程应组织检查验收，分层分段开挖支护的，应对照专项施工方案分层分段进行阶段性验收；全高度开挖支护完成后应组织总体验收，分段支护开挖的可分段验收。</w:t>
      </w:r>
    </w:p>
    <w:p w:rsidR="009F7C00" w:rsidRDefault="00886C49">
      <w:pPr>
        <w:pStyle w:val="20"/>
      </w:pPr>
      <w:bookmarkStart w:id="108" w:name="_Toc149679895"/>
      <w:bookmarkStart w:id="109" w:name="_Toc149679978"/>
      <w:bookmarkStart w:id="110" w:name="_Toc19338"/>
      <w:bookmarkStart w:id="111" w:name="_Hlk146824436"/>
      <w:r>
        <w:rPr>
          <w:b/>
          <w:bCs/>
        </w:rPr>
        <w:t>9.4</w:t>
      </w:r>
      <w:r>
        <w:t xml:space="preserve">  </w:t>
      </w:r>
      <w:r>
        <w:t>模板工程及支撑体系</w:t>
      </w:r>
      <w:bookmarkEnd w:id="108"/>
      <w:bookmarkEnd w:id="109"/>
      <w:bookmarkEnd w:id="110"/>
    </w:p>
    <w:p w:rsidR="009F7C00" w:rsidRDefault="00886C49">
      <w:pPr>
        <w:rPr>
          <w:kern w:val="0"/>
        </w:rPr>
      </w:pPr>
      <w:r>
        <w:rPr>
          <w:rFonts w:hint="eastAsia"/>
          <w:b/>
          <w:bCs/>
          <w:kern w:val="0"/>
        </w:rPr>
        <w:t>9.4.</w:t>
      </w:r>
      <w:r>
        <w:rPr>
          <w:b/>
          <w:bCs/>
          <w:kern w:val="0"/>
        </w:rPr>
        <w:t xml:space="preserve">1  </w:t>
      </w:r>
      <w:r>
        <w:rPr>
          <w:rFonts w:hint="eastAsia"/>
          <w:kern w:val="0"/>
        </w:rPr>
        <w:t>各类液压滑动模板、液压爬升模板、飞模、翻模、隧道模等工具式模板与各类钢管满堂支撑架、梁柱式支架等模板支撑体系的方案编制应符合下列规定：</w:t>
      </w:r>
    </w:p>
    <w:p w:rsidR="009F7C00" w:rsidRDefault="00886C49">
      <w:pPr>
        <w:ind w:firstLineChars="151" w:firstLine="364"/>
        <w:rPr>
          <w:kern w:val="0"/>
        </w:rPr>
      </w:pPr>
      <w:r>
        <w:rPr>
          <w:b/>
          <w:kern w:val="0"/>
        </w:rPr>
        <w:t>1</w:t>
      </w:r>
      <w:r>
        <w:rPr>
          <w:kern w:val="0"/>
        </w:rPr>
        <w:t xml:space="preserve">  </w:t>
      </w:r>
      <w:r>
        <w:rPr>
          <w:rFonts w:hint="eastAsia"/>
          <w:kern w:val="0"/>
        </w:rPr>
        <w:t>应根据施工过程中的各种工况进行架体选型，并对</w:t>
      </w:r>
      <w:proofErr w:type="gramStart"/>
      <w:r>
        <w:rPr>
          <w:rFonts w:hint="eastAsia"/>
          <w:kern w:val="0"/>
        </w:rPr>
        <w:t>基础和架体</w:t>
      </w:r>
      <w:proofErr w:type="gramEnd"/>
      <w:r>
        <w:rPr>
          <w:rFonts w:hint="eastAsia"/>
          <w:kern w:val="0"/>
        </w:rPr>
        <w:t>进行设计。</w:t>
      </w:r>
    </w:p>
    <w:p w:rsidR="009F7C00" w:rsidRDefault="00886C49">
      <w:pPr>
        <w:ind w:firstLineChars="151" w:firstLine="364"/>
        <w:rPr>
          <w:kern w:val="0"/>
        </w:rPr>
      </w:pPr>
      <w:r>
        <w:rPr>
          <w:b/>
          <w:kern w:val="0"/>
        </w:rPr>
        <w:t>2</w:t>
      </w:r>
      <w:r>
        <w:rPr>
          <w:kern w:val="0"/>
        </w:rPr>
        <w:t xml:space="preserve">  </w:t>
      </w:r>
      <w:r>
        <w:rPr>
          <w:rFonts w:hint="eastAsia"/>
          <w:kern w:val="0"/>
        </w:rPr>
        <w:t>架体方案设计中，应确保架体具有足够的承载力、刚度和整体稳固性，并确保基础承载力和变形应符合要求。</w:t>
      </w:r>
    </w:p>
    <w:p w:rsidR="009F7C00" w:rsidRDefault="00886C49">
      <w:pPr>
        <w:ind w:firstLineChars="151" w:firstLine="364"/>
        <w:rPr>
          <w:b/>
          <w:bCs/>
          <w:kern w:val="0"/>
        </w:rPr>
      </w:pPr>
      <w:r>
        <w:rPr>
          <w:b/>
          <w:kern w:val="0"/>
        </w:rPr>
        <w:t>3</w:t>
      </w:r>
      <w:r>
        <w:rPr>
          <w:kern w:val="0"/>
        </w:rPr>
        <w:t xml:space="preserve">  </w:t>
      </w:r>
      <w:r>
        <w:rPr>
          <w:rFonts w:hint="eastAsia"/>
          <w:kern w:val="0"/>
        </w:rPr>
        <w:t>方案中应给出架体</w:t>
      </w:r>
      <w:r>
        <w:rPr>
          <w:kern w:val="0"/>
        </w:rPr>
        <w:t>结构与构造设计施工图</w:t>
      </w:r>
      <w:r>
        <w:rPr>
          <w:rFonts w:hint="eastAsia"/>
          <w:kern w:val="0"/>
        </w:rPr>
        <w:t>，施工中模板及</w:t>
      </w:r>
      <w:proofErr w:type="gramStart"/>
      <w:r>
        <w:rPr>
          <w:rFonts w:hint="eastAsia"/>
          <w:kern w:val="0"/>
        </w:rPr>
        <w:t>支撑架应根据</w:t>
      </w:r>
      <w:proofErr w:type="gramEnd"/>
      <w:r>
        <w:rPr>
          <w:rFonts w:hint="eastAsia"/>
          <w:kern w:val="0"/>
        </w:rPr>
        <w:t>方案设计图进行搭设。</w:t>
      </w:r>
    </w:p>
    <w:p w:rsidR="009F7C00" w:rsidRDefault="00886C49">
      <w:pPr>
        <w:pStyle w:val="ae"/>
        <w:rPr>
          <w:rFonts w:eastAsia="宋体"/>
          <w:bCs w:val="0"/>
          <w:kern w:val="0"/>
          <w:szCs w:val="24"/>
        </w:rPr>
      </w:pPr>
      <w:r>
        <w:rPr>
          <w:rFonts w:hint="eastAsia"/>
        </w:rPr>
        <w:t>条文说明：本条强调结构设计计算在模板工程及支撑体系专项施工方案编制中的重要性，施工前，需根据工程的实际结构形式、荷载大小、地基土类别、施工设备和材料可供应的条件，优先采用先进的施工工艺，并综合全面分析比较进行制定。</w:t>
      </w:r>
    </w:p>
    <w:p w:rsidR="009F7C00" w:rsidRDefault="00886C49">
      <w:pPr>
        <w:rPr>
          <w:kern w:val="0"/>
        </w:rPr>
      </w:pPr>
      <w:r>
        <w:rPr>
          <w:b/>
          <w:bCs/>
          <w:kern w:val="0"/>
        </w:rPr>
        <w:t xml:space="preserve">9.4.2 </w:t>
      </w:r>
      <w:r>
        <w:rPr>
          <w:kern w:val="0"/>
        </w:rPr>
        <w:t xml:space="preserve"> </w:t>
      </w:r>
      <w:r>
        <w:rPr>
          <w:rFonts w:hint="eastAsia"/>
          <w:kern w:val="0"/>
        </w:rPr>
        <w:t>模板工程及支撑体系应根据</w:t>
      </w:r>
      <w:r>
        <w:rPr>
          <w:kern w:val="0"/>
        </w:rPr>
        <w:t>模板类型</w:t>
      </w:r>
      <w:r>
        <w:rPr>
          <w:rFonts w:hint="eastAsia"/>
          <w:kern w:val="0"/>
        </w:rPr>
        <w:t>选型</w:t>
      </w:r>
      <w:r>
        <w:rPr>
          <w:kern w:val="0"/>
        </w:rPr>
        <w:t>、基础处理、</w:t>
      </w:r>
      <w:r>
        <w:rPr>
          <w:rFonts w:hint="eastAsia"/>
          <w:kern w:val="0"/>
        </w:rPr>
        <w:t>支撑</w:t>
      </w:r>
      <w:proofErr w:type="gramStart"/>
      <w:r>
        <w:rPr>
          <w:kern w:val="0"/>
        </w:rPr>
        <w:t>架安拆</w:t>
      </w:r>
      <w:proofErr w:type="gramEnd"/>
      <w:r>
        <w:rPr>
          <w:rFonts w:hint="eastAsia"/>
          <w:kern w:val="0"/>
        </w:rPr>
        <w:t>、</w:t>
      </w:r>
      <w:r>
        <w:rPr>
          <w:kern w:val="0"/>
        </w:rPr>
        <w:t>模板安拆、吊运等</w:t>
      </w:r>
      <w:r>
        <w:rPr>
          <w:rFonts w:hint="eastAsia"/>
          <w:kern w:val="0"/>
        </w:rPr>
        <w:t>施工内容</w:t>
      </w:r>
      <w:r>
        <w:rPr>
          <w:kern w:val="0"/>
        </w:rPr>
        <w:t>分专业、分工种进行</w:t>
      </w:r>
      <w:r>
        <w:rPr>
          <w:rFonts w:hint="eastAsia"/>
          <w:kern w:val="0"/>
        </w:rPr>
        <w:t>安全技术交底。</w:t>
      </w:r>
    </w:p>
    <w:p w:rsidR="009F7C00" w:rsidRDefault="00886C49">
      <w:pPr>
        <w:pStyle w:val="ae"/>
        <w:rPr>
          <w:b/>
        </w:rPr>
      </w:pPr>
      <w:r>
        <w:rPr>
          <w:rFonts w:hint="eastAsia"/>
        </w:rPr>
        <w:t>条文说明：本条规定了模板工程及支撑体系安全技术交底的主要环节。所属内容主要针对满堂与梁柱式支架，对于各类工具式模板需根据模板类型确定具体的交底关键环节，限于篇幅，本</w:t>
      </w:r>
      <w:r>
        <w:rPr>
          <w:rFonts w:hint="eastAsia"/>
        </w:rPr>
        <w:t>条</w:t>
      </w:r>
      <w:proofErr w:type="gramStart"/>
      <w:r>
        <w:rPr>
          <w:rFonts w:hint="eastAsia"/>
        </w:rPr>
        <w:t>不逐</w:t>
      </w:r>
      <w:proofErr w:type="gramEnd"/>
      <w:r>
        <w:rPr>
          <w:rFonts w:hint="eastAsia"/>
        </w:rPr>
        <w:t>一</w:t>
      </w:r>
      <w:proofErr w:type="gramStart"/>
      <w:r>
        <w:rPr>
          <w:rFonts w:hint="eastAsia"/>
        </w:rPr>
        <w:t>作出</w:t>
      </w:r>
      <w:proofErr w:type="gramEnd"/>
      <w:r>
        <w:rPr>
          <w:rFonts w:hint="eastAsia"/>
        </w:rPr>
        <w:t>规定。</w:t>
      </w:r>
    </w:p>
    <w:p w:rsidR="009F7C00" w:rsidRDefault="00886C49">
      <w:pPr>
        <w:rPr>
          <w:kern w:val="0"/>
        </w:rPr>
      </w:pPr>
      <w:r>
        <w:rPr>
          <w:b/>
        </w:rPr>
        <w:t>9.4.3</w:t>
      </w:r>
      <w:r>
        <w:t xml:space="preserve">  </w:t>
      </w:r>
      <w:r>
        <w:rPr>
          <w:rFonts w:hint="eastAsia"/>
          <w:kern w:val="0"/>
        </w:rPr>
        <w:t>模板工程及支撑体系应在支撑架构配件材料进场、</w:t>
      </w:r>
      <w:r>
        <w:rPr>
          <w:kern w:val="0"/>
        </w:rPr>
        <w:t>基础完工后及支</w:t>
      </w:r>
      <w:r>
        <w:rPr>
          <w:rFonts w:hint="eastAsia"/>
          <w:kern w:val="0"/>
        </w:rPr>
        <w:t>撑</w:t>
      </w:r>
      <w:r>
        <w:rPr>
          <w:kern w:val="0"/>
        </w:rPr>
        <w:t>架搭设前</w:t>
      </w:r>
      <w:r>
        <w:rPr>
          <w:rFonts w:hint="eastAsia"/>
          <w:kern w:val="0"/>
        </w:rPr>
        <w:t>、</w:t>
      </w:r>
      <w:r>
        <w:rPr>
          <w:kern w:val="0"/>
        </w:rPr>
        <w:t>超过</w:t>
      </w:r>
      <w:r>
        <w:rPr>
          <w:kern w:val="0"/>
        </w:rPr>
        <w:t>8m</w:t>
      </w:r>
      <w:r>
        <w:rPr>
          <w:kern w:val="0"/>
        </w:rPr>
        <w:t>的</w:t>
      </w:r>
      <w:r>
        <w:rPr>
          <w:rFonts w:hint="eastAsia"/>
          <w:kern w:val="0"/>
        </w:rPr>
        <w:t>支撑</w:t>
      </w:r>
      <w:proofErr w:type="gramStart"/>
      <w:r>
        <w:rPr>
          <w:rFonts w:hint="eastAsia"/>
          <w:kern w:val="0"/>
        </w:rPr>
        <w:t>架</w:t>
      </w:r>
      <w:r>
        <w:rPr>
          <w:kern w:val="0"/>
        </w:rPr>
        <w:t>每搭设</w:t>
      </w:r>
      <w:proofErr w:type="gramEnd"/>
      <w:r>
        <w:rPr>
          <w:kern w:val="0"/>
        </w:rPr>
        <w:t>完成</w:t>
      </w:r>
      <w:r>
        <w:rPr>
          <w:kern w:val="0"/>
        </w:rPr>
        <w:t>6m</w:t>
      </w:r>
      <w:r>
        <w:rPr>
          <w:kern w:val="0"/>
        </w:rPr>
        <w:t>高度后</w:t>
      </w:r>
      <w:r>
        <w:rPr>
          <w:rFonts w:hint="eastAsia"/>
          <w:kern w:val="0"/>
        </w:rPr>
        <w:t>、</w:t>
      </w:r>
      <w:r>
        <w:rPr>
          <w:kern w:val="0"/>
        </w:rPr>
        <w:t>停用超过一个月以上恢复使用前</w:t>
      </w:r>
      <w:r>
        <w:rPr>
          <w:rFonts w:hint="eastAsia"/>
          <w:kern w:val="0"/>
        </w:rPr>
        <w:t>、</w:t>
      </w:r>
      <w:r>
        <w:rPr>
          <w:kern w:val="0"/>
        </w:rPr>
        <w:t>遇</w:t>
      </w:r>
      <w:r>
        <w:rPr>
          <w:rFonts w:hint="eastAsia"/>
          <w:kern w:val="0"/>
        </w:rPr>
        <w:t>6</w:t>
      </w:r>
      <w:r>
        <w:rPr>
          <w:kern w:val="0"/>
        </w:rPr>
        <w:t>级以上强风及大雨后</w:t>
      </w:r>
      <w:r>
        <w:rPr>
          <w:rFonts w:hint="eastAsia"/>
          <w:kern w:val="0"/>
        </w:rPr>
        <w:t>等阶段，针对原材料、地基基础、架体结构等按照现行相关标准规定</w:t>
      </w:r>
      <w:r>
        <w:t>进行</w:t>
      </w:r>
      <w:r>
        <w:rPr>
          <w:rFonts w:hint="eastAsia"/>
        </w:rPr>
        <w:t>阶段性验收</w:t>
      </w:r>
      <w:r>
        <w:t>，</w:t>
      </w:r>
      <w:r>
        <w:rPr>
          <w:rFonts w:hint="eastAsia"/>
        </w:rPr>
        <w:t>并应在投入使用前进行总体验收，</w:t>
      </w:r>
      <w:r>
        <w:t>验收合格后方可投入使用</w:t>
      </w:r>
      <w:r>
        <w:rPr>
          <w:rFonts w:hint="eastAsia"/>
        </w:rPr>
        <w:t>。</w:t>
      </w:r>
    </w:p>
    <w:p w:rsidR="009F7C00" w:rsidRDefault="00886C49">
      <w:pPr>
        <w:pStyle w:val="ae"/>
        <w:rPr>
          <w:kern w:val="0"/>
        </w:rPr>
      </w:pPr>
      <w:r>
        <w:rPr>
          <w:rFonts w:hint="eastAsia"/>
        </w:rPr>
        <w:t>条文说明：本条给出了</w:t>
      </w:r>
      <w:r>
        <w:rPr>
          <w:rFonts w:hint="eastAsia"/>
          <w:kern w:val="0"/>
        </w:rPr>
        <w:t>模板工程及支撑体系阶段性验收的阶段划分，给出了总体验收（使用前的完工验收）的基本规定。</w:t>
      </w:r>
      <w:r>
        <w:rPr>
          <w:rFonts w:hint="eastAsia"/>
        </w:rPr>
        <w:t>当对模板工程及支撑体系材料、构配件进行抽检时，无法通过结构分析、外观检查和测量检</w:t>
      </w:r>
      <w:r>
        <w:rPr>
          <w:rFonts w:hint="eastAsia"/>
        </w:rPr>
        <w:t>查确定性能的材料、构配件需通过试验，确定其受力性能。不得使用无产品合格证、生产许可证、检测报告</w:t>
      </w:r>
      <w:r>
        <w:rPr>
          <w:rFonts w:hint="eastAsia"/>
        </w:rPr>
        <w:lastRenderedPageBreak/>
        <w:t>等证件或未经试验鉴定的材料、构配件。</w:t>
      </w:r>
    </w:p>
    <w:p w:rsidR="009F7C00" w:rsidRDefault="00886C49">
      <w:pPr>
        <w:rPr>
          <w:kern w:val="0"/>
        </w:rPr>
      </w:pPr>
      <w:r>
        <w:rPr>
          <w:b/>
        </w:rPr>
        <w:t>9.4.4</w:t>
      </w:r>
      <w:r>
        <w:rPr>
          <w:b/>
          <w:bCs/>
          <w:kern w:val="0"/>
        </w:rPr>
        <w:t xml:space="preserve"> </w:t>
      </w:r>
      <w:r>
        <w:rPr>
          <w:kern w:val="0"/>
        </w:rPr>
        <w:t xml:space="preserve"> </w:t>
      </w:r>
      <w:r>
        <w:rPr>
          <w:rFonts w:hint="eastAsia"/>
          <w:kern w:val="0"/>
        </w:rPr>
        <w:t>模板支撑</w:t>
      </w:r>
      <w:proofErr w:type="gramStart"/>
      <w:r>
        <w:rPr>
          <w:rFonts w:hint="eastAsia"/>
          <w:kern w:val="0"/>
        </w:rPr>
        <w:t>架材料</w:t>
      </w:r>
      <w:proofErr w:type="gramEnd"/>
      <w:r>
        <w:rPr>
          <w:rFonts w:hint="eastAsia"/>
          <w:kern w:val="0"/>
        </w:rPr>
        <w:t>应符合方案设计要求，原材料进场应进行验收，应</w:t>
      </w:r>
      <w:r>
        <w:rPr>
          <w:kern w:val="0"/>
        </w:rPr>
        <w:t>对进场的承重</w:t>
      </w:r>
      <w:r>
        <w:rPr>
          <w:rFonts w:hint="eastAsia"/>
          <w:kern w:val="0"/>
        </w:rPr>
        <w:t>构配件</w:t>
      </w:r>
      <w:r>
        <w:rPr>
          <w:kern w:val="0"/>
        </w:rPr>
        <w:t>材料的产品合格证、生产许可证、检测报告</w:t>
      </w:r>
      <w:r>
        <w:rPr>
          <w:rFonts w:hint="eastAsia"/>
          <w:kern w:val="0"/>
        </w:rPr>
        <w:t>等</w:t>
      </w:r>
      <w:r>
        <w:rPr>
          <w:kern w:val="0"/>
        </w:rPr>
        <w:t>产品质量证明文件等进行复核，并对其表面观感、重量等物理指标进行抽检</w:t>
      </w:r>
      <w:r>
        <w:rPr>
          <w:rFonts w:hint="eastAsia"/>
          <w:kern w:val="0"/>
        </w:rPr>
        <w:t>，</w:t>
      </w:r>
      <w:r>
        <w:rPr>
          <w:kern w:val="0"/>
        </w:rPr>
        <w:t>抽检合格方可使用</w:t>
      </w:r>
      <w:r>
        <w:rPr>
          <w:rFonts w:hint="eastAsia"/>
          <w:kern w:val="0"/>
        </w:rPr>
        <w:t>。不得使用严重锈蚀、变形、断裂、脱焊的钢管或型钢作模板支撑架，亦不得使用竹、木材和</w:t>
      </w:r>
      <w:proofErr w:type="gramStart"/>
      <w:r>
        <w:rPr>
          <w:rFonts w:hint="eastAsia"/>
          <w:kern w:val="0"/>
        </w:rPr>
        <w:t>钢材混搭的</w:t>
      </w:r>
      <w:proofErr w:type="gramEnd"/>
      <w:r>
        <w:rPr>
          <w:rFonts w:hint="eastAsia"/>
          <w:kern w:val="0"/>
        </w:rPr>
        <w:t>结构，所采用的扣件应按规定进行复试。</w:t>
      </w:r>
    </w:p>
    <w:p w:rsidR="009F7C00" w:rsidRDefault="00886C49">
      <w:pPr>
        <w:pStyle w:val="ae"/>
        <w:rPr>
          <w:b/>
        </w:rPr>
      </w:pPr>
      <w:r>
        <w:rPr>
          <w:rFonts w:hint="eastAsia"/>
        </w:rPr>
        <w:t>条文说明：本条在上一条总体验收规定的基础上细化、强化了模板支撑</w:t>
      </w:r>
      <w:proofErr w:type="gramStart"/>
      <w:r>
        <w:rPr>
          <w:rFonts w:hint="eastAsia"/>
        </w:rPr>
        <w:t>架材料</w:t>
      </w:r>
      <w:proofErr w:type="gramEnd"/>
      <w:r>
        <w:rPr>
          <w:rFonts w:hint="eastAsia"/>
        </w:rPr>
        <w:t>进场验收的规定。</w:t>
      </w:r>
    </w:p>
    <w:p w:rsidR="009F7C00" w:rsidRDefault="00886C49">
      <w:r>
        <w:rPr>
          <w:b/>
        </w:rPr>
        <w:t>9.4.5</w:t>
      </w:r>
      <w:r>
        <w:rPr>
          <w:rFonts w:hint="eastAsia"/>
        </w:rPr>
        <w:t xml:space="preserve">  </w:t>
      </w:r>
      <w:r>
        <w:rPr>
          <w:rFonts w:hint="eastAsia"/>
        </w:rPr>
        <w:t>支撑架搭设完成投入使用期间，应符合下列规定：</w:t>
      </w:r>
    </w:p>
    <w:p w:rsidR="009F7C00" w:rsidRDefault="00886C49">
      <w:pPr>
        <w:ind w:firstLineChars="174" w:firstLine="419"/>
      </w:pPr>
      <w:r>
        <w:rPr>
          <w:b/>
          <w:bCs/>
        </w:rPr>
        <w:t>1</w:t>
      </w:r>
      <w:r>
        <w:t xml:space="preserve">  </w:t>
      </w:r>
      <w:r>
        <w:rPr>
          <w:rFonts w:hint="eastAsia"/>
        </w:rPr>
        <w:t>严禁擅自拆除架体构配件。</w:t>
      </w:r>
    </w:p>
    <w:p w:rsidR="009F7C00" w:rsidRDefault="00886C49">
      <w:pPr>
        <w:ind w:firstLineChars="174" w:firstLine="419"/>
      </w:pPr>
      <w:r>
        <w:rPr>
          <w:rFonts w:hint="eastAsia"/>
          <w:b/>
          <w:bCs/>
        </w:rPr>
        <w:t>2</w:t>
      </w:r>
      <w:r>
        <w:t xml:space="preserve">  </w:t>
      </w:r>
      <w:r>
        <w:rPr>
          <w:rFonts w:hint="eastAsia"/>
        </w:rPr>
        <w:t>模板工程及支撑体系应为独立系统，禁止与起重机械架体机身及其附着设施、外脚手架、卸料平台等相连接。</w:t>
      </w:r>
    </w:p>
    <w:p w:rsidR="009F7C00" w:rsidRDefault="00886C49">
      <w:pPr>
        <w:ind w:firstLineChars="174" w:firstLine="419"/>
      </w:pPr>
      <w:r>
        <w:rPr>
          <w:b/>
        </w:rPr>
        <w:t xml:space="preserve">3  </w:t>
      </w:r>
      <w:r>
        <w:rPr>
          <w:rFonts w:hint="eastAsia"/>
        </w:rPr>
        <w:t>模板作业层上施工荷载不得超过设计允许值，并应在显著位置设置限载标志，注明限载数值。</w:t>
      </w:r>
    </w:p>
    <w:p w:rsidR="009F7C00" w:rsidRDefault="00886C49">
      <w:pPr>
        <w:ind w:firstLineChars="174" w:firstLine="419"/>
      </w:pPr>
      <w:r>
        <w:rPr>
          <w:b/>
        </w:rPr>
        <w:t>4</w:t>
      </w:r>
      <w:r>
        <w:rPr>
          <w:rFonts w:hint="eastAsia"/>
        </w:rPr>
        <w:t xml:space="preserve">  </w:t>
      </w:r>
      <w:r>
        <w:rPr>
          <w:rFonts w:hint="eastAsia"/>
        </w:rPr>
        <w:t>在浇筑混凝土作业时，支撑架下部范围内严禁人员作业、行走或停留。</w:t>
      </w:r>
    </w:p>
    <w:p w:rsidR="009F7C00" w:rsidRDefault="00886C49">
      <w:pPr>
        <w:ind w:firstLineChars="174" w:firstLine="419"/>
      </w:pPr>
      <w:r>
        <w:rPr>
          <w:b/>
        </w:rPr>
        <w:t>5</w:t>
      </w:r>
      <w:r>
        <w:t xml:space="preserve">  </w:t>
      </w:r>
      <w:r>
        <w:t>混凝土浇筑顺序及</w:t>
      </w:r>
      <w:r>
        <w:rPr>
          <w:rFonts w:hint="eastAsia"/>
        </w:rPr>
        <w:t>支撑架</w:t>
      </w:r>
      <w:r>
        <w:t>拆除应按照专项施工方案及相关安全技术规范规</w:t>
      </w:r>
      <w:r>
        <w:t>定的顺序进行。</w:t>
      </w:r>
    </w:p>
    <w:p w:rsidR="009F7C00" w:rsidRDefault="00886C49">
      <w:pPr>
        <w:ind w:firstLineChars="174" w:firstLine="419"/>
      </w:pPr>
      <w:r>
        <w:rPr>
          <w:b/>
          <w:bCs/>
        </w:rPr>
        <w:t>6</w:t>
      </w:r>
      <w:r>
        <w:t xml:space="preserve">  </w:t>
      </w:r>
      <w:r>
        <w:rPr>
          <w:rFonts w:hint="eastAsia"/>
        </w:rPr>
        <w:t>模板支架拆除及滑模、</w:t>
      </w:r>
      <w:proofErr w:type="gramStart"/>
      <w:r>
        <w:rPr>
          <w:rFonts w:hint="eastAsia"/>
        </w:rPr>
        <w:t>爬模爬升</w:t>
      </w:r>
      <w:proofErr w:type="gramEnd"/>
      <w:r>
        <w:rPr>
          <w:rFonts w:hint="eastAsia"/>
        </w:rPr>
        <w:t>时，混凝土强度应达到设计或规范要求。</w:t>
      </w:r>
    </w:p>
    <w:p w:rsidR="009F7C00" w:rsidRDefault="00886C49">
      <w:pPr>
        <w:pStyle w:val="ae"/>
      </w:pPr>
      <w:r>
        <w:rPr>
          <w:rFonts w:hint="eastAsia"/>
        </w:rPr>
        <w:t>条文说明：本条对模板支撑</w:t>
      </w:r>
      <w:proofErr w:type="gramStart"/>
      <w:r>
        <w:rPr>
          <w:rFonts w:hint="eastAsia"/>
        </w:rPr>
        <w:t>架使用</w:t>
      </w:r>
      <w:proofErr w:type="gramEnd"/>
      <w:r>
        <w:rPr>
          <w:rFonts w:hint="eastAsia"/>
        </w:rPr>
        <w:t>阶段的各</w:t>
      </w:r>
      <w:proofErr w:type="gramStart"/>
      <w:r>
        <w:rPr>
          <w:rFonts w:hint="eastAsia"/>
        </w:rPr>
        <w:t>类关键</w:t>
      </w:r>
      <w:proofErr w:type="gramEnd"/>
      <w:r>
        <w:rPr>
          <w:rFonts w:hint="eastAsia"/>
        </w:rPr>
        <w:t>安全技术要求</w:t>
      </w:r>
      <w:proofErr w:type="gramStart"/>
      <w:r>
        <w:rPr>
          <w:rFonts w:hint="eastAsia"/>
        </w:rPr>
        <w:t>作出</w:t>
      </w:r>
      <w:proofErr w:type="gramEnd"/>
      <w:r>
        <w:rPr>
          <w:rFonts w:hint="eastAsia"/>
        </w:rPr>
        <w:t>规定。</w:t>
      </w:r>
    </w:p>
    <w:p w:rsidR="009F7C00" w:rsidRDefault="00886C49">
      <w:r>
        <w:rPr>
          <w:b/>
        </w:rPr>
        <w:t>9.4.6</w:t>
      </w:r>
      <w:r>
        <w:rPr>
          <w:rFonts w:hint="eastAsia"/>
        </w:rPr>
        <w:t xml:space="preserve">  </w:t>
      </w:r>
      <w:r>
        <w:rPr>
          <w:rFonts w:hint="eastAsia"/>
        </w:rPr>
        <w:t>工具式模板施工应符合下列规定：</w:t>
      </w:r>
    </w:p>
    <w:p w:rsidR="009F7C00" w:rsidRDefault="00886C49">
      <w:pPr>
        <w:ind w:firstLineChars="151" w:firstLine="364"/>
      </w:pPr>
      <w:r>
        <w:rPr>
          <w:b/>
          <w:bCs/>
        </w:rPr>
        <w:t>1</w:t>
      </w:r>
      <w:r>
        <w:t xml:space="preserve">  </w:t>
      </w:r>
      <w:r>
        <w:rPr>
          <w:rFonts w:hint="eastAsia"/>
        </w:rPr>
        <w:t>大模板竖向放置必须保证风荷载作用下的自身稳定性，同时应采取辅助安全措施。</w:t>
      </w:r>
    </w:p>
    <w:p w:rsidR="009F7C00" w:rsidRDefault="00886C49">
      <w:pPr>
        <w:ind w:firstLineChars="151" w:firstLine="364"/>
      </w:pPr>
      <w:r>
        <w:rPr>
          <w:b/>
          <w:bCs/>
        </w:rPr>
        <w:t>2</w:t>
      </w:r>
      <w:r>
        <w:rPr>
          <w:rFonts w:hint="eastAsia"/>
        </w:rPr>
        <w:t xml:space="preserve">  </w:t>
      </w:r>
      <w:r>
        <w:rPr>
          <w:rFonts w:hint="eastAsia"/>
        </w:rPr>
        <w:t>竖向模板应在吊装就位后及时进行拼接、对拉紧固，并设置侧向</w:t>
      </w:r>
      <w:proofErr w:type="gramStart"/>
      <w:r>
        <w:rPr>
          <w:rFonts w:hint="eastAsia"/>
        </w:rPr>
        <w:t>支撑或缆风</w:t>
      </w:r>
      <w:proofErr w:type="gramEnd"/>
      <w:r>
        <w:rPr>
          <w:rFonts w:hint="eastAsia"/>
        </w:rPr>
        <w:t>绳等确保模板稳定的稳固措施。</w:t>
      </w:r>
    </w:p>
    <w:p w:rsidR="009F7C00" w:rsidRDefault="00886C49">
      <w:pPr>
        <w:ind w:firstLineChars="151" w:firstLine="364"/>
      </w:pPr>
      <w:r>
        <w:rPr>
          <w:rFonts w:hint="eastAsia"/>
          <w:b/>
          <w:bCs/>
        </w:rPr>
        <w:t>3</w:t>
      </w:r>
      <w:r>
        <w:t xml:space="preserve">  </w:t>
      </w:r>
      <w:r>
        <w:rPr>
          <w:rFonts w:hint="eastAsia"/>
        </w:rPr>
        <w:t>翻模拆除时，正在拆除的模板应处于稳固附着状态，并应对受其影响处于不稳固状态的模板采取设置防坠落保险装置等安全措施。</w:t>
      </w:r>
    </w:p>
    <w:p w:rsidR="009F7C00" w:rsidRDefault="00886C49">
      <w:pPr>
        <w:pStyle w:val="ae"/>
        <w:rPr>
          <w:b/>
        </w:rPr>
      </w:pPr>
      <w:r>
        <w:rPr>
          <w:rFonts w:hint="eastAsia"/>
        </w:rPr>
        <w:t>条文说</w:t>
      </w:r>
      <w:r>
        <w:rPr>
          <w:rFonts w:hint="eastAsia"/>
        </w:rPr>
        <w:t>明：本条规定翻模施工中待拆除的模板应设置防坠落保险装置，是在近几年翻模拆除过程中发生的人员随模板坠落事故经验总结的基础上提出的安全保证措施。</w:t>
      </w:r>
    </w:p>
    <w:p w:rsidR="009F7C00" w:rsidRDefault="00886C49">
      <w:r>
        <w:rPr>
          <w:b/>
        </w:rPr>
        <w:t>9.4.7</w:t>
      </w:r>
      <w:r>
        <w:t xml:space="preserve">  </w:t>
      </w:r>
      <w:r>
        <w:rPr>
          <w:rFonts w:hint="eastAsia"/>
        </w:rPr>
        <w:t>支撑架</w:t>
      </w:r>
      <w:r>
        <w:t>在使用过程中应按照</w:t>
      </w:r>
      <w:r>
        <w:rPr>
          <w:rFonts w:hint="eastAsia"/>
        </w:rPr>
        <w:t>有关规定实施</w:t>
      </w:r>
      <w:r>
        <w:t>监测，出现异常</w:t>
      </w:r>
      <w:r>
        <w:rPr>
          <w:rFonts w:hint="eastAsia"/>
        </w:rPr>
        <w:t>或监测数据达到</w:t>
      </w:r>
      <w:r>
        <w:rPr>
          <w:rFonts w:hint="eastAsia"/>
        </w:rPr>
        <w:lastRenderedPageBreak/>
        <w:t>监测报警值</w:t>
      </w:r>
      <w:r>
        <w:t>时，应立即停止作业，</w:t>
      </w:r>
      <w:r>
        <w:rPr>
          <w:rFonts w:hint="eastAsia"/>
        </w:rPr>
        <w:t>待</w:t>
      </w:r>
      <w:r>
        <w:t>查明原因</w:t>
      </w:r>
      <w:r>
        <w:rPr>
          <w:rFonts w:hint="eastAsia"/>
        </w:rPr>
        <w:t>并经处理合格后方可继续施工。</w:t>
      </w:r>
    </w:p>
    <w:p w:rsidR="009F7C00" w:rsidRDefault="00886C49">
      <w:pPr>
        <w:pStyle w:val="ae"/>
      </w:pPr>
      <w:r>
        <w:rPr>
          <w:rFonts w:hint="eastAsia"/>
        </w:rPr>
        <w:t>条文说明：行业标准《建筑施工临时支撑结构技术规范》</w:t>
      </w:r>
      <w:r>
        <w:rPr>
          <w:rFonts w:hint="eastAsia"/>
        </w:rPr>
        <w:t>JGJ</w:t>
      </w:r>
      <w:r>
        <w:t>300</w:t>
      </w:r>
      <w:r>
        <w:rPr>
          <w:rFonts w:hint="eastAsia"/>
        </w:rPr>
        <w:t>给出了满堂支撑架的监测点布置、监测方法、监测频率和监测报警值，地方标准《现浇混凝土桥梁梁柱式模板支撑架安全技术规范》</w:t>
      </w:r>
      <w:r>
        <w:rPr>
          <w:rFonts w:hint="eastAsia"/>
        </w:rPr>
        <w:t>DBJ</w:t>
      </w:r>
      <w:r>
        <w:t>50-112-2016</w:t>
      </w:r>
      <w:r>
        <w:rPr>
          <w:rFonts w:hint="eastAsia"/>
        </w:rPr>
        <w:t>给出了梁柱式支架</w:t>
      </w:r>
      <w:r>
        <w:rPr>
          <w:rFonts w:hint="eastAsia"/>
        </w:rPr>
        <w:t>的相关监测要求，施工中可以这行这些规定，对于尚无标准规定的支撑类型，可在方案设计中根据计算确定相关监测要求。</w:t>
      </w:r>
    </w:p>
    <w:p w:rsidR="009F7C00" w:rsidRDefault="00886C49">
      <w:pPr>
        <w:pStyle w:val="20"/>
        <w:rPr>
          <w:b/>
          <w:bCs/>
        </w:rPr>
      </w:pPr>
      <w:bookmarkStart w:id="112" w:name="_Toc24913"/>
      <w:bookmarkStart w:id="113" w:name="_Toc149679896"/>
      <w:bookmarkStart w:id="114" w:name="_Toc149679979"/>
      <w:bookmarkEnd w:id="111"/>
      <w:r>
        <w:rPr>
          <w:b/>
          <w:bCs/>
        </w:rPr>
        <w:t xml:space="preserve">9.5  </w:t>
      </w:r>
      <w:r>
        <w:t>起重吊装及起重机械安装拆卸工程</w:t>
      </w:r>
      <w:bookmarkEnd w:id="112"/>
      <w:bookmarkEnd w:id="113"/>
      <w:bookmarkEnd w:id="114"/>
    </w:p>
    <w:p w:rsidR="009F7C00" w:rsidRDefault="00886C49">
      <w:pPr>
        <w:rPr>
          <w:kern w:val="0"/>
        </w:rPr>
      </w:pPr>
      <w:r>
        <w:rPr>
          <w:rFonts w:hint="eastAsia"/>
          <w:b/>
          <w:bCs/>
          <w:kern w:val="0"/>
        </w:rPr>
        <w:t>9</w:t>
      </w:r>
      <w:r>
        <w:rPr>
          <w:b/>
          <w:bCs/>
          <w:kern w:val="0"/>
        </w:rPr>
        <w:t>.</w:t>
      </w:r>
      <w:r>
        <w:rPr>
          <w:rFonts w:hint="eastAsia"/>
          <w:b/>
          <w:bCs/>
          <w:kern w:val="0"/>
        </w:rPr>
        <w:t>5</w:t>
      </w:r>
      <w:r>
        <w:rPr>
          <w:b/>
          <w:bCs/>
          <w:kern w:val="0"/>
        </w:rPr>
        <w:t>.1</w:t>
      </w:r>
      <w:r>
        <w:rPr>
          <w:kern w:val="0"/>
        </w:rPr>
        <w:t xml:space="preserve">  </w:t>
      </w:r>
      <w:r>
        <w:rPr>
          <w:rFonts w:hint="eastAsia"/>
          <w:kern w:val="0"/>
        </w:rPr>
        <w:t>起重吊装及起重机械安装拆卸工程的方案编制应符合下列规定：</w:t>
      </w:r>
    </w:p>
    <w:p w:rsidR="009F7C00" w:rsidRDefault="00886C49">
      <w:pPr>
        <w:ind w:firstLineChars="162" w:firstLine="390"/>
        <w:rPr>
          <w:kern w:val="0"/>
        </w:rPr>
      </w:pPr>
      <w:r>
        <w:rPr>
          <w:rFonts w:hint="eastAsia"/>
          <w:b/>
          <w:bCs/>
          <w:kern w:val="0"/>
        </w:rPr>
        <w:t>1</w:t>
      </w:r>
      <w:r>
        <w:rPr>
          <w:kern w:val="0"/>
        </w:rPr>
        <w:t xml:space="preserve">  </w:t>
      </w:r>
      <w:r>
        <w:rPr>
          <w:rFonts w:hint="eastAsia"/>
          <w:kern w:val="0"/>
        </w:rPr>
        <w:t>应对起重机械基础承载力和变形、起吊能力、吊索</w:t>
      </w:r>
      <w:proofErr w:type="gramStart"/>
      <w:r>
        <w:rPr>
          <w:rFonts w:hint="eastAsia"/>
          <w:kern w:val="0"/>
        </w:rPr>
        <w:t>具进行</w:t>
      </w:r>
      <w:proofErr w:type="gramEnd"/>
      <w:r>
        <w:rPr>
          <w:rFonts w:hint="eastAsia"/>
          <w:kern w:val="0"/>
        </w:rPr>
        <w:t>设计计算。</w:t>
      </w:r>
    </w:p>
    <w:p w:rsidR="009F7C00" w:rsidRDefault="00886C49">
      <w:pPr>
        <w:ind w:firstLineChars="162" w:firstLine="390"/>
        <w:rPr>
          <w:kern w:val="0"/>
        </w:rPr>
      </w:pPr>
      <w:r>
        <w:rPr>
          <w:rFonts w:hint="eastAsia"/>
          <w:b/>
          <w:bCs/>
          <w:kern w:val="0"/>
        </w:rPr>
        <w:t>2</w:t>
      </w:r>
      <w:r>
        <w:rPr>
          <w:kern w:val="0"/>
        </w:rPr>
        <w:t xml:space="preserve">  </w:t>
      </w:r>
      <w:r>
        <w:rPr>
          <w:rFonts w:hint="eastAsia"/>
          <w:kern w:val="0"/>
        </w:rPr>
        <w:t>采用非常规起重设备、方法进行的起重吊装工程，以及采用非常规方式进行的起重机械安装和拆卸工程应对所采用的非标安装设备进行专项设计。</w:t>
      </w:r>
    </w:p>
    <w:p w:rsidR="009F7C00" w:rsidRDefault="00886C49">
      <w:pPr>
        <w:ind w:firstLineChars="162" w:firstLine="390"/>
        <w:rPr>
          <w:kern w:val="0"/>
        </w:rPr>
      </w:pPr>
      <w:r>
        <w:rPr>
          <w:b/>
          <w:bCs/>
          <w:kern w:val="0"/>
        </w:rPr>
        <w:t>3</w:t>
      </w:r>
      <w:r>
        <w:rPr>
          <w:rFonts w:hint="eastAsia"/>
          <w:kern w:val="0"/>
        </w:rPr>
        <w:t xml:space="preserve">  </w:t>
      </w:r>
      <w:r>
        <w:rPr>
          <w:rFonts w:hint="eastAsia"/>
          <w:kern w:val="0"/>
        </w:rPr>
        <w:t>起重机械位于边坡附近，应进行边坡稳定性验算。</w:t>
      </w:r>
    </w:p>
    <w:p w:rsidR="009F7C00" w:rsidRDefault="00886C49">
      <w:pPr>
        <w:ind w:firstLineChars="162" w:firstLine="390"/>
        <w:rPr>
          <w:kern w:val="0"/>
        </w:rPr>
      </w:pPr>
      <w:r>
        <w:rPr>
          <w:b/>
          <w:bCs/>
          <w:kern w:val="0"/>
        </w:rPr>
        <w:t>4</w:t>
      </w:r>
      <w:r>
        <w:rPr>
          <w:rFonts w:hint="eastAsia"/>
          <w:kern w:val="0"/>
        </w:rPr>
        <w:t xml:space="preserve">  </w:t>
      </w:r>
      <w:r>
        <w:rPr>
          <w:rFonts w:hint="eastAsia"/>
          <w:kern w:val="0"/>
        </w:rPr>
        <w:t>联合起吊时，应充分考虑</w:t>
      </w:r>
      <w:proofErr w:type="gramStart"/>
      <w:r>
        <w:rPr>
          <w:rFonts w:hint="eastAsia"/>
          <w:kern w:val="0"/>
        </w:rPr>
        <w:t>起重不</w:t>
      </w:r>
      <w:proofErr w:type="gramEnd"/>
      <w:r>
        <w:rPr>
          <w:rFonts w:hint="eastAsia"/>
          <w:kern w:val="0"/>
        </w:rPr>
        <w:t>同步造成的影响，应适当在额定起重机械性能的基础上进行折减。</w:t>
      </w:r>
    </w:p>
    <w:p w:rsidR="009F7C00" w:rsidRDefault="00886C49">
      <w:pPr>
        <w:ind w:firstLineChars="162" w:firstLine="390"/>
        <w:rPr>
          <w:kern w:val="0"/>
        </w:rPr>
      </w:pPr>
      <w:r>
        <w:rPr>
          <w:b/>
          <w:bCs/>
          <w:kern w:val="0"/>
        </w:rPr>
        <w:t>5</w:t>
      </w:r>
      <w:r>
        <w:rPr>
          <w:rFonts w:hint="eastAsia"/>
          <w:kern w:val="0"/>
        </w:rPr>
        <w:t xml:space="preserve">  </w:t>
      </w:r>
      <w:r>
        <w:rPr>
          <w:rFonts w:hint="eastAsia"/>
          <w:kern w:val="0"/>
        </w:rPr>
        <w:t>应通过计算，选取合适的吊索、吊具。</w:t>
      </w:r>
    </w:p>
    <w:p w:rsidR="009F7C00" w:rsidRDefault="00886C49">
      <w:pPr>
        <w:ind w:firstLineChars="162" w:firstLine="390"/>
        <w:rPr>
          <w:kern w:val="0"/>
        </w:rPr>
      </w:pPr>
      <w:r>
        <w:rPr>
          <w:b/>
          <w:bCs/>
          <w:kern w:val="0"/>
        </w:rPr>
        <w:t>6</w:t>
      </w:r>
      <w:r>
        <w:rPr>
          <w:rFonts w:hint="eastAsia"/>
          <w:kern w:val="0"/>
        </w:rPr>
        <w:t xml:space="preserve">  </w:t>
      </w:r>
      <w:r>
        <w:rPr>
          <w:rFonts w:hint="eastAsia"/>
          <w:kern w:val="0"/>
        </w:rPr>
        <w:t>应根据实际系挂状态，应根据实际工况，对被吊物进行受力计算。</w:t>
      </w:r>
    </w:p>
    <w:p w:rsidR="009F7C00" w:rsidRDefault="00886C49">
      <w:pPr>
        <w:pStyle w:val="ae"/>
      </w:pPr>
      <w:r>
        <w:rPr>
          <w:rFonts w:hint="eastAsia"/>
        </w:rPr>
        <w:t>条文说明：本条主要规定了起重吊装及起重机械安装拆卸工程专项施工方案中相关设计计算的要求，同时需注意下列事项：</w:t>
      </w:r>
    </w:p>
    <w:p w:rsidR="009F7C00" w:rsidRDefault="00886C49">
      <w:pPr>
        <w:pStyle w:val="ae"/>
      </w:pPr>
      <w:r>
        <w:t xml:space="preserve">1  </w:t>
      </w:r>
      <w:r>
        <w:rPr>
          <w:rFonts w:hint="eastAsia"/>
          <w:kern w:val="0"/>
        </w:rPr>
        <w:t>采用非常规起重设备、方法进行的起重吊装工程，以及采用非常规方式进行的起重机械安装和拆卸工程，一般采用</w:t>
      </w:r>
      <w:proofErr w:type="gramStart"/>
      <w:r>
        <w:rPr>
          <w:rFonts w:hint="eastAsia"/>
          <w:kern w:val="0"/>
        </w:rPr>
        <w:t>简易把</w:t>
      </w:r>
      <w:proofErr w:type="gramEnd"/>
      <w:r>
        <w:rPr>
          <w:rFonts w:hint="eastAsia"/>
          <w:kern w:val="0"/>
        </w:rPr>
        <w:t>杆吊、桅杆吊等临时吊装机具及配套的临时支撑结构等，安装前需对该类临时设施进行设计计算。</w:t>
      </w:r>
    </w:p>
    <w:p w:rsidR="009F7C00" w:rsidRDefault="00886C49">
      <w:pPr>
        <w:pStyle w:val="ae"/>
      </w:pPr>
      <w:r>
        <w:t>2</w:t>
      </w:r>
      <w:r>
        <w:rPr>
          <w:rFonts w:hint="eastAsia"/>
        </w:rPr>
        <w:t xml:space="preserve">  </w:t>
      </w:r>
      <w:r>
        <w:rPr>
          <w:rFonts w:hint="eastAsia"/>
        </w:rPr>
        <w:t>根据《建筑与市政施工现场安全卫生与职业健康通用规范》</w:t>
      </w:r>
      <w:r>
        <w:rPr>
          <w:rFonts w:hint="eastAsia"/>
        </w:rPr>
        <w:t>GB 55034</w:t>
      </w:r>
      <w:r>
        <w:rPr>
          <w:rFonts w:hint="eastAsia"/>
        </w:rPr>
        <w:t>的规定，物料提升机严禁使用摩擦式卷扬机。</w:t>
      </w:r>
    </w:p>
    <w:p w:rsidR="009F7C00" w:rsidRDefault="00886C49">
      <w:pPr>
        <w:pStyle w:val="ae"/>
      </w:pPr>
      <w:r>
        <w:t>3</w:t>
      </w:r>
      <w:r>
        <w:rPr>
          <w:rFonts w:hint="eastAsia"/>
        </w:rPr>
        <w:t xml:space="preserve">  </w:t>
      </w:r>
      <w:r>
        <w:rPr>
          <w:rFonts w:hint="eastAsia"/>
        </w:rPr>
        <w:t>大型网架、大高宽比的</w:t>
      </w:r>
      <w:r>
        <w:rPr>
          <w:rFonts w:hint="eastAsia"/>
        </w:rPr>
        <w:t>T</w:t>
      </w:r>
      <w:r>
        <w:rPr>
          <w:rFonts w:hint="eastAsia"/>
        </w:rPr>
        <w:t>梁、大长细比的被吊物、薄壁构件等，没有设置专用吊耳的，起重过程的系挂方式与其就位后的工作状态有较大区别，应关注并校核起重各个状态下整体和局部的强度、刚度和稳定性。</w:t>
      </w:r>
    </w:p>
    <w:p w:rsidR="009F7C00" w:rsidRDefault="00886C49">
      <w:pPr>
        <w:pStyle w:val="ae"/>
      </w:pPr>
      <w:r>
        <w:t>4</w:t>
      </w:r>
      <w:r>
        <w:rPr>
          <w:rFonts w:hint="eastAsia"/>
        </w:rPr>
        <w:t xml:space="preserve">  </w:t>
      </w:r>
      <w:r>
        <w:rPr>
          <w:rFonts w:hint="eastAsia"/>
        </w:rPr>
        <w:t>起重机械说明书中应附完整的基础设计形式，未按非说明书中基础形式进行安装的起重机械安装工程应组织专家论证。</w:t>
      </w:r>
    </w:p>
    <w:p w:rsidR="009F7C00" w:rsidRDefault="00886C49">
      <w:pPr>
        <w:pStyle w:val="ae"/>
      </w:pPr>
      <w:r>
        <w:t>5</w:t>
      </w:r>
      <w:r>
        <w:rPr>
          <w:rFonts w:hint="eastAsia"/>
        </w:rPr>
        <w:t xml:space="preserve">  </w:t>
      </w:r>
      <w:r>
        <w:rPr>
          <w:rFonts w:hint="eastAsia"/>
        </w:rPr>
        <w:t>现场自制吊具，应具有完整的计算书，根据需要校核其局部和整体的强度、</w:t>
      </w:r>
      <w:r>
        <w:rPr>
          <w:rFonts w:hint="eastAsia"/>
        </w:rPr>
        <w:lastRenderedPageBreak/>
        <w:t>刚度、稳定性。</w:t>
      </w:r>
    </w:p>
    <w:p w:rsidR="009F7C00" w:rsidRDefault="00886C49">
      <w:r>
        <w:rPr>
          <w:b/>
          <w:bCs/>
          <w:kern w:val="0"/>
        </w:rPr>
        <w:t>9.5</w:t>
      </w:r>
      <w:r>
        <w:rPr>
          <w:b/>
          <w:bCs/>
          <w:kern w:val="0"/>
        </w:rPr>
        <w:t xml:space="preserve">.2 </w:t>
      </w:r>
      <w:r>
        <w:rPr>
          <w:kern w:val="0"/>
        </w:rPr>
        <w:t xml:space="preserve"> </w:t>
      </w:r>
      <w:r>
        <w:t>使用屋面</w:t>
      </w:r>
      <w:proofErr w:type="gramStart"/>
      <w:r>
        <w:t>吊进行</w:t>
      </w:r>
      <w:proofErr w:type="gramEnd"/>
      <w:r>
        <w:t>拆卸的塔式起重机拆卸工程应</w:t>
      </w:r>
      <w:r>
        <w:rPr>
          <w:rFonts w:hint="eastAsia"/>
        </w:rPr>
        <w:t>视作“采用非常规方式进行的起重机械安装和拆卸工程”，按超过一定规模的危大工程进行管理。</w:t>
      </w:r>
    </w:p>
    <w:p w:rsidR="009F7C00" w:rsidRDefault="00886C49">
      <w:pPr>
        <w:pStyle w:val="ae"/>
        <w:rPr>
          <w:b/>
          <w:bCs w:val="0"/>
          <w:kern w:val="0"/>
        </w:rPr>
      </w:pPr>
      <w:r>
        <w:rPr>
          <w:rFonts w:hint="eastAsia"/>
          <w:b/>
          <w:kern w:val="0"/>
        </w:rPr>
        <w:t>条文说明：</w:t>
      </w:r>
      <w:r>
        <w:rPr>
          <w:rFonts w:hint="eastAsia"/>
        </w:rPr>
        <w:t>《重庆市危险性较大的分部分项工程安全管理实施细则》（</w:t>
      </w:r>
      <w:proofErr w:type="gramStart"/>
      <w:r>
        <w:rPr>
          <w:rFonts w:hint="eastAsia"/>
        </w:rPr>
        <w:t>渝建质</w:t>
      </w:r>
      <w:proofErr w:type="gramEnd"/>
      <w:r>
        <w:rPr>
          <w:rFonts w:hint="eastAsia"/>
        </w:rPr>
        <w:t>安〔</w:t>
      </w:r>
      <w:r>
        <w:t>2022</w:t>
      </w:r>
      <w:r>
        <w:t>〕</w:t>
      </w:r>
      <w:r>
        <w:t>110</w:t>
      </w:r>
      <w:r>
        <w:rPr>
          <w:rFonts w:hint="eastAsia"/>
        </w:rPr>
        <w:t>号）将“采用非常规方式进行的起重机械安装和拆卸工程”作为超过一定规模的危大工程。</w:t>
      </w:r>
      <w:r>
        <w:t>使用屋面</w:t>
      </w:r>
      <w:proofErr w:type="gramStart"/>
      <w:r>
        <w:t>吊进行</w:t>
      </w:r>
      <w:proofErr w:type="gramEnd"/>
      <w:r>
        <w:t>拆卸的塔式起重机拆卸</w:t>
      </w:r>
      <w:r>
        <w:rPr>
          <w:rFonts w:hint="eastAsia"/>
        </w:rPr>
        <w:t>属于此类情况。</w:t>
      </w:r>
    </w:p>
    <w:p w:rsidR="009F7C00" w:rsidRDefault="00886C49">
      <w:r>
        <w:rPr>
          <w:b/>
          <w:bCs/>
          <w:kern w:val="0"/>
        </w:rPr>
        <w:t>9</w:t>
      </w:r>
      <w:r>
        <w:rPr>
          <w:rFonts w:hint="eastAsia"/>
          <w:b/>
          <w:bCs/>
          <w:kern w:val="0"/>
        </w:rPr>
        <w:t>.</w:t>
      </w:r>
      <w:r>
        <w:rPr>
          <w:b/>
          <w:bCs/>
          <w:kern w:val="0"/>
        </w:rPr>
        <w:t xml:space="preserve">5.3 </w:t>
      </w:r>
      <w:r>
        <w:rPr>
          <w:rFonts w:hint="eastAsia"/>
          <w:b/>
          <w:bCs/>
          <w:kern w:val="0"/>
        </w:rPr>
        <w:t xml:space="preserve"> </w:t>
      </w:r>
      <w:r>
        <w:rPr>
          <w:rFonts w:hint="eastAsia"/>
        </w:rPr>
        <w:t>下列工程应视作“采用非说明书中基础形式或附墙形式进行安装的塔式起重机和施工升降机安装工程”，按超过一定规模的危大工程进行管理：</w:t>
      </w:r>
    </w:p>
    <w:p w:rsidR="009F7C00" w:rsidRDefault="00886C49">
      <w:pPr>
        <w:ind w:firstLineChars="150" w:firstLine="361"/>
        <w:rPr>
          <w:kern w:val="0"/>
        </w:rPr>
      </w:pPr>
      <w:r>
        <w:rPr>
          <w:b/>
          <w:bCs/>
          <w:kern w:val="0"/>
        </w:rPr>
        <w:t xml:space="preserve">1 </w:t>
      </w:r>
      <w:r>
        <w:rPr>
          <w:kern w:val="0"/>
        </w:rPr>
        <w:t xml:space="preserve"> </w:t>
      </w:r>
      <w:r>
        <w:rPr>
          <w:kern w:val="0"/>
        </w:rPr>
        <w:t>塔式起重机</w:t>
      </w:r>
      <w:r>
        <w:rPr>
          <w:kern w:val="0"/>
        </w:rPr>
        <w:t>、施工升降机基础采用高桩承台、</w:t>
      </w:r>
      <w:proofErr w:type="gramStart"/>
      <w:r>
        <w:rPr>
          <w:kern w:val="0"/>
        </w:rPr>
        <w:t>格构式</w:t>
      </w:r>
      <w:proofErr w:type="gramEnd"/>
      <w:r>
        <w:rPr>
          <w:kern w:val="0"/>
        </w:rPr>
        <w:t>钢柱、钢平台等非说明书中基础形式的；</w:t>
      </w:r>
    </w:p>
    <w:p w:rsidR="009F7C00" w:rsidRDefault="00886C49">
      <w:pPr>
        <w:ind w:firstLineChars="150" w:firstLine="361"/>
        <w:rPr>
          <w:kern w:val="0"/>
        </w:rPr>
      </w:pPr>
      <w:r>
        <w:rPr>
          <w:b/>
          <w:bCs/>
          <w:kern w:val="0"/>
        </w:rPr>
        <w:t xml:space="preserve">2 </w:t>
      </w:r>
      <w:r>
        <w:rPr>
          <w:kern w:val="0"/>
        </w:rPr>
        <w:t xml:space="preserve"> </w:t>
      </w:r>
      <w:r>
        <w:rPr>
          <w:kern w:val="0"/>
        </w:rPr>
        <w:t>塔式起重机、施工升降机</w:t>
      </w:r>
      <w:proofErr w:type="gramStart"/>
      <w:r>
        <w:rPr>
          <w:kern w:val="0"/>
        </w:rPr>
        <w:t>附墙杆非原厂</w:t>
      </w:r>
      <w:proofErr w:type="gramEnd"/>
      <w:r>
        <w:rPr>
          <w:kern w:val="0"/>
        </w:rPr>
        <w:t>生产或附着中心距、附墙间距、附着杆连接方式与使用说明书不一致，且未经原制造厂家确认的；</w:t>
      </w:r>
    </w:p>
    <w:p w:rsidR="009F7C00" w:rsidRDefault="00886C49">
      <w:pPr>
        <w:pStyle w:val="ae"/>
        <w:rPr>
          <w:b/>
          <w:bCs w:val="0"/>
          <w:kern w:val="0"/>
        </w:rPr>
      </w:pPr>
      <w:r>
        <w:rPr>
          <w:rFonts w:hint="eastAsia"/>
          <w:b/>
          <w:kern w:val="0"/>
        </w:rPr>
        <w:t>条文说明：</w:t>
      </w:r>
      <w:r>
        <w:rPr>
          <w:rFonts w:hint="eastAsia"/>
        </w:rPr>
        <w:t>《重庆市危险性较大的分部分项工程安全管理实施细则》（</w:t>
      </w:r>
      <w:proofErr w:type="gramStart"/>
      <w:r>
        <w:rPr>
          <w:rFonts w:hint="eastAsia"/>
        </w:rPr>
        <w:t>渝建质</w:t>
      </w:r>
      <w:proofErr w:type="gramEnd"/>
      <w:r>
        <w:rPr>
          <w:rFonts w:hint="eastAsia"/>
        </w:rPr>
        <w:t>安〔</w:t>
      </w:r>
      <w:r>
        <w:t>2022</w:t>
      </w:r>
      <w:r>
        <w:t>〕</w:t>
      </w:r>
      <w:r>
        <w:t>110</w:t>
      </w:r>
      <w:r>
        <w:rPr>
          <w:rFonts w:hint="eastAsia"/>
        </w:rPr>
        <w:t>号）将“非说明书中基础形式或附墙形式进行安装的塔式起重机和施工升降机安装工程”作为超过一定规模的危大工程。本条详细给出了“非说明书中基础形式或附墙形式进行安装的塔式起重机和施工升降机安装工程”所包含的内容。</w:t>
      </w:r>
    </w:p>
    <w:p w:rsidR="009F7C00" w:rsidRDefault="00886C49">
      <w:pPr>
        <w:rPr>
          <w:kern w:val="0"/>
        </w:rPr>
      </w:pPr>
      <w:r>
        <w:rPr>
          <w:b/>
          <w:bCs/>
          <w:kern w:val="0"/>
        </w:rPr>
        <w:t>9.</w:t>
      </w:r>
      <w:r>
        <w:rPr>
          <w:rFonts w:hint="eastAsia"/>
          <w:b/>
          <w:bCs/>
          <w:kern w:val="0"/>
        </w:rPr>
        <w:t>5</w:t>
      </w:r>
      <w:r>
        <w:rPr>
          <w:b/>
          <w:bCs/>
          <w:kern w:val="0"/>
        </w:rPr>
        <w:t xml:space="preserve">.4 </w:t>
      </w:r>
      <w:r>
        <w:rPr>
          <w:kern w:val="0"/>
        </w:rPr>
        <w:t xml:space="preserve"> </w:t>
      </w:r>
      <w:r>
        <w:rPr>
          <w:rFonts w:hint="eastAsia"/>
          <w:kern w:val="0"/>
        </w:rPr>
        <w:t>起重吊装及起重机械安装拆卸工程应根据起重机械运输、安装拆卸、起重吊装</w:t>
      </w:r>
      <w:r>
        <w:rPr>
          <w:kern w:val="0"/>
        </w:rPr>
        <w:t>等</w:t>
      </w:r>
      <w:r>
        <w:rPr>
          <w:rFonts w:hint="eastAsia"/>
          <w:kern w:val="0"/>
        </w:rPr>
        <w:t>施工内容</w:t>
      </w:r>
      <w:r>
        <w:rPr>
          <w:kern w:val="0"/>
        </w:rPr>
        <w:t>分专业、分工种进行</w:t>
      </w:r>
      <w:r>
        <w:rPr>
          <w:rFonts w:hint="eastAsia"/>
          <w:kern w:val="0"/>
        </w:rPr>
        <w:t>安全技术交底。</w:t>
      </w:r>
    </w:p>
    <w:p w:rsidR="009F7C00" w:rsidRDefault="00886C49">
      <w:pPr>
        <w:pStyle w:val="ae"/>
        <w:rPr>
          <w:kern w:val="0"/>
        </w:rPr>
      </w:pPr>
      <w:r>
        <w:rPr>
          <w:rFonts w:hint="eastAsia"/>
        </w:rPr>
        <w:t>条文说明：本条规定了起重吊装及起重机械安装拆卸工程安全技术交底的主要环节。交底内容可根据相关标准和专项施工方案拟定。</w:t>
      </w:r>
    </w:p>
    <w:p w:rsidR="009F7C00" w:rsidRDefault="00886C49">
      <w:pPr>
        <w:rPr>
          <w:b/>
          <w:bCs/>
          <w:kern w:val="0"/>
        </w:rPr>
      </w:pPr>
      <w:r>
        <w:rPr>
          <w:rFonts w:hint="eastAsia"/>
          <w:b/>
          <w:bCs/>
          <w:kern w:val="0"/>
        </w:rPr>
        <w:t>9</w:t>
      </w:r>
      <w:r>
        <w:rPr>
          <w:b/>
          <w:bCs/>
          <w:kern w:val="0"/>
        </w:rPr>
        <w:t xml:space="preserve">.5.5  </w:t>
      </w:r>
      <w:r>
        <w:rPr>
          <w:rFonts w:hint="eastAsia"/>
          <w:kern w:val="0"/>
        </w:rPr>
        <w:t>建筑起重机械安装拆卸工程应在下列阶段组织阶段性验收：</w:t>
      </w:r>
    </w:p>
    <w:p w:rsidR="009F7C00" w:rsidRDefault="00886C49">
      <w:pPr>
        <w:ind w:firstLineChars="156" w:firstLine="376"/>
        <w:rPr>
          <w:kern w:val="0"/>
        </w:rPr>
      </w:pPr>
      <w:r>
        <w:rPr>
          <w:b/>
          <w:bCs/>
          <w:kern w:val="0"/>
        </w:rPr>
        <w:t>1</w:t>
      </w:r>
      <w:r>
        <w:rPr>
          <w:rFonts w:hint="eastAsia"/>
          <w:b/>
          <w:bCs/>
          <w:kern w:val="0"/>
        </w:rPr>
        <w:t xml:space="preserve">  </w:t>
      </w:r>
      <w:r>
        <w:rPr>
          <w:rFonts w:hint="eastAsia"/>
          <w:kern w:val="0"/>
        </w:rPr>
        <w:t>建筑起重机械设备进场后，施工总承包单位应组织租赁、使用、监理等有关单位对起重机械进行验收。</w:t>
      </w:r>
    </w:p>
    <w:p w:rsidR="009F7C00" w:rsidRDefault="00886C49">
      <w:pPr>
        <w:ind w:firstLineChars="156" w:firstLine="376"/>
        <w:rPr>
          <w:kern w:val="0"/>
        </w:rPr>
      </w:pPr>
      <w:r>
        <w:rPr>
          <w:b/>
          <w:bCs/>
          <w:kern w:val="0"/>
        </w:rPr>
        <w:t>2</w:t>
      </w:r>
      <w:r>
        <w:rPr>
          <w:rFonts w:hint="eastAsia"/>
          <w:kern w:val="0"/>
        </w:rPr>
        <w:t xml:space="preserve">  </w:t>
      </w:r>
      <w:r>
        <w:rPr>
          <w:rFonts w:hint="eastAsia"/>
          <w:kern w:val="0"/>
        </w:rPr>
        <w:t>塔式起重机、施工升降机等建筑起重机械安装前，施工总承包单位应组织安装、使用、监理等有关单位按方案设计对基础进行验收。</w:t>
      </w:r>
    </w:p>
    <w:p w:rsidR="009F7C00" w:rsidRDefault="00886C49">
      <w:pPr>
        <w:pStyle w:val="ae"/>
      </w:pPr>
      <w:r>
        <w:rPr>
          <w:rFonts w:hint="eastAsia"/>
        </w:rPr>
        <w:t>条文说明：本条给出了建筑起重机械安装拆卸工程的阶段性验收的划分。起重设备进场验收是起重吊装工程最重要的验收环节之一，实际操作中可按照现行有关起重设备安装、拆卸的安全技术标准进行设备的进场验收。本条对塔式起重机和施工升降机的基础验收要求</w:t>
      </w:r>
      <w:proofErr w:type="gramStart"/>
      <w:r>
        <w:rPr>
          <w:rFonts w:hint="eastAsia"/>
        </w:rPr>
        <w:t>作出</w:t>
      </w:r>
      <w:proofErr w:type="gramEnd"/>
      <w:r>
        <w:rPr>
          <w:rFonts w:hint="eastAsia"/>
        </w:rPr>
        <w:t>规定。目前装配式塔吊基础相比传统现浇混凝土</w:t>
      </w:r>
      <w:r>
        <w:rPr>
          <w:rFonts w:hint="eastAsia"/>
        </w:rPr>
        <w:lastRenderedPageBreak/>
        <w:t>更绿色节能，在安装前，应根据地</w:t>
      </w:r>
      <w:proofErr w:type="gramStart"/>
      <w:r>
        <w:rPr>
          <w:rFonts w:hint="eastAsia"/>
        </w:rPr>
        <w:t>勘</w:t>
      </w:r>
      <w:proofErr w:type="gramEnd"/>
      <w:r>
        <w:rPr>
          <w:rFonts w:hint="eastAsia"/>
        </w:rPr>
        <w:t>报告及现场实际地基承载力检测情况确定所选位置是否符合安装要求。</w:t>
      </w:r>
    </w:p>
    <w:p w:rsidR="009F7C00" w:rsidRDefault="00886C49">
      <w:pPr>
        <w:rPr>
          <w:kern w:val="0"/>
        </w:rPr>
      </w:pPr>
      <w:r>
        <w:rPr>
          <w:rFonts w:hint="eastAsia"/>
          <w:b/>
          <w:bCs/>
          <w:kern w:val="0"/>
        </w:rPr>
        <w:t>9.5.</w:t>
      </w:r>
      <w:r>
        <w:rPr>
          <w:b/>
          <w:bCs/>
          <w:kern w:val="0"/>
        </w:rPr>
        <w:t>6</w:t>
      </w:r>
      <w:r>
        <w:rPr>
          <w:rFonts w:hint="eastAsia"/>
          <w:b/>
          <w:bCs/>
          <w:kern w:val="0"/>
        </w:rPr>
        <w:t xml:space="preserve">  </w:t>
      </w:r>
      <w:r>
        <w:rPr>
          <w:rFonts w:hint="eastAsia"/>
          <w:kern w:val="0"/>
        </w:rPr>
        <w:t>建筑起重机械安装完毕后，施工总承包单位应组织租赁、安装、使用、监理等有关单位进行验收，或者委托具有相应资质的检验检测机构进行总体验收。</w:t>
      </w:r>
    </w:p>
    <w:p w:rsidR="009F7C00" w:rsidRDefault="00886C49">
      <w:pPr>
        <w:pStyle w:val="ae"/>
      </w:pPr>
      <w:r>
        <w:rPr>
          <w:rFonts w:hint="eastAsia"/>
        </w:rPr>
        <w:t>条文说明：本条对建筑起重机械安装后、未使用前的验收要求</w:t>
      </w:r>
      <w:proofErr w:type="gramStart"/>
      <w:r>
        <w:rPr>
          <w:rFonts w:hint="eastAsia"/>
        </w:rPr>
        <w:t>作出</w:t>
      </w:r>
      <w:proofErr w:type="gramEnd"/>
      <w:r>
        <w:rPr>
          <w:rFonts w:hint="eastAsia"/>
        </w:rPr>
        <w:t>规定，主要依据《建筑起重机械安全监督管理规定》制定。建筑起重机械经验收合格后方可投入使用，未经验收或者验收不合格的不得使用。</w:t>
      </w:r>
    </w:p>
    <w:p w:rsidR="009F7C00" w:rsidRDefault="00886C49">
      <w:pPr>
        <w:rPr>
          <w:kern w:val="0"/>
        </w:rPr>
      </w:pPr>
      <w:r>
        <w:rPr>
          <w:rFonts w:hint="eastAsia"/>
          <w:b/>
          <w:bCs/>
          <w:kern w:val="0"/>
        </w:rPr>
        <w:t>9.5.</w:t>
      </w:r>
      <w:r>
        <w:rPr>
          <w:b/>
          <w:bCs/>
          <w:kern w:val="0"/>
        </w:rPr>
        <w:t>7</w:t>
      </w:r>
      <w:r>
        <w:rPr>
          <w:rFonts w:hint="eastAsia"/>
          <w:kern w:val="0"/>
        </w:rPr>
        <w:t xml:space="preserve">  </w:t>
      </w:r>
      <w:r>
        <w:rPr>
          <w:rFonts w:hint="eastAsia"/>
          <w:kern w:val="0"/>
        </w:rPr>
        <w:t>建筑起重机械在使用过程中需要附着或顶升的，使用单位应委托原安装单位或者具有相应资质的安装单位按照专项施工方案实施，并按照规定组织验收。</w:t>
      </w:r>
    </w:p>
    <w:p w:rsidR="009F7C00" w:rsidRDefault="00886C49">
      <w:pPr>
        <w:pStyle w:val="ae"/>
      </w:pPr>
      <w:r>
        <w:rPr>
          <w:rFonts w:hint="eastAsia"/>
        </w:rPr>
        <w:t>条文说明：本条对起重机械的顶升附着要求</w:t>
      </w:r>
      <w:proofErr w:type="gramStart"/>
      <w:r>
        <w:rPr>
          <w:rFonts w:hint="eastAsia"/>
        </w:rPr>
        <w:t>作出</w:t>
      </w:r>
      <w:proofErr w:type="gramEnd"/>
      <w:r>
        <w:rPr>
          <w:rFonts w:hint="eastAsia"/>
        </w:rPr>
        <w:t>规定，现对相关规定说明如下：</w:t>
      </w:r>
    </w:p>
    <w:p w:rsidR="009F7C00" w:rsidRDefault="00886C49">
      <w:pPr>
        <w:pStyle w:val="ae"/>
      </w:pPr>
      <w:r>
        <w:rPr>
          <w:rFonts w:hint="eastAsia"/>
        </w:rPr>
        <w:t xml:space="preserve">1  </w:t>
      </w:r>
      <w:r>
        <w:rPr>
          <w:rFonts w:hint="eastAsia"/>
        </w:rPr>
        <w:t>建筑起重机械安装单位应具有相应的资质和安全生产许可证，严禁无资质、超范围从事起重机械安装拆卸作业。</w:t>
      </w:r>
    </w:p>
    <w:p w:rsidR="009F7C00" w:rsidRDefault="00886C49">
      <w:pPr>
        <w:pStyle w:val="ae"/>
      </w:pPr>
      <w:r>
        <w:rPr>
          <w:rFonts w:hint="eastAsia"/>
        </w:rPr>
        <w:t xml:space="preserve">2  </w:t>
      </w:r>
      <w:r>
        <w:rPr>
          <w:rFonts w:hint="eastAsia"/>
        </w:rPr>
        <w:t>起重机械加节后需进行附着的，应按照先装附着装置、后顶</w:t>
      </w:r>
      <w:proofErr w:type="gramStart"/>
      <w:r>
        <w:rPr>
          <w:rFonts w:hint="eastAsia"/>
        </w:rPr>
        <w:t>升加节</w:t>
      </w:r>
      <w:proofErr w:type="gramEnd"/>
      <w:r>
        <w:rPr>
          <w:rFonts w:hint="eastAsia"/>
        </w:rPr>
        <w:t>的顺序进行。拆卸作业时应</w:t>
      </w:r>
      <w:proofErr w:type="gramStart"/>
      <w:r>
        <w:rPr>
          <w:rFonts w:hint="eastAsia"/>
        </w:rPr>
        <w:t>先降节</w:t>
      </w:r>
      <w:proofErr w:type="gramEnd"/>
      <w:r>
        <w:rPr>
          <w:rFonts w:hint="eastAsia"/>
        </w:rPr>
        <w:t>，后拆除附着装置。</w:t>
      </w:r>
    </w:p>
    <w:p w:rsidR="009F7C00" w:rsidRDefault="00886C49">
      <w:pPr>
        <w:pStyle w:val="ae"/>
      </w:pPr>
      <w:r>
        <w:rPr>
          <w:rFonts w:hint="eastAsia"/>
        </w:rPr>
        <w:t xml:space="preserve">3  </w:t>
      </w:r>
      <w:r>
        <w:rPr>
          <w:rFonts w:hint="eastAsia"/>
        </w:rPr>
        <w:t>禁止擅自在建筑起重机械上安装非原制造厂制造的标准节和附着装置。</w:t>
      </w:r>
    </w:p>
    <w:p w:rsidR="009F7C00" w:rsidRDefault="00886C49">
      <w:pPr>
        <w:rPr>
          <w:kern w:val="0"/>
        </w:rPr>
      </w:pPr>
      <w:r>
        <w:rPr>
          <w:rFonts w:hint="eastAsia"/>
          <w:b/>
          <w:bCs/>
          <w:kern w:val="0"/>
        </w:rPr>
        <w:t>9.5.</w:t>
      </w:r>
      <w:r>
        <w:rPr>
          <w:b/>
          <w:bCs/>
          <w:kern w:val="0"/>
        </w:rPr>
        <w:t>8</w:t>
      </w:r>
      <w:r>
        <w:rPr>
          <w:rFonts w:hint="eastAsia"/>
          <w:kern w:val="0"/>
        </w:rPr>
        <w:t xml:space="preserve">  </w:t>
      </w:r>
      <w:r>
        <w:rPr>
          <w:rFonts w:hint="eastAsia"/>
          <w:kern w:val="0"/>
        </w:rPr>
        <w:t>安装拆卸单位应在起重机械安装拆卸前</w:t>
      </w:r>
      <w:r>
        <w:rPr>
          <w:rFonts w:hint="eastAsia"/>
          <w:kern w:val="0"/>
        </w:rPr>
        <w:t>2</w:t>
      </w:r>
      <w:r>
        <w:rPr>
          <w:rFonts w:hint="eastAsia"/>
          <w:kern w:val="0"/>
        </w:rPr>
        <w:t>个工作日内告知工程所在地县级以上住房城乡建设主管部门，并提交相关资料，办理安装拆卸相关手续。</w:t>
      </w:r>
    </w:p>
    <w:p w:rsidR="009F7C00" w:rsidRDefault="00886C49">
      <w:pPr>
        <w:rPr>
          <w:kern w:val="0"/>
        </w:rPr>
      </w:pPr>
      <w:r>
        <w:rPr>
          <w:rFonts w:hint="eastAsia"/>
          <w:b/>
          <w:bCs/>
          <w:kern w:val="0"/>
        </w:rPr>
        <w:t>9.5.</w:t>
      </w:r>
      <w:r>
        <w:rPr>
          <w:b/>
          <w:bCs/>
          <w:kern w:val="0"/>
        </w:rPr>
        <w:t>9</w:t>
      </w:r>
      <w:r>
        <w:rPr>
          <w:rFonts w:hint="eastAsia"/>
          <w:b/>
          <w:bCs/>
          <w:kern w:val="0"/>
        </w:rPr>
        <w:t xml:space="preserve">  </w:t>
      </w:r>
      <w:r>
        <w:rPr>
          <w:rFonts w:hint="eastAsia"/>
          <w:kern w:val="0"/>
        </w:rPr>
        <w:t>使用单位应在建筑起重机械安装验收合格之日起</w:t>
      </w:r>
      <w:r>
        <w:rPr>
          <w:rFonts w:hint="eastAsia"/>
          <w:kern w:val="0"/>
        </w:rPr>
        <w:t>30</w:t>
      </w:r>
      <w:r>
        <w:rPr>
          <w:rFonts w:hint="eastAsia"/>
          <w:kern w:val="0"/>
        </w:rPr>
        <w:t>日内，向工程所在地县级以上住房城乡建设主管部门办理建筑起重机械使用登记。</w:t>
      </w:r>
    </w:p>
    <w:p w:rsidR="009F7C00" w:rsidRDefault="00886C49">
      <w:pPr>
        <w:rPr>
          <w:kern w:val="0"/>
        </w:rPr>
      </w:pPr>
      <w:r>
        <w:rPr>
          <w:rFonts w:hint="eastAsia"/>
          <w:b/>
          <w:bCs/>
          <w:kern w:val="0"/>
        </w:rPr>
        <w:t>9.5.</w:t>
      </w:r>
      <w:r>
        <w:rPr>
          <w:b/>
          <w:bCs/>
          <w:kern w:val="0"/>
        </w:rPr>
        <w:t>10</w:t>
      </w:r>
      <w:r>
        <w:rPr>
          <w:rFonts w:hint="eastAsia"/>
          <w:b/>
          <w:bCs/>
          <w:kern w:val="0"/>
        </w:rPr>
        <w:t xml:space="preserve">  </w:t>
      </w:r>
      <w:r>
        <w:rPr>
          <w:rFonts w:hint="eastAsia"/>
          <w:kern w:val="0"/>
        </w:rPr>
        <w:t>起重吊装作业前，施工单位项目负责人应组织项目技术负责人、机械负责人、专职安全生产管理人员、总监理工程师或专业监理工程师等对吊装机械、作业人员及作业环境进行检查。</w:t>
      </w:r>
    </w:p>
    <w:p w:rsidR="009F7C00" w:rsidRDefault="00886C49">
      <w:pPr>
        <w:rPr>
          <w:b/>
          <w:bCs/>
          <w:kern w:val="0"/>
        </w:rPr>
      </w:pPr>
      <w:r>
        <w:rPr>
          <w:rFonts w:eastAsia="楷体" w:hint="eastAsia"/>
          <w:bCs/>
          <w:i/>
          <w:color w:val="FF0000"/>
          <w:szCs w:val="32"/>
        </w:rPr>
        <w:t>条文说明：本条对起重吊装作业前的检查要求</w:t>
      </w:r>
      <w:proofErr w:type="gramStart"/>
      <w:r>
        <w:rPr>
          <w:rFonts w:eastAsia="楷体" w:hint="eastAsia"/>
          <w:bCs/>
          <w:i/>
          <w:color w:val="FF0000"/>
          <w:szCs w:val="32"/>
        </w:rPr>
        <w:t>作出</w:t>
      </w:r>
      <w:proofErr w:type="gramEnd"/>
      <w:r>
        <w:rPr>
          <w:rFonts w:eastAsia="楷体" w:hint="eastAsia"/>
          <w:bCs/>
          <w:i/>
          <w:color w:val="FF0000"/>
          <w:szCs w:val="32"/>
        </w:rPr>
        <w:t>规定。</w:t>
      </w:r>
    </w:p>
    <w:p w:rsidR="009F7C00" w:rsidRDefault="00886C49">
      <w:pPr>
        <w:rPr>
          <w:kern w:val="0"/>
        </w:rPr>
      </w:pPr>
      <w:r>
        <w:rPr>
          <w:rFonts w:hint="eastAsia"/>
          <w:b/>
          <w:bCs/>
          <w:kern w:val="0"/>
        </w:rPr>
        <w:t>9.5.1</w:t>
      </w:r>
      <w:r>
        <w:rPr>
          <w:b/>
          <w:bCs/>
          <w:kern w:val="0"/>
        </w:rPr>
        <w:t>1</w:t>
      </w:r>
      <w:r>
        <w:rPr>
          <w:rFonts w:hint="eastAsia"/>
          <w:b/>
          <w:bCs/>
          <w:kern w:val="0"/>
        </w:rPr>
        <w:t xml:space="preserve">  </w:t>
      </w:r>
      <w:r>
        <w:rPr>
          <w:rFonts w:hint="eastAsia"/>
          <w:kern w:val="0"/>
        </w:rPr>
        <w:t>使用单位应对在用的建筑起重机械及其安全保护装置、吊具、索具等进行经常性和定期的检查、维护和保养，并做好记录。</w:t>
      </w:r>
    </w:p>
    <w:p w:rsidR="009F7C00" w:rsidRDefault="00886C49">
      <w:pPr>
        <w:pStyle w:val="ae"/>
      </w:pPr>
      <w:r>
        <w:rPr>
          <w:rFonts w:hint="eastAsia"/>
        </w:rPr>
        <w:t>条文说明：建筑起重机械租赁合同对建筑</w:t>
      </w:r>
      <w:r>
        <w:rPr>
          <w:rFonts w:hint="eastAsia"/>
        </w:rPr>
        <w:t>起重机械的检查、维护、保养另有约定的，从其约定。</w:t>
      </w:r>
    </w:p>
    <w:p w:rsidR="009F7C00" w:rsidRDefault="00886C49">
      <w:r>
        <w:rPr>
          <w:rFonts w:hint="eastAsia"/>
          <w:b/>
          <w:bCs/>
        </w:rPr>
        <w:t>9.5.1</w:t>
      </w:r>
      <w:r>
        <w:rPr>
          <w:b/>
          <w:bCs/>
        </w:rPr>
        <w:t>2</w:t>
      </w:r>
      <w:r>
        <w:rPr>
          <w:rFonts w:hint="eastAsia"/>
        </w:rPr>
        <w:t xml:space="preserve">  </w:t>
      </w:r>
      <w:r>
        <w:rPr>
          <w:rFonts w:hint="eastAsia"/>
        </w:rPr>
        <w:t>桥梁施工当采用架桥机架设预制梁时，应符合下列规定：</w:t>
      </w:r>
    </w:p>
    <w:p w:rsidR="009F7C00" w:rsidRDefault="00886C49">
      <w:pPr>
        <w:ind w:firstLineChars="156" w:firstLine="376"/>
        <w:rPr>
          <w:i/>
          <w:iCs/>
        </w:rPr>
      </w:pPr>
      <w:r>
        <w:rPr>
          <w:b/>
          <w:bCs/>
        </w:rPr>
        <w:t>1</w:t>
      </w:r>
      <w:r>
        <w:t xml:space="preserve">  </w:t>
      </w:r>
      <w:r>
        <w:rPr>
          <w:rFonts w:hint="eastAsia"/>
        </w:rPr>
        <w:t>架桥机安装完成后，应按特种设备相关管理要求组织验收，在验收合格后应</w:t>
      </w:r>
      <w:proofErr w:type="gramStart"/>
      <w:r>
        <w:rPr>
          <w:rFonts w:hint="eastAsia"/>
        </w:rPr>
        <w:t>进行吊梁试验</w:t>
      </w:r>
      <w:proofErr w:type="gramEnd"/>
      <w:r>
        <w:rPr>
          <w:rFonts w:hint="eastAsia"/>
        </w:rPr>
        <w:t>，试</w:t>
      </w:r>
      <w:proofErr w:type="gramStart"/>
      <w:r>
        <w:rPr>
          <w:rFonts w:hint="eastAsia"/>
        </w:rPr>
        <w:t>吊梁工作</w:t>
      </w:r>
      <w:proofErr w:type="gramEnd"/>
      <w:r>
        <w:rPr>
          <w:rFonts w:hint="eastAsia"/>
        </w:rPr>
        <w:t>正常，各项指标满足要求，后方可进行架梁。</w:t>
      </w:r>
    </w:p>
    <w:p w:rsidR="009F7C00" w:rsidRDefault="00886C49">
      <w:pPr>
        <w:ind w:firstLineChars="156" w:firstLine="376"/>
      </w:pPr>
      <w:r>
        <w:rPr>
          <w:b/>
          <w:bCs/>
        </w:rPr>
        <w:lastRenderedPageBreak/>
        <w:t>2</w:t>
      </w:r>
      <w:r>
        <w:rPr>
          <w:rFonts w:hint="eastAsia"/>
        </w:rPr>
        <w:t xml:space="preserve">  </w:t>
      </w:r>
      <w:r>
        <w:rPr>
          <w:rFonts w:hint="eastAsia"/>
        </w:rPr>
        <w:t>架桥机架设带纵坡的预制梁时，待架梁两端支座不得同时采用可纵向滑移的支座，当同时纵向滑移为施工过程临时工况时，应对其中一端支座进行临时固定。</w:t>
      </w:r>
    </w:p>
    <w:p w:rsidR="009F7C00" w:rsidRDefault="00886C49">
      <w:pPr>
        <w:rPr>
          <w:b/>
          <w:bCs/>
          <w:color w:val="0070C0"/>
          <w:kern w:val="0"/>
        </w:rPr>
      </w:pPr>
      <w:r>
        <w:rPr>
          <w:rFonts w:ascii="楷体" w:eastAsia="楷体" w:hAnsi="楷体" w:cs="楷体" w:hint="eastAsia"/>
          <w:i/>
          <w:iCs/>
          <w:color w:val="FF0000"/>
          <w:kern w:val="0"/>
        </w:rPr>
        <w:t>条文说明：待架梁两端均为盘式纵向滑动支座，在纵坡较大时，易导致梁体在自重作用下滑移出支座面，导致落梁（坍塌）事</w:t>
      </w:r>
      <w:r>
        <w:rPr>
          <w:rFonts w:ascii="楷体" w:eastAsia="楷体" w:hAnsi="楷体" w:cs="楷体" w:hint="eastAsia"/>
          <w:i/>
          <w:iCs/>
          <w:color w:val="FF0000"/>
          <w:kern w:val="0"/>
        </w:rPr>
        <w:t>故，重庆发生过类似的事故，</w:t>
      </w:r>
      <w:r>
        <w:rPr>
          <w:rFonts w:ascii="楷体" w:eastAsia="楷体" w:hAnsi="楷体" w:cs="楷体" w:hint="eastAsia"/>
          <w:i/>
          <w:iCs/>
          <w:color w:val="FF0000"/>
          <w:kern w:val="0"/>
        </w:rPr>
        <w:t>T</w:t>
      </w:r>
      <w:r>
        <w:rPr>
          <w:rFonts w:ascii="楷体" w:eastAsia="楷体" w:hAnsi="楷体" w:cs="楷体" w:hint="eastAsia"/>
          <w:i/>
          <w:iCs/>
          <w:color w:val="FF0000"/>
          <w:kern w:val="0"/>
        </w:rPr>
        <w:t>梁滑出支座、倾倒，同时致使架桥机倾覆。设计时采用板式橡胶支座一般不会发生该类事故。</w:t>
      </w:r>
    </w:p>
    <w:p w:rsidR="009F7C00" w:rsidRDefault="00886C49">
      <w:pPr>
        <w:rPr>
          <w:b/>
          <w:bCs/>
          <w:color w:val="0070C0"/>
          <w:kern w:val="0"/>
        </w:rPr>
      </w:pPr>
      <w:r>
        <w:rPr>
          <w:rFonts w:hint="eastAsia"/>
          <w:b/>
          <w:bCs/>
        </w:rPr>
        <w:t>9.5.1</w:t>
      </w:r>
      <w:r>
        <w:rPr>
          <w:b/>
          <w:bCs/>
        </w:rPr>
        <w:t>3</w:t>
      </w:r>
      <w:r>
        <w:rPr>
          <w:rFonts w:hint="eastAsia"/>
        </w:rPr>
        <w:t xml:space="preserve">  </w:t>
      </w:r>
      <w:r>
        <w:rPr>
          <w:rFonts w:hint="eastAsia"/>
        </w:rPr>
        <w:t>架桥机、龙门吊安装、拆除过程中，均应有临时稳定措施。</w:t>
      </w:r>
    </w:p>
    <w:p w:rsidR="009F7C00" w:rsidRDefault="00886C49">
      <w:r>
        <w:rPr>
          <w:rFonts w:hint="eastAsia"/>
          <w:b/>
          <w:bCs/>
        </w:rPr>
        <w:t>9.5.1</w:t>
      </w:r>
      <w:r>
        <w:rPr>
          <w:b/>
          <w:bCs/>
        </w:rPr>
        <w:t>4</w:t>
      </w:r>
      <w:r>
        <w:rPr>
          <w:rFonts w:hint="eastAsia"/>
        </w:rPr>
        <w:t xml:space="preserve">  </w:t>
      </w:r>
      <w:r>
        <w:rPr>
          <w:rFonts w:hint="eastAsia"/>
        </w:rPr>
        <w:t>悬索桥</w:t>
      </w:r>
      <w:proofErr w:type="gramStart"/>
      <w:r>
        <w:rPr>
          <w:rFonts w:hint="eastAsia"/>
        </w:rPr>
        <w:t>施工缆载吊机</w:t>
      </w:r>
      <w:proofErr w:type="gramEnd"/>
      <w:r>
        <w:rPr>
          <w:rFonts w:hint="eastAsia"/>
        </w:rPr>
        <w:t>的使用应符合下列规定：</w:t>
      </w:r>
    </w:p>
    <w:p w:rsidR="009F7C00" w:rsidRDefault="00886C49">
      <w:pPr>
        <w:ind w:firstLineChars="220" w:firstLine="530"/>
      </w:pPr>
      <w:r>
        <w:rPr>
          <w:rFonts w:hint="eastAsia"/>
          <w:b/>
          <w:bCs/>
        </w:rPr>
        <w:t>1</w:t>
      </w:r>
      <w:r>
        <w:t xml:space="preserve">  </w:t>
      </w:r>
      <w:proofErr w:type="gramStart"/>
      <w:r>
        <w:rPr>
          <w:rFonts w:ascii="宋体" w:hAnsi="宋体" w:cs="宋体" w:hint="eastAsia"/>
          <w:kern w:val="0"/>
        </w:rPr>
        <w:t>缆载吊机</w:t>
      </w:r>
      <w:proofErr w:type="gramEnd"/>
      <w:r>
        <w:rPr>
          <w:rFonts w:ascii="宋体" w:hAnsi="宋体" w:cs="宋体" w:hint="eastAsia"/>
          <w:kern w:val="0"/>
        </w:rPr>
        <w:t>应有完整的计算书和设计图，注明设计荷载、加工制作安装和使用要求、安全注意事项等相关内容。</w:t>
      </w:r>
    </w:p>
    <w:p w:rsidR="009F7C00" w:rsidRDefault="00886C49">
      <w:pPr>
        <w:ind w:firstLineChars="220" w:firstLine="530"/>
      </w:pPr>
      <w:r>
        <w:rPr>
          <w:b/>
          <w:bCs/>
        </w:rPr>
        <w:t xml:space="preserve">2  </w:t>
      </w:r>
      <w:proofErr w:type="gramStart"/>
      <w:r>
        <w:rPr>
          <w:rFonts w:hint="eastAsia"/>
        </w:rPr>
        <w:t>缆载吊机</w:t>
      </w:r>
      <w:proofErr w:type="gramEnd"/>
      <w:r>
        <w:rPr>
          <w:rFonts w:hint="eastAsia"/>
        </w:rPr>
        <w:t>跨度、起吊重量和行走应与相应的悬索桥相适应，提升系统宜采用连续提升数控千斤顶。</w:t>
      </w:r>
    </w:p>
    <w:p w:rsidR="009F7C00" w:rsidRDefault="00886C49">
      <w:pPr>
        <w:ind w:firstLineChars="220" w:firstLine="530"/>
      </w:pPr>
      <w:r>
        <w:rPr>
          <w:b/>
          <w:bCs/>
        </w:rPr>
        <w:t xml:space="preserve">3  </w:t>
      </w:r>
      <w:proofErr w:type="gramStart"/>
      <w:r>
        <w:rPr>
          <w:rFonts w:hint="eastAsia"/>
        </w:rPr>
        <w:t>缆载吊机</w:t>
      </w:r>
      <w:proofErr w:type="gramEnd"/>
      <w:r>
        <w:rPr>
          <w:rFonts w:hint="eastAsia"/>
        </w:rPr>
        <w:t>正式吊装前应进行试吊。</w:t>
      </w:r>
    </w:p>
    <w:p w:rsidR="009F7C00" w:rsidRDefault="00886C49">
      <w:pPr>
        <w:pStyle w:val="ae"/>
      </w:pPr>
      <w:r>
        <w:rPr>
          <w:rFonts w:hint="eastAsia"/>
        </w:rPr>
        <w:t>条文说明：</w:t>
      </w:r>
      <w:proofErr w:type="gramStart"/>
      <w:r>
        <w:rPr>
          <w:rFonts w:hint="eastAsia"/>
        </w:rPr>
        <w:t>缆载吊机</w:t>
      </w:r>
      <w:proofErr w:type="gramEnd"/>
      <w:r>
        <w:rPr>
          <w:rFonts w:hint="eastAsia"/>
        </w:rPr>
        <w:t>是大跨度悬索桥施工的重要临时设施，其体型庞大、结构复杂，施工危险性较大，本条</w:t>
      </w:r>
      <w:proofErr w:type="gramStart"/>
      <w:r>
        <w:rPr>
          <w:rFonts w:hint="eastAsia"/>
        </w:rPr>
        <w:t>从缆载</w:t>
      </w:r>
      <w:proofErr w:type="gramEnd"/>
      <w:r>
        <w:rPr>
          <w:rFonts w:hint="eastAsia"/>
        </w:rPr>
        <w:t>吊机的设计、加工、制造、安装、验收、吊装作业、使用前试吊等进行规定。</w:t>
      </w:r>
    </w:p>
    <w:p w:rsidR="009F7C00" w:rsidRDefault="00886C49">
      <w:pPr>
        <w:pStyle w:val="20"/>
      </w:pPr>
      <w:bookmarkStart w:id="115" w:name="_Toc8995"/>
      <w:bookmarkStart w:id="116" w:name="_Toc149679980"/>
      <w:bookmarkStart w:id="117" w:name="_Toc149679897"/>
      <w:r>
        <w:rPr>
          <w:b/>
          <w:bCs/>
        </w:rPr>
        <w:t>9.6</w:t>
      </w:r>
      <w:r>
        <w:t xml:space="preserve">  </w:t>
      </w:r>
      <w:r>
        <w:t>脚手架工程</w:t>
      </w:r>
      <w:bookmarkEnd w:id="115"/>
      <w:bookmarkEnd w:id="116"/>
      <w:bookmarkEnd w:id="117"/>
    </w:p>
    <w:p w:rsidR="009F7C00" w:rsidRDefault="00886C49">
      <w:pPr>
        <w:rPr>
          <w:kern w:val="0"/>
        </w:rPr>
      </w:pPr>
      <w:r>
        <w:rPr>
          <w:b/>
          <w:bCs/>
          <w:kern w:val="0"/>
        </w:rPr>
        <w:t xml:space="preserve">9.6.1  </w:t>
      </w:r>
      <w:r>
        <w:rPr>
          <w:rFonts w:hint="eastAsia"/>
          <w:kern w:val="0"/>
        </w:rPr>
        <w:t>各类脚手架工程的方案编制应符合下列规定：</w:t>
      </w:r>
    </w:p>
    <w:p w:rsidR="009F7C00" w:rsidRDefault="00886C49">
      <w:pPr>
        <w:ind w:firstLineChars="151" w:firstLine="364"/>
        <w:rPr>
          <w:kern w:val="0"/>
        </w:rPr>
      </w:pPr>
      <w:r>
        <w:rPr>
          <w:b/>
          <w:kern w:val="0"/>
        </w:rPr>
        <w:t>1</w:t>
      </w:r>
      <w:r>
        <w:rPr>
          <w:kern w:val="0"/>
        </w:rPr>
        <w:t xml:space="preserve">  </w:t>
      </w:r>
      <w:r>
        <w:rPr>
          <w:rFonts w:hint="eastAsia"/>
          <w:kern w:val="0"/>
        </w:rPr>
        <w:t>应根据施工过程中的各种工况进行脚手架选型，</w:t>
      </w:r>
      <w:proofErr w:type="gramStart"/>
      <w:r>
        <w:rPr>
          <w:rFonts w:hint="eastAsia"/>
          <w:kern w:val="0"/>
        </w:rPr>
        <w:t>并对架体</w:t>
      </w:r>
      <w:proofErr w:type="gramEnd"/>
      <w:r>
        <w:rPr>
          <w:rFonts w:hint="eastAsia"/>
          <w:kern w:val="0"/>
        </w:rPr>
        <w:t>、基础或承力结构进行设计。</w:t>
      </w:r>
    </w:p>
    <w:p w:rsidR="009F7C00" w:rsidRDefault="00886C49">
      <w:pPr>
        <w:ind w:firstLineChars="151" w:firstLine="364"/>
        <w:rPr>
          <w:kern w:val="0"/>
        </w:rPr>
      </w:pPr>
      <w:r>
        <w:rPr>
          <w:b/>
          <w:kern w:val="0"/>
        </w:rPr>
        <w:t>2</w:t>
      </w:r>
      <w:r>
        <w:rPr>
          <w:kern w:val="0"/>
        </w:rPr>
        <w:t xml:space="preserve">  </w:t>
      </w:r>
      <w:r>
        <w:rPr>
          <w:rFonts w:hint="eastAsia"/>
          <w:kern w:val="0"/>
        </w:rPr>
        <w:t>架体方案设计中，应确保架体及承力结构应具有足够的承载力、刚度和整体稳固性，并确保基础承载力和变形应符合要求。</w:t>
      </w:r>
    </w:p>
    <w:p w:rsidR="009F7C00" w:rsidRDefault="00886C49">
      <w:pPr>
        <w:ind w:firstLineChars="151" w:firstLine="364"/>
        <w:rPr>
          <w:b/>
          <w:bCs/>
          <w:kern w:val="0"/>
        </w:rPr>
      </w:pPr>
      <w:r>
        <w:rPr>
          <w:b/>
          <w:kern w:val="0"/>
        </w:rPr>
        <w:t>3</w:t>
      </w:r>
      <w:r>
        <w:rPr>
          <w:kern w:val="0"/>
        </w:rPr>
        <w:t xml:space="preserve">  </w:t>
      </w:r>
      <w:r>
        <w:rPr>
          <w:rFonts w:hint="eastAsia"/>
          <w:kern w:val="0"/>
        </w:rPr>
        <w:t>方案中应给出架体</w:t>
      </w:r>
      <w:r>
        <w:rPr>
          <w:kern w:val="0"/>
        </w:rPr>
        <w:t>结构与构造设计施工图</w:t>
      </w:r>
      <w:r>
        <w:rPr>
          <w:rFonts w:hint="eastAsia"/>
          <w:kern w:val="0"/>
        </w:rPr>
        <w:t>，施工脚手架应根据方案</w:t>
      </w:r>
      <w:r>
        <w:rPr>
          <w:rFonts w:hint="eastAsia"/>
          <w:kern w:val="0"/>
        </w:rPr>
        <w:t>设计图进行搭设。</w:t>
      </w:r>
    </w:p>
    <w:p w:rsidR="009F7C00" w:rsidRDefault="00886C49">
      <w:pPr>
        <w:pStyle w:val="ae"/>
        <w:rPr>
          <w:b/>
          <w:kern w:val="0"/>
        </w:rPr>
      </w:pPr>
      <w:r>
        <w:rPr>
          <w:rFonts w:hint="eastAsia"/>
        </w:rPr>
        <w:t>条文说明：本条强调各类脚手架使用前需进行设计计算，施工前，需根据工程的实际施工、和材料可供应的条件，优先采用工具式杆件或工业化生产的脚手架施工工艺。</w:t>
      </w:r>
    </w:p>
    <w:p w:rsidR="009F7C00" w:rsidRDefault="00886C49">
      <w:pPr>
        <w:rPr>
          <w:kern w:val="0"/>
        </w:rPr>
      </w:pPr>
      <w:r>
        <w:rPr>
          <w:b/>
          <w:bCs/>
          <w:kern w:val="0"/>
        </w:rPr>
        <w:t xml:space="preserve">9.6.2 </w:t>
      </w:r>
      <w:r>
        <w:rPr>
          <w:kern w:val="0"/>
        </w:rPr>
        <w:t xml:space="preserve"> </w:t>
      </w:r>
      <w:r>
        <w:rPr>
          <w:kern w:val="0"/>
        </w:rPr>
        <w:t>脚手架工程应根据基础施工、安装拆除、</w:t>
      </w:r>
      <w:r>
        <w:rPr>
          <w:rFonts w:hint="eastAsia"/>
          <w:kern w:val="0"/>
        </w:rPr>
        <w:t>连接</w:t>
      </w:r>
      <w:r>
        <w:rPr>
          <w:kern w:val="0"/>
        </w:rPr>
        <w:t>加固、使用等内容，分专业、</w:t>
      </w:r>
      <w:r>
        <w:rPr>
          <w:kern w:val="0"/>
        </w:rPr>
        <w:lastRenderedPageBreak/>
        <w:t>分工种进行安全技术交底，附着式升降脚手架还应在每次升降前分别对作业人员进行安全技术交底。</w:t>
      </w:r>
    </w:p>
    <w:p w:rsidR="009F7C00" w:rsidRDefault="00886C49">
      <w:pPr>
        <w:pStyle w:val="ae"/>
        <w:rPr>
          <w:kern w:val="0"/>
        </w:rPr>
      </w:pPr>
      <w:r>
        <w:rPr>
          <w:rFonts w:hint="eastAsia"/>
        </w:rPr>
        <w:t>条文说明：本条规定了脚手架工程安全技术交底的主要环节。交底内容可根据相关标准和专项施工方案拟定。</w:t>
      </w:r>
    </w:p>
    <w:p w:rsidR="009F7C00" w:rsidRDefault="00886C49">
      <w:pPr>
        <w:rPr>
          <w:kern w:val="0"/>
        </w:rPr>
      </w:pPr>
      <w:r>
        <w:rPr>
          <w:b/>
          <w:bCs/>
          <w:kern w:val="0"/>
        </w:rPr>
        <w:t xml:space="preserve">9.6.3  </w:t>
      </w:r>
      <w:r>
        <w:rPr>
          <w:rFonts w:hint="eastAsia"/>
          <w:kern w:val="0"/>
        </w:rPr>
        <w:t>脚手架工程应在下列阶段针对原材料、地基基础、承力结构、架体结构等按照现行相关标准规定，并对照专项施工方案</w:t>
      </w:r>
      <w:r>
        <w:t>进行</w:t>
      </w:r>
      <w:r>
        <w:rPr>
          <w:rFonts w:hint="eastAsia"/>
        </w:rPr>
        <w:t>阶段性验收</w:t>
      </w:r>
      <w:r>
        <w:t>，</w:t>
      </w:r>
      <w:r>
        <w:rPr>
          <w:rFonts w:hint="eastAsia"/>
        </w:rPr>
        <w:t>并应在投入使用前进行总体验收，</w:t>
      </w:r>
      <w:r>
        <w:t>验收合格后方可投入使用</w:t>
      </w:r>
      <w:r>
        <w:rPr>
          <w:rFonts w:hint="eastAsia"/>
        </w:rPr>
        <w:t>：</w:t>
      </w:r>
    </w:p>
    <w:p w:rsidR="009F7C00" w:rsidRDefault="00886C49">
      <w:pPr>
        <w:ind w:firstLineChars="209" w:firstLine="504"/>
        <w:rPr>
          <w:kern w:val="0"/>
        </w:rPr>
      </w:pPr>
      <w:r>
        <w:rPr>
          <w:rFonts w:hint="eastAsia"/>
          <w:b/>
          <w:kern w:val="0"/>
        </w:rPr>
        <w:t>1</w:t>
      </w:r>
      <w:r>
        <w:rPr>
          <w:b/>
          <w:kern w:val="0"/>
        </w:rPr>
        <w:t xml:space="preserve"> </w:t>
      </w:r>
      <w:r>
        <w:rPr>
          <w:kern w:val="0"/>
        </w:rPr>
        <w:t xml:space="preserve"> </w:t>
      </w:r>
      <w:r>
        <w:rPr>
          <w:rFonts w:hint="eastAsia"/>
          <w:kern w:val="0"/>
        </w:rPr>
        <w:t>构配件材料进场后；</w:t>
      </w:r>
    </w:p>
    <w:p w:rsidR="009F7C00" w:rsidRDefault="00886C49">
      <w:pPr>
        <w:ind w:firstLineChars="209" w:firstLine="504"/>
        <w:rPr>
          <w:kern w:val="0"/>
        </w:rPr>
      </w:pPr>
      <w:r>
        <w:rPr>
          <w:b/>
          <w:kern w:val="0"/>
        </w:rPr>
        <w:t xml:space="preserve">2 </w:t>
      </w:r>
      <w:r>
        <w:rPr>
          <w:kern w:val="0"/>
        </w:rPr>
        <w:t xml:space="preserve"> </w:t>
      </w:r>
      <w:r>
        <w:rPr>
          <w:kern w:val="0"/>
        </w:rPr>
        <w:t>基础完工后及脚手架搭设前</w:t>
      </w:r>
      <w:r>
        <w:rPr>
          <w:rFonts w:hint="eastAsia"/>
          <w:kern w:val="0"/>
        </w:rPr>
        <w:t>；</w:t>
      </w:r>
    </w:p>
    <w:p w:rsidR="009F7C00" w:rsidRDefault="00886C49">
      <w:pPr>
        <w:ind w:firstLineChars="209" w:firstLine="504"/>
      </w:pPr>
      <w:r>
        <w:rPr>
          <w:b/>
          <w:kern w:val="0"/>
        </w:rPr>
        <w:t xml:space="preserve">3 </w:t>
      </w:r>
      <w:r>
        <w:rPr>
          <w:kern w:val="0"/>
        </w:rPr>
        <w:t xml:space="preserve"> </w:t>
      </w:r>
      <w:r>
        <w:rPr>
          <w:kern w:val="0"/>
        </w:rPr>
        <w:t>脚手架</w:t>
      </w:r>
      <w:r>
        <w:t>首段高度达到</w:t>
      </w:r>
      <w:r>
        <w:t>6m</w:t>
      </w:r>
      <w:r>
        <w:rPr>
          <w:rFonts w:hint="eastAsia"/>
        </w:rPr>
        <w:t>；</w:t>
      </w:r>
    </w:p>
    <w:p w:rsidR="009F7C00" w:rsidRDefault="00886C49">
      <w:pPr>
        <w:ind w:firstLineChars="209" w:firstLine="504"/>
        <w:rPr>
          <w:kern w:val="0"/>
        </w:rPr>
      </w:pPr>
      <w:r>
        <w:rPr>
          <w:b/>
        </w:rPr>
        <w:t xml:space="preserve">4 </w:t>
      </w:r>
      <w:r>
        <w:t xml:space="preserve"> </w:t>
      </w:r>
      <w:r>
        <w:rPr>
          <w:kern w:val="0"/>
        </w:rPr>
        <w:t>每搭设一个楼层高度</w:t>
      </w:r>
      <w:r>
        <w:rPr>
          <w:rFonts w:hint="eastAsia"/>
          <w:kern w:val="0"/>
        </w:rPr>
        <w:t>；</w:t>
      </w:r>
    </w:p>
    <w:p w:rsidR="009F7C00" w:rsidRDefault="00886C49">
      <w:pPr>
        <w:ind w:firstLineChars="209" w:firstLine="504"/>
        <w:rPr>
          <w:kern w:val="0"/>
        </w:rPr>
      </w:pPr>
      <w:r>
        <w:rPr>
          <w:b/>
          <w:kern w:val="0"/>
        </w:rPr>
        <w:t xml:space="preserve">5 </w:t>
      </w:r>
      <w:r>
        <w:rPr>
          <w:kern w:val="0"/>
        </w:rPr>
        <w:t xml:space="preserve"> </w:t>
      </w:r>
      <w:r>
        <w:rPr>
          <w:kern w:val="0"/>
        </w:rPr>
        <w:t>附着式升降脚手架支座、悬挑脚手架悬挑结构搭设固定后</w:t>
      </w:r>
      <w:r>
        <w:rPr>
          <w:rFonts w:hint="eastAsia"/>
          <w:kern w:val="0"/>
        </w:rPr>
        <w:t>；</w:t>
      </w:r>
    </w:p>
    <w:p w:rsidR="009F7C00" w:rsidRDefault="00886C49">
      <w:pPr>
        <w:ind w:firstLineChars="209" w:firstLine="504"/>
        <w:rPr>
          <w:kern w:val="0"/>
        </w:rPr>
      </w:pPr>
      <w:r>
        <w:rPr>
          <w:b/>
          <w:kern w:val="0"/>
        </w:rPr>
        <w:t xml:space="preserve">6 </w:t>
      </w:r>
      <w:r>
        <w:rPr>
          <w:kern w:val="0"/>
        </w:rPr>
        <w:t xml:space="preserve"> </w:t>
      </w:r>
      <w:r>
        <w:rPr>
          <w:kern w:val="0"/>
        </w:rPr>
        <w:t>附着式升降脚手架</w:t>
      </w:r>
      <w:r>
        <w:rPr>
          <w:rFonts w:hint="eastAsia"/>
          <w:kern w:val="0"/>
        </w:rPr>
        <w:t>安装完毕及</w:t>
      </w:r>
      <w:r>
        <w:rPr>
          <w:kern w:val="0"/>
        </w:rPr>
        <w:t>每次升降</w:t>
      </w:r>
      <w:r>
        <w:rPr>
          <w:rFonts w:hint="eastAsia"/>
          <w:kern w:val="0"/>
        </w:rPr>
        <w:t>与</w:t>
      </w:r>
      <w:r>
        <w:rPr>
          <w:kern w:val="0"/>
        </w:rPr>
        <w:t>拆除前</w:t>
      </w:r>
      <w:r>
        <w:rPr>
          <w:rFonts w:hint="eastAsia"/>
          <w:kern w:val="0"/>
        </w:rPr>
        <w:t>；</w:t>
      </w:r>
    </w:p>
    <w:p w:rsidR="009F7C00" w:rsidRDefault="00886C49">
      <w:pPr>
        <w:ind w:firstLineChars="209" w:firstLine="504"/>
        <w:rPr>
          <w:kern w:val="0"/>
        </w:rPr>
      </w:pPr>
      <w:r>
        <w:rPr>
          <w:b/>
          <w:kern w:val="0"/>
        </w:rPr>
        <w:t xml:space="preserve">7 </w:t>
      </w:r>
      <w:r>
        <w:rPr>
          <w:kern w:val="0"/>
        </w:rPr>
        <w:t xml:space="preserve"> </w:t>
      </w:r>
      <w:r>
        <w:rPr>
          <w:kern w:val="0"/>
        </w:rPr>
        <w:t>高处作业吊篮</w:t>
      </w:r>
      <w:r>
        <w:rPr>
          <w:rFonts w:hint="eastAsia"/>
          <w:kern w:val="0"/>
        </w:rPr>
        <w:t>安装完毕及</w:t>
      </w:r>
      <w:r>
        <w:rPr>
          <w:kern w:val="0"/>
        </w:rPr>
        <w:t>使用期间</w:t>
      </w:r>
      <w:r>
        <w:rPr>
          <w:rFonts w:hint="eastAsia"/>
          <w:kern w:val="0"/>
        </w:rPr>
        <w:t>（</w:t>
      </w:r>
      <w:r>
        <w:rPr>
          <w:kern w:val="0"/>
        </w:rPr>
        <w:t>每月检查一次</w:t>
      </w:r>
      <w:r>
        <w:rPr>
          <w:rFonts w:hint="eastAsia"/>
          <w:kern w:val="0"/>
        </w:rPr>
        <w:t>）；</w:t>
      </w:r>
    </w:p>
    <w:p w:rsidR="009F7C00" w:rsidRDefault="00886C49">
      <w:pPr>
        <w:ind w:firstLineChars="209" w:firstLine="504"/>
        <w:rPr>
          <w:kern w:val="0"/>
        </w:rPr>
      </w:pPr>
      <w:r>
        <w:rPr>
          <w:b/>
          <w:kern w:val="0"/>
        </w:rPr>
        <w:t xml:space="preserve">8 </w:t>
      </w:r>
      <w:r>
        <w:rPr>
          <w:kern w:val="0"/>
        </w:rPr>
        <w:t xml:space="preserve"> </w:t>
      </w:r>
      <w:r>
        <w:rPr>
          <w:kern w:val="0"/>
        </w:rPr>
        <w:t>脚手架部分拆除后</w:t>
      </w:r>
      <w:r>
        <w:rPr>
          <w:rFonts w:hint="eastAsia"/>
          <w:kern w:val="0"/>
        </w:rPr>
        <w:t>；</w:t>
      </w:r>
    </w:p>
    <w:p w:rsidR="009F7C00" w:rsidRDefault="00886C49">
      <w:pPr>
        <w:ind w:firstLineChars="209" w:firstLine="504"/>
        <w:rPr>
          <w:kern w:val="0"/>
        </w:rPr>
      </w:pPr>
      <w:r>
        <w:rPr>
          <w:b/>
          <w:kern w:val="0"/>
        </w:rPr>
        <w:t xml:space="preserve">9 </w:t>
      </w:r>
      <w:r>
        <w:rPr>
          <w:kern w:val="0"/>
        </w:rPr>
        <w:t xml:space="preserve"> </w:t>
      </w:r>
      <w:r>
        <w:rPr>
          <w:kern w:val="0"/>
        </w:rPr>
        <w:t>遇六级及以上强风及大雨后</w:t>
      </w:r>
      <w:r>
        <w:rPr>
          <w:rFonts w:hint="eastAsia"/>
          <w:kern w:val="0"/>
        </w:rPr>
        <w:t>；</w:t>
      </w:r>
    </w:p>
    <w:p w:rsidR="009F7C00" w:rsidRDefault="00886C49">
      <w:pPr>
        <w:ind w:firstLineChars="209" w:firstLine="504"/>
        <w:rPr>
          <w:b/>
          <w:bCs/>
          <w:color w:val="0070C0"/>
          <w:kern w:val="0"/>
        </w:rPr>
      </w:pPr>
      <w:r>
        <w:rPr>
          <w:b/>
          <w:kern w:val="0"/>
        </w:rPr>
        <w:t>10</w:t>
      </w:r>
      <w:r>
        <w:rPr>
          <w:kern w:val="0"/>
        </w:rPr>
        <w:t xml:space="preserve">  </w:t>
      </w:r>
      <w:r>
        <w:rPr>
          <w:kern w:val="0"/>
        </w:rPr>
        <w:t>承受偶然荷载及其他特殊情况后</w:t>
      </w:r>
      <w:r>
        <w:rPr>
          <w:rFonts w:hint="eastAsia"/>
        </w:rPr>
        <w:t>。</w:t>
      </w:r>
    </w:p>
    <w:p w:rsidR="009F7C00" w:rsidRDefault="00886C49">
      <w:pPr>
        <w:pStyle w:val="ae"/>
      </w:pPr>
      <w:r>
        <w:rPr>
          <w:rFonts w:hint="eastAsia"/>
        </w:rPr>
        <w:t>条文说明：本条文依据《施工脚手架通用规范》</w:t>
      </w:r>
      <w:r>
        <w:rPr>
          <w:rFonts w:hint="eastAsia"/>
        </w:rPr>
        <w:t>GB 55023-2022</w:t>
      </w:r>
      <w:r>
        <w:rPr>
          <w:rFonts w:hint="eastAsia"/>
        </w:rPr>
        <w:t>、《建筑施工扣件式钢管脚手架安全技术规范》</w:t>
      </w:r>
      <w:r>
        <w:rPr>
          <w:rFonts w:hint="eastAsia"/>
        </w:rPr>
        <w:t>JGJ 130-2011</w:t>
      </w:r>
      <w:r>
        <w:rPr>
          <w:rFonts w:hint="eastAsia"/>
        </w:rPr>
        <w:t>、《建筑施工承插型盘扣式钢管脚手架安全技术标准》</w:t>
      </w:r>
      <w:r>
        <w:rPr>
          <w:rFonts w:hint="eastAsia"/>
        </w:rPr>
        <w:t>JGJ/T 231-2021</w:t>
      </w:r>
      <w:r>
        <w:rPr>
          <w:rFonts w:hint="eastAsia"/>
        </w:rPr>
        <w:t>综合确定脚手架的验收节点。</w:t>
      </w:r>
    </w:p>
    <w:p w:rsidR="009F7C00" w:rsidRDefault="00886C49">
      <w:pPr>
        <w:rPr>
          <w:kern w:val="0"/>
        </w:rPr>
      </w:pPr>
      <w:r>
        <w:rPr>
          <w:b/>
        </w:rPr>
        <w:t>9.6.4</w:t>
      </w:r>
      <w:r>
        <w:rPr>
          <w:b/>
          <w:bCs/>
          <w:kern w:val="0"/>
        </w:rPr>
        <w:t xml:space="preserve"> </w:t>
      </w:r>
      <w:r>
        <w:rPr>
          <w:kern w:val="0"/>
        </w:rPr>
        <w:t xml:space="preserve"> </w:t>
      </w:r>
      <w:r>
        <w:rPr>
          <w:rFonts w:hint="eastAsia"/>
          <w:kern w:val="0"/>
        </w:rPr>
        <w:t>脚手架材料应符合方案设计要求，原材料进场应按下列规定进行验收，验收合格后方可使用：</w:t>
      </w:r>
    </w:p>
    <w:p w:rsidR="009F7C00" w:rsidRDefault="00886C49">
      <w:pPr>
        <w:ind w:firstLineChars="145" w:firstLine="349"/>
        <w:rPr>
          <w:kern w:val="0"/>
        </w:rPr>
      </w:pPr>
      <w:r>
        <w:rPr>
          <w:b/>
          <w:bCs/>
          <w:kern w:val="0"/>
        </w:rPr>
        <w:t xml:space="preserve">1 </w:t>
      </w:r>
      <w:r>
        <w:rPr>
          <w:kern w:val="0"/>
        </w:rPr>
        <w:t xml:space="preserve"> </w:t>
      </w:r>
      <w:r>
        <w:rPr>
          <w:kern w:val="0"/>
        </w:rPr>
        <w:t>脚手架材料与构配件应有产品合格证、生产许可证、检测报告</w:t>
      </w:r>
      <w:r>
        <w:rPr>
          <w:rFonts w:hint="eastAsia"/>
          <w:kern w:val="0"/>
        </w:rPr>
        <w:t>等</w:t>
      </w:r>
      <w:r>
        <w:rPr>
          <w:kern w:val="0"/>
        </w:rPr>
        <w:t>产品质量证明文件，并按进场批次分品种、规格进</w:t>
      </w:r>
      <w:r>
        <w:rPr>
          <w:kern w:val="0"/>
        </w:rPr>
        <w:t>行检验，工具式脚手架应附有产品合格证、使用说明书</w:t>
      </w:r>
      <w:r>
        <w:rPr>
          <w:rFonts w:hint="eastAsia"/>
          <w:kern w:val="0"/>
        </w:rPr>
        <w:t>。</w:t>
      </w:r>
    </w:p>
    <w:p w:rsidR="009F7C00" w:rsidRDefault="00886C49">
      <w:pPr>
        <w:ind w:firstLineChars="145" w:firstLine="349"/>
        <w:rPr>
          <w:kern w:val="0"/>
        </w:rPr>
      </w:pPr>
      <w:r>
        <w:rPr>
          <w:b/>
          <w:bCs/>
          <w:kern w:val="0"/>
        </w:rPr>
        <w:t>2</w:t>
      </w:r>
      <w:r>
        <w:rPr>
          <w:kern w:val="0"/>
        </w:rPr>
        <w:t xml:space="preserve">  </w:t>
      </w:r>
      <w:r>
        <w:rPr>
          <w:rFonts w:hint="eastAsia"/>
          <w:kern w:val="0"/>
        </w:rPr>
        <w:t>应</w:t>
      </w:r>
      <w:r>
        <w:rPr>
          <w:kern w:val="0"/>
        </w:rPr>
        <w:t>对</w:t>
      </w:r>
      <w:r>
        <w:rPr>
          <w:rFonts w:hint="eastAsia"/>
          <w:kern w:val="0"/>
        </w:rPr>
        <w:t>构配件</w:t>
      </w:r>
      <w:r>
        <w:rPr>
          <w:kern w:val="0"/>
        </w:rPr>
        <w:t>其表面观感、重量等物理指标进行抽检</w:t>
      </w:r>
      <w:r>
        <w:rPr>
          <w:rFonts w:hint="eastAsia"/>
          <w:kern w:val="0"/>
        </w:rPr>
        <w:t>。</w:t>
      </w:r>
    </w:p>
    <w:p w:rsidR="009F7C00" w:rsidRDefault="00886C49">
      <w:pPr>
        <w:ind w:firstLineChars="145" w:firstLine="349"/>
        <w:rPr>
          <w:kern w:val="0"/>
        </w:rPr>
      </w:pPr>
      <w:r>
        <w:rPr>
          <w:b/>
          <w:bCs/>
          <w:kern w:val="0"/>
        </w:rPr>
        <w:t xml:space="preserve">3 </w:t>
      </w:r>
      <w:r>
        <w:rPr>
          <w:kern w:val="0"/>
        </w:rPr>
        <w:t xml:space="preserve"> </w:t>
      </w:r>
      <w:r>
        <w:rPr>
          <w:kern w:val="0"/>
        </w:rPr>
        <w:t>附着式升降脚手架应附有国家有关部门组织或委托具有资格的单位鉴定或评估的报告，或者具有国家有关部门认定资质的检验机构出具的检验报告等</w:t>
      </w:r>
      <w:r>
        <w:rPr>
          <w:rFonts w:hint="eastAsia"/>
          <w:kern w:val="0"/>
        </w:rPr>
        <w:t>。</w:t>
      </w:r>
    </w:p>
    <w:p w:rsidR="009F7C00" w:rsidRDefault="00886C49">
      <w:pPr>
        <w:ind w:firstLineChars="145" w:firstLine="349"/>
        <w:rPr>
          <w:kern w:val="0"/>
        </w:rPr>
      </w:pPr>
      <w:r>
        <w:rPr>
          <w:b/>
          <w:bCs/>
          <w:kern w:val="0"/>
        </w:rPr>
        <w:t>4</w:t>
      </w:r>
      <w:r>
        <w:rPr>
          <w:kern w:val="0"/>
        </w:rPr>
        <w:t xml:space="preserve">  </w:t>
      </w:r>
      <w:r>
        <w:rPr>
          <w:kern w:val="0"/>
        </w:rPr>
        <w:t>高处作业吊篮应附有安全锁标定证书。</w:t>
      </w:r>
    </w:p>
    <w:p w:rsidR="009F7C00" w:rsidRDefault="00886C49">
      <w:pPr>
        <w:pStyle w:val="ae"/>
        <w:rPr>
          <w:b/>
        </w:rPr>
      </w:pPr>
      <w:r>
        <w:rPr>
          <w:rFonts w:hint="eastAsia"/>
        </w:rPr>
        <w:t>条文说明：本条在上一条总体验收规定的基础上细化、强化了脚手架材料进场验</w:t>
      </w:r>
      <w:r>
        <w:rPr>
          <w:rFonts w:hint="eastAsia"/>
        </w:rPr>
        <w:lastRenderedPageBreak/>
        <w:t>收的规定。</w:t>
      </w:r>
    </w:p>
    <w:p w:rsidR="009F7C00" w:rsidRDefault="00886C49">
      <w:pPr>
        <w:rPr>
          <w:kern w:val="0"/>
        </w:rPr>
      </w:pPr>
      <w:r>
        <w:rPr>
          <w:b/>
          <w:bCs/>
          <w:kern w:val="0"/>
        </w:rPr>
        <w:t>9.6.5</w:t>
      </w:r>
      <w:r>
        <w:rPr>
          <w:kern w:val="0"/>
        </w:rPr>
        <w:t xml:space="preserve">  </w:t>
      </w:r>
      <w:r>
        <w:rPr>
          <w:kern w:val="0"/>
        </w:rPr>
        <w:t>脚手架</w:t>
      </w:r>
      <w:r>
        <w:rPr>
          <w:rFonts w:hint="eastAsia"/>
          <w:kern w:val="0"/>
        </w:rPr>
        <w:t>应符合下列构造要求：</w:t>
      </w:r>
    </w:p>
    <w:p w:rsidR="009F7C00" w:rsidRDefault="00886C49">
      <w:pPr>
        <w:ind w:firstLineChars="156" w:firstLine="376"/>
        <w:rPr>
          <w:kern w:val="0"/>
        </w:rPr>
      </w:pPr>
      <w:r>
        <w:rPr>
          <w:rFonts w:hint="eastAsia"/>
          <w:b/>
          <w:bCs/>
          <w:kern w:val="0"/>
        </w:rPr>
        <w:t>1</w:t>
      </w:r>
      <w:r>
        <w:rPr>
          <w:kern w:val="0"/>
        </w:rPr>
        <w:t xml:space="preserve">  </w:t>
      </w:r>
      <w:r>
        <w:rPr>
          <w:kern w:val="0"/>
        </w:rPr>
        <w:t>脚手架的基础承载力、变形</w:t>
      </w:r>
      <w:r>
        <w:rPr>
          <w:rFonts w:hint="eastAsia"/>
          <w:kern w:val="0"/>
        </w:rPr>
        <w:t>与</w:t>
      </w:r>
      <w:r>
        <w:rPr>
          <w:kern w:val="0"/>
        </w:rPr>
        <w:t>沉降</w:t>
      </w:r>
      <w:r>
        <w:rPr>
          <w:rFonts w:hint="eastAsia"/>
          <w:kern w:val="0"/>
        </w:rPr>
        <w:t>控制</w:t>
      </w:r>
      <w:r>
        <w:rPr>
          <w:kern w:val="0"/>
        </w:rPr>
        <w:t>等应符合设计和专项施工方案要求。基础应平整、夯实，并采取防水、排水措施。</w:t>
      </w:r>
    </w:p>
    <w:p w:rsidR="009F7C00" w:rsidRDefault="00886C49">
      <w:pPr>
        <w:ind w:firstLineChars="156" w:firstLine="376"/>
        <w:rPr>
          <w:kern w:val="0"/>
        </w:rPr>
      </w:pPr>
      <w:r>
        <w:rPr>
          <w:rFonts w:hint="eastAsia"/>
          <w:b/>
          <w:bCs/>
          <w:kern w:val="0"/>
        </w:rPr>
        <w:t>2</w:t>
      </w:r>
      <w:r>
        <w:rPr>
          <w:kern w:val="0"/>
        </w:rPr>
        <w:t xml:space="preserve">  </w:t>
      </w:r>
      <w:r>
        <w:rPr>
          <w:kern w:val="0"/>
        </w:rPr>
        <w:t>脚手架应按设计计算和构造要求设置连墙件，并应在架体转角处、开口型脚手架端部设置连墙件；塔式起重机、施工升降机、物料平台等设施断开或开口处应采取可靠的构造加强措施</w:t>
      </w:r>
      <w:r>
        <w:rPr>
          <w:b/>
          <w:bCs/>
          <w:kern w:val="0"/>
        </w:rPr>
        <w:t>。</w:t>
      </w:r>
    </w:p>
    <w:p w:rsidR="009F7C00" w:rsidRDefault="00886C49">
      <w:pPr>
        <w:ind w:firstLineChars="156" w:firstLine="376"/>
        <w:rPr>
          <w:kern w:val="0"/>
        </w:rPr>
      </w:pPr>
      <w:r>
        <w:rPr>
          <w:b/>
          <w:bCs/>
          <w:kern w:val="0"/>
        </w:rPr>
        <w:t>3</w:t>
      </w:r>
      <w:r>
        <w:rPr>
          <w:kern w:val="0"/>
        </w:rPr>
        <w:t xml:space="preserve">  </w:t>
      </w:r>
      <w:r>
        <w:rPr>
          <w:kern w:val="0"/>
        </w:rPr>
        <w:t>悬挑式卸料平台的搁置点、拉结点、支撑点应设置在稳定的主体结构上，并做好可靠连接。</w:t>
      </w:r>
    </w:p>
    <w:p w:rsidR="009F7C00" w:rsidRDefault="00886C49">
      <w:pPr>
        <w:ind w:firstLineChars="156" w:firstLine="376"/>
        <w:rPr>
          <w:kern w:val="0"/>
        </w:rPr>
      </w:pPr>
      <w:r>
        <w:rPr>
          <w:b/>
          <w:bCs/>
          <w:kern w:val="0"/>
        </w:rPr>
        <w:t xml:space="preserve">4  </w:t>
      </w:r>
      <w:r>
        <w:rPr>
          <w:kern w:val="0"/>
        </w:rPr>
        <w:t>附着式升降脚手架使用过程中架体高度不得大于</w:t>
      </w:r>
      <w:r>
        <w:rPr>
          <w:kern w:val="0"/>
        </w:rPr>
        <w:t>5</w:t>
      </w:r>
      <w:r>
        <w:rPr>
          <w:kern w:val="0"/>
        </w:rPr>
        <w:t>倍楼层高，悬臂高度不得大于架体高度的</w:t>
      </w:r>
      <w:r>
        <w:rPr>
          <w:kern w:val="0"/>
        </w:rPr>
        <w:t>2/5</w:t>
      </w:r>
      <w:r>
        <w:rPr>
          <w:kern w:val="0"/>
        </w:rPr>
        <w:t>或大于</w:t>
      </w:r>
      <w:r>
        <w:rPr>
          <w:kern w:val="0"/>
        </w:rPr>
        <w:t>6m</w:t>
      </w:r>
      <w:r>
        <w:rPr>
          <w:kern w:val="0"/>
        </w:rPr>
        <w:t>；直线布置的架体支承跨度不得大于</w:t>
      </w:r>
      <w:r>
        <w:rPr>
          <w:kern w:val="0"/>
        </w:rPr>
        <w:t>7m</w:t>
      </w:r>
      <w:r>
        <w:rPr>
          <w:kern w:val="0"/>
        </w:rPr>
        <w:t>，折线布置的架体支承跨度不得大于</w:t>
      </w:r>
      <w:r>
        <w:rPr>
          <w:kern w:val="0"/>
        </w:rPr>
        <w:t>5.4m</w:t>
      </w:r>
      <w:r>
        <w:rPr>
          <w:kern w:val="0"/>
        </w:rPr>
        <w:t>且</w:t>
      </w:r>
      <w:r>
        <w:rPr>
          <w:kern w:val="0"/>
        </w:rPr>
        <w:t>支承跨度不得超过型式检验报告实验参数；架体全高与支承跨度乘积不得大于</w:t>
      </w:r>
      <w:r>
        <w:rPr>
          <w:kern w:val="0"/>
        </w:rPr>
        <w:t>110</w:t>
      </w:r>
      <w:r>
        <w:rPr>
          <w:rFonts w:hint="eastAsia"/>
          <w:kern w:val="0"/>
        </w:rPr>
        <w:t>m</w:t>
      </w:r>
      <w:r>
        <w:rPr>
          <w:kern w:val="0"/>
          <w:vertAlign w:val="superscript"/>
        </w:rPr>
        <w:t>2</w:t>
      </w:r>
      <w:r>
        <w:rPr>
          <w:kern w:val="0"/>
        </w:rPr>
        <w:t>。</w:t>
      </w:r>
    </w:p>
    <w:p w:rsidR="009F7C00" w:rsidRDefault="00886C49">
      <w:pPr>
        <w:ind w:firstLineChars="156" w:firstLine="376"/>
        <w:rPr>
          <w:kern w:val="0"/>
        </w:rPr>
      </w:pPr>
      <w:r>
        <w:rPr>
          <w:b/>
          <w:bCs/>
          <w:kern w:val="0"/>
        </w:rPr>
        <w:t xml:space="preserve">5 </w:t>
      </w:r>
      <w:r>
        <w:rPr>
          <w:kern w:val="0"/>
        </w:rPr>
        <w:t xml:space="preserve"> </w:t>
      </w:r>
      <w:r>
        <w:rPr>
          <w:kern w:val="0"/>
        </w:rPr>
        <w:t>高处作业吊篮悬挂机构的前梁不应支撑在非承重建筑结构上，前支架不得支撑在</w:t>
      </w:r>
      <w:r>
        <w:rPr>
          <w:rFonts w:hint="eastAsia"/>
          <w:kern w:val="0"/>
        </w:rPr>
        <w:t>非承重</w:t>
      </w:r>
      <w:r>
        <w:rPr>
          <w:kern w:val="0"/>
        </w:rPr>
        <w:t>女儿墙外或建筑物挑檐边缘等部位，不使用前支架的，前梁上的搁置支撑中心点应和前支架的支撑点相重合，并采取固定措施防止工作时自</w:t>
      </w:r>
      <w:r>
        <w:rPr>
          <w:rFonts w:hint="eastAsia"/>
          <w:kern w:val="0"/>
        </w:rPr>
        <w:t>由</w:t>
      </w:r>
      <w:r>
        <w:rPr>
          <w:kern w:val="0"/>
        </w:rPr>
        <w:t>滑移。</w:t>
      </w:r>
    </w:p>
    <w:p w:rsidR="009F7C00" w:rsidRDefault="00886C49">
      <w:pPr>
        <w:pStyle w:val="ae"/>
        <w:rPr>
          <w:b/>
          <w:kern w:val="0"/>
        </w:rPr>
      </w:pPr>
      <w:r>
        <w:rPr>
          <w:rFonts w:hint="eastAsia"/>
        </w:rPr>
        <w:t>条文说明：脚手架的构造要求对其安全使用影响较大，本条给出了各类脚手架的关键构造要求，实际操作当中需结合脚手架类型严格执行相应安全技术标准的构造规定。</w:t>
      </w:r>
    </w:p>
    <w:p w:rsidR="009F7C00" w:rsidRDefault="00886C49">
      <w:pPr>
        <w:rPr>
          <w:kern w:val="0"/>
        </w:rPr>
      </w:pPr>
      <w:r>
        <w:rPr>
          <w:b/>
          <w:bCs/>
          <w:kern w:val="0"/>
        </w:rPr>
        <w:t>9.6.6</w:t>
      </w:r>
      <w:r>
        <w:rPr>
          <w:kern w:val="0"/>
        </w:rPr>
        <w:t xml:space="preserve">  </w:t>
      </w:r>
      <w:r>
        <w:rPr>
          <w:kern w:val="0"/>
        </w:rPr>
        <w:t>附着式升降脚手架</w:t>
      </w:r>
      <w:r>
        <w:rPr>
          <w:rFonts w:hint="eastAsia"/>
        </w:rPr>
        <w:t>安装完成投入使用期间，应符合下列规定：</w:t>
      </w:r>
    </w:p>
    <w:p w:rsidR="009F7C00" w:rsidRDefault="00886C49">
      <w:pPr>
        <w:ind w:firstLineChars="162" w:firstLine="390"/>
        <w:rPr>
          <w:kern w:val="0"/>
        </w:rPr>
      </w:pPr>
      <w:r>
        <w:rPr>
          <w:rFonts w:hint="eastAsia"/>
          <w:b/>
          <w:bCs/>
          <w:kern w:val="0"/>
        </w:rPr>
        <w:t>1</w:t>
      </w:r>
      <w:r>
        <w:rPr>
          <w:kern w:val="0"/>
        </w:rPr>
        <w:t xml:space="preserve">  </w:t>
      </w:r>
      <w:r>
        <w:rPr>
          <w:rFonts w:hint="eastAsia"/>
          <w:kern w:val="0"/>
        </w:rPr>
        <w:t>应</w:t>
      </w:r>
      <w:r>
        <w:rPr>
          <w:kern w:val="0"/>
        </w:rPr>
        <w:t>每月</w:t>
      </w:r>
      <w:proofErr w:type="gramStart"/>
      <w:r>
        <w:rPr>
          <w:kern w:val="0"/>
        </w:rPr>
        <w:t>至少对架体</w:t>
      </w:r>
      <w:proofErr w:type="gramEnd"/>
      <w:r>
        <w:rPr>
          <w:kern w:val="0"/>
        </w:rPr>
        <w:t>进行一次维护保养，</w:t>
      </w:r>
      <w:r>
        <w:rPr>
          <w:rFonts w:hint="eastAsia"/>
          <w:kern w:val="0"/>
        </w:rPr>
        <w:t>并应</w:t>
      </w:r>
      <w:r>
        <w:rPr>
          <w:kern w:val="0"/>
        </w:rPr>
        <w:t>填写维护保养记录。</w:t>
      </w:r>
    </w:p>
    <w:p w:rsidR="009F7C00" w:rsidRDefault="00886C49">
      <w:pPr>
        <w:ind w:firstLineChars="162" w:firstLine="390"/>
        <w:rPr>
          <w:kern w:val="0"/>
        </w:rPr>
      </w:pPr>
      <w:r>
        <w:rPr>
          <w:b/>
          <w:bCs/>
          <w:kern w:val="0"/>
        </w:rPr>
        <w:t>2</w:t>
      </w:r>
      <w:r>
        <w:rPr>
          <w:kern w:val="0"/>
        </w:rPr>
        <w:t xml:space="preserve">  </w:t>
      </w:r>
      <w:r>
        <w:rPr>
          <w:kern w:val="0"/>
        </w:rPr>
        <w:t>安装单位应根据吊篮使用频率、操作环境和吊篮状况等因素按照使用说明书规定定期对吊篮进行定期保养、维修并做好记录且每月不少于两次。</w:t>
      </w:r>
    </w:p>
    <w:p w:rsidR="009F7C00" w:rsidRDefault="00886C49">
      <w:pPr>
        <w:ind w:firstLineChars="162" w:firstLine="390"/>
        <w:rPr>
          <w:kern w:val="0"/>
        </w:rPr>
      </w:pPr>
      <w:r>
        <w:rPr>
          <w:b/>
          <w:bCs/>
          <w:kern w:val="0"/>
        </w:rPr>
        <w:t xml:space="preserve">3 </w:t>
      </w:r>
      <w:r>
        <w:rPr>
          <w:kern w:val="0"/>
        </w:rPr>
        <w:t xml:space="preserve"> </w:t>
      </w:r>
      <w:r>
        <w:rPr>
          <w:kern w:val="0"/>
        </w:rPr>
        <w:t>防倾覆、防坠落或同步升降控制装置应符合设计要求，不得存在失效或被人为拆除破坏等情形。</w:t>
      </w:r>
    </w:p>
    <w:p w:rsidR="009F7C00" w:rsidRDefault="00886C49">
      <w:pPr>
        <w:ind w:firstLineChars="162" w:firstLine="390"/>
        <w:rPr>
          <w:kern w:val="0"/>
        </w:rPr>
      </w:pPr>
      <w:r>
        <w:rPr>
          <w:b/>
          <w:bCs/>
          <w:kern w:val="0"/>
        </w:rPr>
        <w:t>4</w:t>
      </w:r>
      <w:r>
        <w:rPr>
          <w:kern w:val="0"/>
        </w:rPr>
        <w:t xml:space="preserve">  </w:t>
      </w:r>
      <w:r>
        <w:rPr>
          <w:kern w:val="0"/>
        </w:rPr>
        <w:t>防坠落装置与提升设备严禁设置在同一附墙支承结构上。</w:t>
      </w:r>
    </w:p>
    <w:p w:rsidR="009F7C00" w:rsidRDefault="00886C49">
      <w:pPr>
        <w:pStyle w:val="ae"/>
        <w:rPr>
          <w:rFonts w:eastAsia="宋体"/>
          <w:bCs w:val="0"/>
          <w:kern w:val="0"/>
          <w:szCs w:val="24"/>
        </w:rPr>
      </w:pPr>
      <w:r>
        <w:rPr>
          <w:rFonts w:hint="eastAsia"/>
        </w:rPr>
        <w:t>条文说明：附着式升降脚手架的螺栓连接件、升降设备、</w:t>
      </w:r>
      <w:proofErr w:type="gramStart"/>
      <w:r>
        <w:rPr>
          <w:rFonts w:hint="eastAsia"/>
        </w:rPr>
        <w:t>防倾装置</w:t>
      </w:r>
      <w:proofErr w:type="gramEnd"/>
      <w:r>
        <w:rPr>
          <w:rFonts w:hint="eastAsia"/>
        </w:rPr>
        <w:t>、防坠落装置、电控设备、同步控制装置等应每月进行维护保养。</w:t>
      </w:r>
    </w:p>
    <w:p w:rsidR="009F7C00" w:rsidRDefault="00886C49">
      <w:pPr>
        <w:rPr>
          <w:kern w:val="0"/>
        </w:rPr>
      </w:pPr>
      <w:r>
        <w:rPr>
          <w:b/>
          <w:bCs/>
          <w:kern w:val="0"/>
        </w:rPr>
        <w:t>9.6</w:t>
      </w:r>
      <w:r>
        <w:rPr>
          <w:b/>
          <w:bCs/>
          <w:kern w:val="0"/>
        </w:rPr>
        <w:t xml:space="preserve">.7 </w:t>
      </w:r>
      <w:r>
        <w:rPr>
          <w:kern w:val="0"/>
        </w:rPr>
        <w:t xml:space="preserve"> </w:t>
      </w:r>
      <w:r>
        <w:rPr>
          <w:kern w:val="0"/>
        </w:rPr>
        <w:t>高处作业吊篮在正常使用时，严禁使用安全锁制动，安全锁应在有效标定期限内。吊篮内作业人员不得超过</w:t>
      </w:r>
      <w:r>
        <w:rPr>
          <w:kern w:val="0"/>
        </w:rPr>
        <w:t>2</w:t>
      </w:r>
      <w:r>
        <w:rPr>
          <w:kern w:val="0"/>
        </w:rPr>
        <w:t>个，下班后吊篮应降到最低位置且可靠固定。</w:t>
      </w:r>
    </w:p>
    <w:p w:rsidR="009F7C00" w:rsidRDefault="00886C49">
      <w:pPr>
        <w:pStyle w:val="ae"/>
      </w:pPr>
      <w:r>
        <w:rPr>
          <w:rFonts w:hint="eastAsia"/>
        </w:rPr>
        <w:lastRenderedPageBreak/>
        <w:t>条文说明：本条给出了吊篮施工期间的重要安全技术规定。</w:t>
      </w:r>
    </w:p>
    <w:p w:rsidR="009F7C00" w:rsidRDefault="00886C49">
      <w:pPr>
        <w:rPr>
          <w:kern w:val="0"/>
        </w:rPr>
      </w:pPr>
      <w:r>
        <w:rPr>
          <w:rFonts w:hint="eastAsia"/>
          <w:b/>
          <w:bCs/>
          <w:kern w:val="0"/>
        </w:rPr>
        <w:t>9</w:t>
      </w:r>
      <w:r>
        <w:rPr>
          <w:b/>
          <w:bCs/>
          <w:kern w:val="0"/>
        </w:rPr>
        <w:t xml:space="preserve">.6.8  </w:t>
      </w:r>
      <w:r>
        <w:rPr>
          <w:rFonts w:hint="eastAsia"/>
          <w:kern w:val="0"/>
        </w:rPr>
        <w:t>吊篮不具备落地放置条件时，应通过加宽、加固、设置防护栏杆及通道等措施创造吊篮停靠的坚实基础和作业人员进出吊篮的安全环境条件。</w:t>
      </w:r>
    </w:p>
    <w:p w:rsidR="009F7C00" w:rsidRDefault="00886C49">
      <w:pPr>
        <w:pStyle w:val="ae"/>
      </w:pPr>
      <w:r>
        <w:rPr>
          <w:rFonts w:hint="eastAsia"/>
        </w:rPr>
        <w:t>条文说明：目前现场很多区域吊篮不能落地，作业人员不能从地面进出吊篮，结合《防高坠安全技术要点》（渝</w:t>
      </w:r>
      <w:proofErr w:type="gramStart"/>
      <w:r>
        <w:rPr>
          <w:rFonts w:hint="eastAsia"/>
        </w:rPr>
        <w:t>建安发</w:t>
      </w:r>
      <w:proofErr w:type="gramEnd"/>
      <w:r>
        <w:rPr>
          <w:rFonts w:hint="eastAsia"/>
        </w:rPr>
        <w:t>[2022]32</w:t>
      </w:r>
      <w:r>
        <w:rPr>
          <w:rFonts w:hint="eastAsia"/>
        </w:rPr>
        <w:t>号）文件要求，吊篮不具备落地放置条件包括：雨棚顶部、</w:t>
      </w:r>
      <w:r>
        <w:rPr>
          <w:rFonts w:hint="eastAsia"/>
        </w:rPr>
        <w:t>安全通道上部、装饰线条及挑檐顶部等特殊部位。</w:t>
      </w:r>
    </w:p>
    <w:p w:rsidR="009F7C00" w:rsidRDefault="00886C49">
      <w:pPr>
        <w:pStyle w:val="20"/>
      </w:pPr>
      <w:bookmarkStart w:id="118" w:name="_Toc149679981"/>
      <w:bookmarkStart w:id="119" w:name="_Toc28392"/>
      <w:bookmarkStart w:id="120" w:name="_Toc149679898"/>
      <w:bookmarkStart w:id="121" w:name="_Hlk148472674"/>
      <w:r>
        <w:rPr>
          <w:b/>
          <w:bCs/>
        </w:rPr>
        <w:t>9.7</w:t>
      </w:r>
      <w:r>
        <w:t xml:space="preserve">  </w:t>
      </w:r>
      <w:r>
        <w:t>暗挖工程</w:t>
      </w:r>
      <w:bookmarkEnd w:id="118"/>
      <w:bookmarkEnd w:id="119"/>
      <w:bookmarkEnd w:id="120"/>
    </w:p>
    <w:p w:rsidR="009F7C00" w:rsidRDefault="00886C49">
      <w:pPr>
        <w:rPr>
          <w:kern w:val="0"/>
        </w:rPr>
      </w:pPr>
      <w:r>
        <w:rPr>
          <w:rFonts w:hint="eastAsia"/>
          <w:b/>
          <w:bCs/>
          <w:kern w:val="0"/>
        </w:rPr>
        <w:t>9.7.</w:t>
      </w:r>
      <w:r>
        <w:rPr>
          <w:b/>
          <w:bCs/>
          <w:kern w:val="0"/>
        </w:rPr>
        <w:t xml:space="preserve">1  </w:t>
      </w:r>
      <w:r>
        <w:rPr>
          <w:rFonts w:hint="eastAsia"/>
          <w:kern w:val="0"/>
        </w:rPr>
        <w:t>暗挖工程的方案编制应符合下列规定：</w:t>
      </w:r>
    </w:p>
    <w:p w:rsidR="009F7C00" w:rsidRDefault="00886C49">
      <w:pPr>
        <w:ind w:firstLineChars="151" w:firstLine="364"/>
        <w:rPr>
          <w:kern w:val="0"/>
        </w:rPr>
      </w:pPr>
      <w:r>
        <w:rPr>
          <w:b/>
          <w:kern w:val="0"/>
        </w:rPr>
        <w:t>1</w:t>
      </w:r>
      <w:r>
        <w:rPr>
          <w:kern w:val="0"/>
        </w:rPr>
        <w:t xml:space="preserve">  </w:t>
      </w:r>
      <w:r>
        <w:rPr>
          <w:rFonts w:hint="eastAsia"/>
          <w:kern w:val="0"/>
        </w:rPr>
        <w:t>应根据设计施工图并结合现场地质情况选用合理施工方法。</w:t>
      </w:r>
    </w:p>
    <w:p w:rsidR="009F7C00" w:rsidRDefault="00886C49">
      <w:pPr>
        <w:ind w:firstLineChars="151" w:firstLine="364"/>
        <w:rPr>
          <w:kern w:val="0"/>
        </w:rPr>
      </w:pPr>
      <w:r>
        <w:rPr>
          <w:rFonts w:hint="eastAsia"/>
          <w:b/>
          <w:bCs/>
          <w:kern w:val="0"/>
        </w:rPr>
        <w:t>2</w:t>
      </w:r>
      <w:r>
        <w:rPr>
          <w:kern w:val="0"/>
        </w:rPr>
        <w:t xml:space="preserve">  </w:t>
      </w:r>
      <w:r>
        <w:rPr>
          <w:rFonts w:hint="eastAsia"/>
          <w:kern w:val="0"/>
        </w:rPr>
        <w:t>应对施工中所采用的各类台车、栈桥等临时结构进行设计。</w:t>
      </w:r>
    </w:p>
    <w:p w:rsidR="009F7C00" w:rsidRDefault="00886C49">
      <w:pPr>
        <w:ind w:firstLineChars="151" w:firstLine="364"/>
        <w:rPr>
          <w:rFonts w:eastAsia="仿宋_GB2312"/>
          <w:kern w:val="0"/>
        </w:rPr>
      </w:pPr>
      <w:r>
        <w:rPr>
          <w:b/>
          <w:kern w:val="0"/>
        </w:rPr>
        <w:t>3</w:t>
      </w:r>
      <w:r>
        <w:rPr>
          <w:kern w:val="0"/>
        </w:rPr>
        <w:t xml:space="preserve">  </w:t>
      </w:r>
      <w:r>
        <w:rPr>
          <w:rFonts w:hint="eastAsia"/>
          <w:kern w:val="0"/>
        </w:rPr>
        <w:t>矿山法隧道施工，应重点描述超前预支</w:t>
      </w:r>
      <w:proofErr w:type="gramStart"/>
      <w:r>
        <w:rPr>
          <w:rFonts w:hint="eastAsia"/>
          <w:kern w:val="0"/>
        </w:rPr>
        <w:t>护施工</w:t>
      </w:r>
      <w:proofErr w:type="gramEnd"/>
      <w:r>
        <w:rPr>
          <w:rFonts w:hint="eastAsia"/>
          <w:kern w:val="0"/>
        </w:rPr>
        <w:t>的技术参数、马头门处加固措施及开洞顺序、土方开挖与支护结构施工步序图、拆除临时支撑的安全技术措施、特殊地段或风险较高的区段施作方法及其安全技术措施。</w:t>
      </w:r>
    </w:p>
    <w:p w:rsidR="009F7C00" w:rsidRDefault="00886C49">
      <w:pPr>
        <w:ind w:firstLineChars="151" w:firstLine="364"/>
        <w:rPr>
          <w:kern w:val="0"/>
        </w:rPr>
      </w:pPr>
      <w:r>
        <w:rPr>
          <w:b/>
          <w:kern w:val="0"/>
        </w:rPr>
        <w:t>4</w:t>
      </w:r>
      <w:r>
        <w:rPr>
          <w:kern w:val="0"/>
        </w:rPr>
        <w:t xml:space="preserve">  </w:t>
      </w:r>
      <w:r>
        <w:rPr>
          <w:rFonts w:hint="eastAsia"/>
          <w:kern w:val="0"/>
        </w:rPr>
        <w:t>盾构法隧道施工，应重点描述盾构设备选型及适应性、可靠性评估，盾构设备选型的合理性、盾构始发与接收的安全技术措施、盾构穿越特殊地段的掘进安全技术措施、盾构开仓作业或临时停机，开挖面稳定和周边环境保护的安全技术措施。</w:t>
      </w:r>
    </w:p>
    <w:p w:rsidR="009F7C00" w:rsidRDefault="00886C49">
      <w:pPr>
        <w:ind w:firstLineChars="151" w:firstLine="364"/>
        <w:rPr>
          <w:b/>
          <w:bCs/>
          <w:kern w:val="0"/>
        </w:rPr>
      </w:pPr>
      <w:r>
        <w:rPr>
          <w:b/>
          <w:kern w:val="0"/>
        </w:rPr>
        <w:t>5</w:t>
      </w:r>
      <w:r>
        <w:rPr>
          <w:kern w:val="0"/>
        </w:rPr>
        <w:t xml:space="preserve">  </w:t>
      </w:r>
      <w:r>
        <w:rPr>
          <w:rFonts w:hint="eastAsia"/>
          <w:kern w:val="0"/>
        </w:rPr>
        <w:t>顶管法隧道施工，应重点描述顶管设备选型及适应性评估、顶管始发与接收的安全技术措施。</w:t>
      </w:r>
    </w:p>
    <w:p w:rsidR="009F7C00" w:rsidRDefault="00886C49">
      <w:pPr>
        <w:pStyle w:val="ae"/>
      </w:pPr>
      <w:r>
        <w:rPr>
          <w:rFonts w:hint="eastAsia"/>
        </w:rPr>
        <w:t>条文说明：本条针对矿山法、盾构法、顶管法施工隧道的专项施工方案的重点技术内容进行了概括，施工工艺参数和施工方法应重点围绕这些技术要点展开描述。本标准所述盾构法施工包含</w:t>
      </w:r>
      <w:r>
        <w:rPr>
          <w:rFonts w:hint="eastAsia"/>
        </w:rPr>
        <w:t>TBM</w:t>
      </w:r>
      <w:r>
        <w:rPr>
          <w:rFonts w:hint="eastAsia"/>
        </w:rPr>
        <w:t>法施工。</w:t>
      </w:r>
    </w:p>
    <w:p w:rsidR="009F7C00" w:rsidRDefault="00886C49">
      <w:pPr>
        <w:rPr>
          <w:kern w:val="0"/>
        </w:rPr>
      </w:pPr>
      <w:r>
        <w:rPr>
          <w:rFonts w:hint="eastAsia"/>
          <w:b/>
          <w:bCs/>
          <w:kern w:val="0"/>
        </w:rPr>
        <w:t>9.7.</w:t>
      </w:r>
      <w:r>
        <w:rPr>
          <w:b/>
          <w:bCs/>
          <w:kern w:val="0"/>
        </w:rPr>
        <w:t xml:space="preserve">2 </w:t>
      </w:r>
      <w:r>
        <w:rPr>
          <w:kern w:val="0"/>
        </w:rPr>
        <w:t xml:space="preserve"> </w:t>
      </w:r>
      <w:r>
        <w:rPr>
          <w:kern w:val="0"/>
        </w:rPr>
        <w:t>矿山法</w:t>
      </w:r>
      <w:r>
        <w:rPr>
          <w:rFonts w:hint="eastAsia"/>
          <w:kern w:val="0"/>
        </w:rPr>
        <w:t>隧道</w:t>
      </w:r>
      <w:r>
        <w:rPr>
          <w:kern w:val="0"/>
        </w:rPr>
        <w:t>施</w:t>
      </w:r>
      <w:r>
        <w:rPr>
          <w:kern w:val="0"/>
        </w:rPr>
        <w:t>工</w:t>
      </w:r>
      <w:r>
        <w:rPr>
          <w:rFonts w:hint="eastAsia"/>
          <w:kern w:val="0"/>
        </w:rPr>
        <w:t>应在专项施工方案中针对</w:t>
      </w:r>
      <w:r>
        <w:rPr>
          <w:kern w:val="0"/>
        </w:rPr>
        <w:t>马头门开挖、多导洞</w:t>
      </w:r>
      <w:proofErr w:type="gramStart"/>
      <w:r>
        <w:rPr>
          <w:kern w:val="0"/>
        </w:rPr>
        <w:t>施工扣拱开挖</w:t>
      </w:r>
      <w:proofErr w:type="gramEnd"/>
      <w:r>
        <w:rPr>
          <w:kern w:val="0"/>
        </w:rPr>
        <w:t>、大断面临时支护拆除、扩大段施工、</w:t>
      </w:r>
      <w:proofErr w:type="gramStart"/>
      <w:r>
        <w:rPr>
          <w:kern w:val="0"/>
        </w:rPr>
        <w:t>仰挖施工</w:t>
      </w:r>
      <w:proofErr w:type="gramEnd"/>
      <w:r>
        <w:rPr>
          <w:kern w:val="0"/>
        </w:rPr>
        <w:t>、钻爆法开挖、穿越风险地质、塌方事故、</w:t>
      </w:r>
      <w:proofErr w:type="gramStart"/>
      <w:r>
        <w:rPr>
          <w:kern w:val="0"/>
        </w:rPr>
        <w:t>涌水涌砂事故</w:t>
      </w:r>
      <w:proofErr w:type="gramEnd"/>
      <w:r>
        <w:rPr>
          <w:kern w:val="0"/>
        </w:rPr>
        <w:t>、地下管线破坏</w:t>
      </w:r>
      <w:r>
        <w:rPr>
          <w:rFonts w:hint="eastAsia"/>
          <w:kern w:val="0"/>
        </w:rPr>
        <w:t>等危险作业环节或易发</w:t>
      </w:r>
      <w:r>
        <w:rPr>
          <w:kern w:val="0"/>
        </w:rPr>
        <w:t>事故</w:t>
      </w:r>
      <w:r>
        <w:rPr>
          <w:rFonts w:hint="eastAsia"/>
          <w:kern w:val="0"/>
        </w:rPr>
        <w:t>制定</w:t>
      </w:r>
      <w:r>
        <w:rPr>
          <w:kern w:val="0"/>
        </w:rPr>
        <w:t>风险管控措施。</w:t>
      </w:r>
    </w:p>
    <w:p w:rsidR="009F7C00" w:rsidRDefault="00886C49">
      <w:pPr>
        <w:rPr>
          <w:kern w:val="0"/>
        </w:rPr>
      </w:pPr>
      <w:r>
        <w:rPr>
          <w:rFonts w:hint="eastAsia"/>
          <w:b/>
          <w:bCs/>
          <w:kern w:val="0"/>
        </w:rPr>
        <w:t>9.7.3</w:t>
      </w:r>
      <w:r>
        <w:rPr>
          <w:b/>
          <w:bCs/>
          <w:kern w:val="0"/>
        </w:rPr>
        <w:t xml:space="preserve"> </w:t>
      </w:r>
      <w:r>
        <w:rPr>
          <w:kern w:val="0"/>
        </w:rPr>
        <w:t xml:space="preserve"> </w:t>
      </w:r>
      <w:r>
        <w:rPr>
          <w:kern w:val="0"/>
        </w:rPr>
        <w:t>盾构法</w:t>
      </w:r>
      <w:r>
        <w:rPr>
          <w:rFonts w:hint="eastAsia"/>
          <w:kern w:val="0"/>
        </w:rPr>
        <w:t>隧道</w:t>
      </w:r>
      <w:r>
        <w:rPr>
          <w:kern w:val="0"/>
        </w:rPr>
        <w:t>施工</w:t>
      </w:r>
      <w:r>
        <w:rPr>
          <w:rFonts w:hint="eastAsia"/>
          <w:kern w:val="0"/>
        </w:rPr>
        <w:t>应在专项施工方案中</w:t>
      </w:r>
      <w:r>
        <w:rPr>
          <w:kern w:val="0"/>
        </w:rPr>
        <w:t>落实好盾构始发</w:t>
      </w:r>
      <w:r>
        <w:rPr>
          <w:rFonts w:hint="eastAsia"/>
          <w:kern w:val="0"/>
        </w:rPr>
        <w:t>与</w:t>
      </w:r>
      <w:r>
        <w:rPr>
          <w:kern w:val="0"/>
        </w:rPr>
        <w:t>到达、</w:t>
      </w:r>
      <w:proofErr w:type="gramStart"/>
      <w:r>
        <w:rPr>
          <w:kern w:val="0"/>
        </w:rPr>
        <w:t>盾构机刀盘</w:t>
      </w:r>
      <w:proofErr w:type="gramEnd"/>
      <w:r>
        <w:rPr>
          <w:kern w:val="0"/>
        </w:rPr>
        <w:t>刀具出现故障、盾构开仓、盾构机吊装、盾构空推、盾构施工过程中穿越风险地质、</w:t>
      </w:r>
      <w:proofErr w:type="gramStart"/>
      <w:r>
        <w:rPr>
          <w:kern w:val="0"/>
        </w:rPr>
        <w:t>泥水排送系统故障</w:t>
      </w:r>
      <w:proofErr w:type="gramEnd"/>
      <w:r>
        <w:rPr>
          <w:kern w:val="0"/>
        </w:rPr>
        <w:t>、在上软下硬地层中掘进中土体流失、</w:t>
      </w:r>
      <w:proofErr w:type="gramStart"/>
      <w:r>
        <w:rPr>
          <w:kern w:val="0"/>
        </w:rPr>
        <w:t>盾尾注浆</w:t>
      </w:r>
      <w:proofErr w:type="gramEnd"/>
      <w:r>
        <w:rPr>
          <w:kern w:val="0"/>
        </w:rPr>
        <w:t>时发生错</w:t>
      </w:r>
      <w:r>
        <w:rPr>
          <w:kern w:val="0"/>
        </w:rPr>
        <w:lastRenderedPageBreak/>
        <w:t>台涌水涌砂、管片安装机构出现故障、敞开式盾构在硬岩掘进中发生岩爆</w:t>
      </w:r>
      <w:r>
        <w:rPr>
          <w:rFonts w:hint="eastAsia"/>
          <w:kern w:val="0"/>
        </w:rPr>
        <w:t>等危险作业环节或易发</w:t>
      </w:r>
      <w:r>
        <w:rPr>
          <w:kern w:val="0"/>
        </w:rPr>
        <w:t>事故</w:t>
      </w:r>
      <w:r>
        <w:rPr>
          <w:rFonts w:hint="eastAsia"/>
          <w:kern w:val="0"/>
        </w:rPr>
        <w:t>制</w:t>
      </w:r>
      <w:r>
        <w:rPr>
          <w:rFonts w:hint="eastAsia"/>
          <w:kern w:val="0"/>
        </w:rPr>
        <w:t>定</w:t>
      </w:r>
      <w:r>
        <w:rPr>
          <w:kern w:val="0"/>
        </w:rPr>
        <w:t>风险管控措施。</w:t>
      </w:r>
    </w:p>
    <w:p w:rsidR="009F7C00" w:rsidRDefault="00886C49">
      <w:pPr>
        <w:pStyle w:val="ae"/>
        <w:rPr>
          <w:b/>
          <w:kern w:val="0"/>
        </w:rPr>
      </w:pPr>
      <w:r>
        <w:rPr>
          <w:rFonts w:hint="eastAsia"/>
        </w:rPr>
        <w:t>条文说明：本条给出了暗挖工程需在方案中对易发事故安全防治措施的规定。在专项施工方案的施工工艺技术、施工安全保证措施的章节需重点围绕上述事故的防范展开编制。</w:t>
      </w:r>
    </w:p>
    <w:p w:rsidR="009F7C00" w:rsidRDefault="00886C49">
      <w:pPr>
        <w:rPr>
          <w:b/>
          <w:bCs/>
          <w:color w:val="0070C0"/>
          <w:kern w:val="0"/>
        </w:rPr>
      </w:pPr>
      <w:r>
        <w:rPr>
          <w:rFonts w:hint="eastAsia"/>
          <w:b/>
          <w:bCs/>
          <w:kern w:val="0"/>
        </w:rPr>
        <w:t>9.7.4</w:t>
      </w:r>
      <w:r>
        <w:rPr>
          <w:b/>
          <w:bCs/>
          <w:kern w:val="0"/>
        </w:rPr>
        <w:t xml:space="preserve"> </w:t>
      </w:r>
      <w:r>
        <w:rPr>
          <w:kern w:val="0"/>
        </w:rPr>
        <w:t xml:space="preserve"> </w:t>
      </w:r>
      <w:r>
        <w:rPr>
          <w:kern w:val="0"/>
        </w:rPr>
        <w:t>暗挖工程安全技术交底应符合下列规定：</w:t>
      </w:r>
    </w:p>
    <w:p w:rsidR="009F7C00" w:rsidRDefault="00886C49">
      <w:pPr>
        <w:ind w:firstLineChars="150" w:firstLine="361"/>
        <w:rPr>
          <w:kern w:val="0"/>
        </w:rPr>
      </w:pPr>
      <w:r>
        <w:rPr>
          <w:b/>
          <w:bCs/>
          <w:kern w:val="0"/>
        </w:rPr>
        <w:t>1</w:t>
      </w:r>
      <w:r>
        <w:rPr>
          <w:kern w:val="0"/>
        </w:rPr>
        <w:t xml:space="preserve">  </w:t>
      </w:r>
      <w:r>
        <w:rPr>
          <w:kern w:val="0"/>
        </w:rPr>
        <w:t>矿山法</w:t>
      </w:r>
      <w:r>
        <w:rPr>
          <w:rFonts w:hint="eastAsia"/>
          <w:kern w:val="0"/>
        </w:rPr>
        <w:t>隧道</w:t>
      </w:r>
      <w:r>
        <w:rPr>
          <w:kern w:val="0"/>
        </w:rPr>
        <w:t>施工的暗挖工程安全技术交底应根据洞口及交叉口工程、地层超前支护加固、隧道开挖、爆破、初期支护、施工监测、防水工程、二次衬砌、作业架、隧道施工运输、作业环境措施等施工内容分专业、分工种进行。</w:t>
      </w:r>
    </w:p>
    <w:p w:rsidR="009F7C00" w:rsidRDefault="00886C49">
      <w:pPr>
        <w:ind w:firstLineChars="150" w:firstLine="361"/>
        <w:rPr>
          <w:kern w:val="0"/>
        </w:rPr>
      </w:pPr>
      <w:r>
        <w:rPr>
          <w:b/>
          <w:bCs/>
          <w:kern w:val="0"/>
        </w:rPr>
        <w:t xml:space="preserve">2 </w:t>
      </w:r>
      <w:r>
        <w:rPr>
          <w:kern w:val="0"/>
        </w:rPr>
        <w:t xml:space="preserve"> </w:t>
      </w:r>
      <w:r>
        <w:rPr>
          <w:kern w:val="0"/>
        </w:rPr>
        <w:t>盾构法</w:t>
      </w:r>
      <w:r>
        <w:rPr>
          <w:rFonts w:hint="eastAsia"/>
          <w:kern w:val="0"/>
        </w:rPr>
        <w:t>隧道</w:t>
      </w:r>
      <w:r>
        <w:rPr>
          <w:kern w:val="0"/>
        </w:rPr>
        <w:t>施工的暗挖工程安全技术交底应根据盾构机类型与安装调试、始发与接收</w:t>
      </w:r>
      <w:r>
        <w:rPr>
          <w:kern w:val="0"/>
        </w:rPr>
        <w:t>、掘进施工、开仓与刀具更换、洞门及联络通道施工、施工监测、管片堆放与拼装、隧道施工运输、作业环境措施等施工内容分专业、分工种进行。</w:t>
      </w:r>
    </w:p>
    <w:p w:rsidR="009F7C00" w:rsidRDefault="00886C49">
      <w:pPr>
        <w:ind w:firstLineChars="150" w:firstLine="361"/>
        <w:rPr>
          <w:kern w:val="0"/>
        </w:rPr>
      </w:pPr>
      <w:r>
        <w:rPr>
          <w:b/>
          <w:bCs/>
          <w:kern w:val="0"/>
        </w:rPr>
        <w:t xml:space="preserve">3 </w:t>
      </w:r>
      <w:r>
        <w:rPr>
          <w:kern w:val="0"/>
        </w:rPr>
        <w:t xml:space="preserve"> </w:t>
      </w:r>
      <w:r>
        <w:rPr>
          <w:kern w:val="0"/>
        </w:rPr>
        <w:t>顶管法</w:t>
      </w:r>
      <w:r>
        <w:rPr>
          <w:rFonts w:hint="eastAsia"/>
          <w:kern w:val="0"/>
        </w:rPr>
        <w:t>隧道</w:t>
      </w:r>
      <w:r>
        <w:rPr>
          <w:kern w:val="0"/>
        </w:rPr>
        <w:t>施工的暗挖工程安全技术交底应根据顶进设备安装、始发与接收、管道顶进、注浆减阻、测量与纠偏、出土与泥浆运输、防旋转措施、施工排水、顶后处理、施工监测、作业环境措施等施工内容分专业、分工种进行。</w:t>
      </w:r>
    </w:p>
    <w:p w:rsidR="009F7C00" w:rsidRDefault="00886C49">
      <w:pPr>
        <w:pStyle w:val="ae"/>
        <w:rPr>
          <w:kern w:val="0"/>
        </w:rPr>
      </w:pPr>
      <w:r>
        <w:rPr>
          <w:rFonts w:hint="eastAsia"/>
        </w:rPr>
        <w:t>条文说明：本条规定了暗挖工程安全技术交底的主要环节。交底内容可根据相关标准和专项施工方案拟定。</w:t>
      </w:r>
    </w:p>
    <w:p w:rsidR="009F7C00" w:rsidRDefault="00886C49">
      <w:pPr>
        <w:rPr>
          <w:kern w:val="0"/>
        </w:rPr>
      </w:pPr>
      <w:r>
        <w:rPr>
          <w:rFonts w:hint="eastAsia"/>
          <w:b/>
        </w:rPr>
        <w:t>9.7.</w:t>
      </w:r>
      <w:r>
        <w:rPr>
          <w:b/>
        </w:rPr>
        <w:t>5</w:t>
      </w:r>
      <w:r>
        <w:rPr>
          <w:b/>
          <w:bCs/>
          <w:kern w:val="0"/>
        </w:rPr>
        <w:t xml:space="preserve"> </w:t>
      </w:r>
      <w:r>
        <w:rPr>
          <w:color w:val="0000FF"/>
          <w:kern w:val="0"/>
        </w:rPr>
        <w:t xml:space="preserve"> </w:t>
      </w:r>
      <w:r>
        <w:rPr>
          <w:kern w:val="0"/>
        </w:rPr>
        <w:t>矿山法</w:t>
      </w:r>
      <w:r>
        <w:rPr>
          <w:rFonts w:hint="eastAsia"/>
          <w:kern w:val="0"/>
        </w:rPr>
        <w:t>隧道</w:t>
      </w:r>
      <w:r>
        <w:rPr>
          <w:kern w:val="0"/>
        </w:rPr>
        <w:t>施工应符合下列</w:t>
      </w:r>
      <w:r>
        <w:rPr>
          <w:rFonts w:hint="eastAsia"/>
          <w:kern w:val="0"/>
        </w:rPr>
        <w:t>安全技术</w:t>
      </w:r>
      <w:r>
        <w:rPr>
          <w:kern w:val="0"/>
        </w:rPr>
        <w:t>规定：</w:t>
      </w:r>
    </w:p>
    <w:p w:rsidR="009F7C00" w:rsidRDefault="00886C49">
      <w:pPr>
        <w:ind w:firstLineChars="200" w:firstLine="482"/>
        <w:rPr>
          <w:b/>
          <w:bCs/>
          <w:kern w:val="0"/>
        </w:rPr>
      </w:pPr>
      <w:r>
        <w:rPr>
          <w:rFonts w:hint="eastAsia"/>
          <w:b/>
          <w:bCs/>
          <w:kern w:val="0"/>
        </w:rPr>
        <w:t>1</w:t>
      </w:r>
      <w:r>
        <w:rPr>
          <w:b/>
          <w:bCs/>
          <w:kern w:val="0"/>
        </w:rPr>
        <w:t xml:space="preserve"> </w:t>
      </w:r>
      <w:r>
        <w:t xml:space="preserve"> </w:t>
      </w:r>
      <w:r>
        <w:t>应严格按照设计规定的</w:t>
      </w:r>
      <w:r>
        <w:rPr>
          <w:rFonts w:hint="eastAsia"/>
        </w:rPr>
        <w:t>施工方法、步序和参数进行开挖和支护，应根据围岩地质变化情况和环境工况变化情况，</w:t>
      </w:r>
      <w:r>
        <w:t>并结合</w:t>
      </w:r>
      <w:r>
        <w:rPr>
          <w:rFonts w:hint="eastAsia"/>
        </w:rPr>
        <w:t>监控量测反馈信息，及时调整施工方法与支护参数，并应根据围岩的等级及相关标准规定控制每循环进尺以及仰拱与掌子面之间的距离、</w:t>
      </w:r>
      <w:proofErr w:type="gramStart"/>
      <w:r>
        <w:rPr>
          <w:rFonts w:hint="eastAsia"/>
        </w:rPr>
        <w:t>二衬与</w:t>
      </w:r>
      <w:proofErr w:type="gramEnd"/>
      <w:r>
        <w:rPr>
          <w:rFonts w:hint="eastAsia"/>
        </w:rPr>
        <w:t>掌子面之间的距离。</w:t>
      </w:r>
    </w:p>
    <w:p w:rsidR="009F7C00" w:rsidRDefault="00886C49">
      <w:pPr>
        <w:ind w:firstLineChars="200" w:firstLine="482"/>
        <w:rPr>
          <w:kern w:val="0"/>
        </w:rPr>
      </w:pPr>
      <w:r>
        <w:rPr>
          <w:b/>
          <w:bCs/>
          <w:kern w:val="0"/>
        </w:rPr>
        <w:t xml:space="preserve">2 </w:t>
      </w:r>
      <w:r>
        <w:rPr>
          <w:kern w:val="0"/>
        </w:rPr>
        <w:t xml:space="preserve"> </w:t>
      </w:r>
      <w:r>
        <w:rPr>
          <w:kern w:val="0"/>
        </w:rPr>
        <w:t>洞口边仰坡</w:t>
      </w:r>
      <w:proofErr w:type="gramStart"/>
      <w:r>
        <w:rPr>
          <w:kern w:val="0"/>
        </w:rPr>
        <w:t>的坡率应</w:t>
      </w:r>
      <w:proofErr w:type="gramEnd"/>
      <w:r>
        <w:rPr>
          <w:kern w:val="0"/>
        </w:rPr>
        <w:t>符合设计要求，坡顶无危石，坡面平顺，洞门排水与隧道排水组成系统，排水顺畅</w:t>
      </w:r>
      <w:r>
        <w:rPr>
          <w:rFonts w:hint="eastAsia"/>
          <w:kern w:val="0"/>
        </w:rPr>
        <w:t>。</w:t>
      </w:r>
    </w:p>
    <w:p w:rsidR="009F7C00" w:rsidRDefault="00886C49">
      <w:pPr>
        <w:ind w:firstLineChars="200" w:firstLine="482"/>
        <w:rPr>
          <w:kern w:val="0"/>
        </w:rPr>
      </w:pPr>
      <w:r>
        <w:rPr>
          <w:b/>
          <w:bCs/>
          <w:kern w:val="0"/>
        </w:rPr>
        <w:t xml:space="preserve">3 </w:t>
      </w:r>
      <w:r>
        <w:rPr>
          <w:kern w:val="0"/>
        </w:rPr>
        <w:t xml:space="preserve"> </w:t>
      </w:r>
      <w:r>
        <w:rPr>
          <w:rFonts w:hint="eastAsia"/>
          <w:kern w:val="0"/>
        </w:rPr>
        <w:t>应</w:t>
      </w:r>
      <w:r>
        <w:rPr>
          <w:kern w:val="0"/>
        </w:rPr>
        <w:t>严格做好超前预加固，超前支护效果达到安全作业条件方可进行土方开挖，回填土、砂层等松散地层超前支护加固效果不能满足开挖安全需要的，或开挖后出现流砂、土体坍</w:t>
      </w:r>
      <w:r>
        <w:rPr>
          <w:kern w:val="0"/>
        </w:rPr>
        <w:t>塌等现象，隐患未处理完成的，严禁继续开挖施工</w:t>
      </w:r>
      <w:r>
        <w:rPr>
          <w:rFonts w:hint="eastAsia"/>
          <w:kern w:val="0"/>
        </w:rPr>
        <w:t>。</w:t>
      </w:r>
    </w:p>
    <w:p w:rsidR="009F7C00" w:rsidRDefault="00886C49">
      <w:pPr>
        <w:ind w:firstLineChars="200" w:firstLine="482"/>
        <w:rPr>
          <w:kern w:val="0"/>
        </w:rPr>
      </w:pPr>
      <w:r>
        <w:rPr>
          <w:b/>
          <w:bCs/>
          <w:kern w:val="0"/>
        </w:rPr>
        <w:t>4</w:t>
      </w:r>
      <w:r>
        <w:rPr>
          <w:kern w:val="0"/>
        </w:rPr>
        <w:t xml:space="preserve">  </w:t>
      </w:r>
      <w:r>
        <w:rPr>
          <w:rFonts w:hint="eastAsia"/>
          <w:kern w:val="0"/>
        </w:rPr>
        <w:t>开挖工作面爆破后，</w:t>
      </w:r>
      <w:r>
        <w:rPr>
          <w:kern w:val="0"/>
        </w:rPr>
        <w:t>至少通风</w:t>
      </w:r>
      <w:r>
        <w:rPr>
          <w:kern w:val="0"/>
        </w:rPr>
        <w:t>15</w:t>
      </w:r>
      <w:r>
        <w:rPr>
          <w:rFonts w:hint="eastAsia"/>
          <w:kern w:val="0"/>
        </w:rPr>
        <w:t>min</w:t>
      </w:r>
      <w:r>
        <w:rPr>
          <w:kern w:val="0"/>
        </w:rPr>
        <w:t>以上，</w:t>
      </w:r>
      <w:r>
        <w:rPr>
          <w:rFonts w:hint="eastAsia"/>
          <w:kern w:val="0"/>
        </w:rPr>
        <w:t>并</w:t>
      </w:r>
      <w:r>
        <w:rPr>
          <w:kern w:val="0"/>
        </w:rPr>
        <w:t>应按规定进行氧气及瓦斯、沼气等有毒有害气体、粉尘浓度检测，当有毒有害气体浓度超限时应采取有效处理措施</w:t>
      </w:r>
      <w:r>
        <w:rPr>
          <w:rFonts w:hint="eastAsia"/>
          <w:kern w:val="0"/>
        </w:rPr>
        <w:t>后，</w:t>
      </w:r>
      <w:r>
        <w:rPr>
          <w:kern w:val="0"/>
        </w:rPr>
        <w:t>人员方可进洞</w:t>
      </w:r>
      <w:r>
        <w:rPr>
          <w:rFonts w:hint="eastAsia"/>
          <w:kern w:val="0"/>
        </w:rPr>
        <w:t>。</w:t>
      </w:r>
    </w:p>
    <w:p w:rsidR="009F7C00" w:rsidRDefault="00886C49">
      <w:pPr>
        <w:ind w:firstLineChars="200" w:firstLine="482"/>
      </w:pPr>
      <w:r>
        <w:rPr>
          <w:b/>
          <w:bCs/>
          <w:kern w:val="0"/>
        </w:rPr>
        <w:lastRenderedPageBreak/>
        <w:t>5</w:t>
      </w:r>
      <w:r>
        <w:rPr>
          <w:kern w:val="0"/>
        </w:rPr>
        <w:t xml:space="preserve">  </w:t>
      </w:r>
      <w:r>
        <w:rPr>
          <w:rFonts w:hint="eastAsia"/>
        </w:rPr>
        <w:t>通风结束人员安全进洞后，应进行</w:t>
      </w:r>
      <w:proofErr w:type="gramStart"/>
      <w:r>
        <w:rPr>
          <w:rFonts w:hint="eastAsia"/>
        </w:rPr>
        <w:t>敲帮问顶</w:t>
      </w:r>
      <w:proofErr w:type="gramEnd"/>
      <w:r>
        <w:rPr>
          <w:rFonts w:hint="eastAsia"/>
        </w:rPr>
        <w:t>工作，并应按</w:t>
      </w:r>
      <w:r>
        <w:t>先机械后人工的顺序找</w:t>
      </w:r>
      <w:r>
        <w:rPr>
          <w:rFonts w:hint="eastAsia"/>
        </w:rPr>
        <w:t>顶，确认安全后，其他作业人员方可进入工作面进行下一道工序作业。</w:t>
      </w:r>
    </w:p>
    <w:p w:rsidR="009F7C00" w:rsidRDefault="00886C49">
      <w:pPr>
        <w:ind w:firstLineChars="200" w:firstLine="482"/>
      </w:pPr>
      <w:r>
        <w:rPr>
          <w:b/>
          <w:bCs/>
        </w:rPr>
        <w:t>6</w:t>
      </w:r>
      <w:r>
        <w:t xml:space="preserve"> </w:t>
      </w:r>
      <w:r>
        <w:rPr>
          <w:rFonts w:hint="eastAsia"/>
        </w:rPr>
        <w:t xml:space="preserve"> </w:t>
      </w:r>
      <w:r>
        <w:rPr>
          <w:rFonts w:hint="eastAsia"/>
        </w:rPr>
        <w:t>隧道</w:t>
      </w:r>
      <w:r>
        <w:t>工作面</w:t>
      </w:r>
      <w:r>
        <w:rPr>
          <w:rFonts w:hint="eastAsia"/>
        </w:rPr>
        <w:t>开挖后</w:t>
      </w:r>
      <w:r>
        <w:t>应按</w:t>
      </w:r>
      <w:r>
        <w:rPr>
          <w:rFonts w:hint="eastAsia"/>
        </w:rPr>
        <w:t>要求及时施作</w:t>
      </w:r>
      <w:r>
        <w:t>初期支护</w:t>
      </w:r>
      <w:r>
        <w:rPr>
          <w:rFonts w:hint="eastAsia"/>
        </w:rPr>
        <w:t>，</w:t>
      </w:r>
      <w:r>
        <w:t>并</w:t>
      </w:r>
      <w:r>
        <w:rPr>
          <w:rFonts w:hint="eastAsia"/>
        </w:rPr>
        <w:t>应封闭成环，严禁岩层裸露时间过长，</w:t>
      </w:r>
      <w:r>
        <w:rPr>
          <w:rFonts w:hint="eastAsia"/>
        </w:rPr>
        <w:t>III</w:t>
      </w:r>
      <w:r>
        <w:t>、</w:t>
      </w:r>
      <w:r>
        <w:t>IV</w:t>
      </w:r>
      <w:r>
        <w:t>、</w:t>
      </w:r>
      <w:r>
        <w:t>V</w:t>
      </w:r>
      <w:r>
        <w:t>级围岩</w:t>
      </w:r>
      <w:r>
        <w:rPr>
          <w:rFonts w:hint="eastAsia"/>
        </w:rPr>
        <w:t>封闭</w:t>
      </w:r>
      <w:r>
        <w:t>位置距离掌子面</w:t>
      </w:r>
      <w:r>
        <w:rPr>
          <w:rFonts w:hint="eastAsia"/>
        </w:rPr>
        <w:t>不得</w:t>
      </w:r>
      <w:r>
        <w:t>大于</w:t>
      </w:r>
      <w:r>
        <w:rPr>
          <w:rFonts w:hint="eastAsia"/>
        </w:rPr>
        <w:t>3</w:t>
      </w:r>
      <w:r>
        <w:t>.5m</w:t>
      </w:r>
      <w:r>
        <w:t>。</w:t>
      </w:r>
      <w:r>
        <w:rPr>
          <w:rFonts w:hint="eastAsia"/>
        </w:rPr>
        <w:t>施工中</w:t>
      </w:r>
      <w:r>
        <w:t>应随时</w:t>
      </w:r>
      <w:r>
        <w:t>观察支护各部位，</w:t>
      </w:r>
      <w:r>
        <w:rPr>
          <w:rFonts w:hint="eastAsia"/>
        </w:rPr>
        <w:t>当</w:t>
      </w:r>
      <w:r>
        <w:t>支护变形或损坏时，作业人员应及时撤离现场</w:t>
      </w:r>
      <w:r>
        <w:rPr>
          <w:rFonts w:hint="eastAsia"/>
        </w:rPr>
        <w:t>。</w:t>
      </w:r>
    </w:p>
    <w:p w:rsidR="009F7C00" w:rsidRDefault="00886C49">
      <w:pPr>
        <w:pStyle w:val="ae"/>
        <w:rPr>
          <w:kern w:val="0"/>
        </w:rPr>
      </w:pPr>
      <w:r>
        <w:rPr>
          <w:rFonts w:hint="eastAsia"/>
        </w:rPr>
        <w:t>条文说明：本条文依据行业标准《市政工程施工安全检查标准》</w:t>
      </w:r>
      <w:r>
        <w:rPr>
          <w:rFonts w:hint="eastAsia"/>
        </w:rPr>
        <w:t>CJJ/T275-2018</w:t>
      </w:r>
      <w:r>
        <w:rPr>
          <w:rFonts w:hint="eastAsia"/>
        </w:rPr>
        <w:t>、《建筑施工易发事故防治安全标准》</w:t>
      </w:r>
      <w:r>
        <w:rPr>
          <w:rFonts w:hint="eastAsia"/>
        </w:rPr>
        <w:t>JGJ/T429-2018</w:t>
      </w:r>
      <w:r>
        <w:rPr>
          <w:rFonts w:hint="eastAsia"/>
        </w:rPr>
        <w:t>的相关规定制定，所列内容为矿山法隧道施工的关键性安全技术要求。</w:t>
      </w:r>
    </w:p>
    <w:p w:rsidR="009F7C00" w:rsidRDefault="00886C49">
      <w:pPr>
        <w:rPr>
          <w:kern w:val="0"/>
        </w:rPr>
      </w:pPr>
      <w:r>
        <w:rPr>
          <w:rFonts w:hint="eastAsia"/>
          <w:b/>
          <w:bCs/>
          <w:kern w:val="0"/>
        </w:rPr>
        <w:t>9.7.</w:t>
      </w:r>
      <w:r>
        <w:rPr>
          <w:b/>
          <w:bCs/>
          <w:kern w:val="0"/>
        </w:rPr>
        <w:t xml:space="preserve">6 </w:t>
      </w:r>
      <w:r>
        <w:rPr>
          <w:b/>
          <w:bCs/>
          <w:color w:val="0000FF"/>
          <w:kern w:val="0"/>
        </w:rPr>
        <w:t xml:space="preserve"> </w:t>
      </w:r>
      <w:r>
        <w:rPr>
          <w:kern w:val="0"/>
        </w:rPr>
        <w:t>盾构法</w:t>
      </w:r>
      <w:r>
        <w:rPr>
          <w:rFonts w:hint="eastAsia"/>
          <w:kern w:val="0"/>
        </w:rPr>
        <w:t>隧道</w:t>
      </w:r>
      <w:r>
        <w:rPr>
          <w:kern w:val="0"/>
        </w:rPr>
        <w:t>施工应符合下列</w:t>
      </w:r>
      <w:r>
        <w:rPr>
          <w:rFonts w:hint="eastAsia"/>
          <w:kern w:val="0"/>
        </w:rPr>
        <w:t>安全技术</w:t>
      </w:r>
      <w:r>
        <w:rPr>
          <w:kern w:val="0"/>
        </w:rPr>
        <w:t>规定：</w:t>
      </w:r>
    </w:p>
    <w:p w:rsidR="009F7C00" w:rsidRDefault="00886C49">
      <w:pPr>
        <w:ind w:firstLineChars="150" w:firstLine="361"/>
        <w:rPr>
          <w:kern w:val="0"/>
        </w:rPr>
      </w:pPr>
      <w:r>
        <w:rPr>
          <w:b/>
          <w:bCs/>
          <w:kern w:val="0"/>
        </w:rPr>
        <w:t xml:space="preserve">1 </w:t>
      </w:r>
      <w:r>
        <w:rPr>
          <w:kern w:val="0"/>
        </w:rPr>
        <w:t xml:space="preserve"> </w:t>
      </w:r>
      <w:r>
        <w:rPr>
          <w:rFonts w:hint="eastAsia"/>
          <w:kern w:val="0"/>
        </w:rPr>
        <w:t>应</w:t>
      </w:r>
      <w:r>
        <w:rPr>
          <w:kern w:val="0"/>
        </w:rPr>
        <w:t>根据隧道外径、埋深、地质、地下管线、建（构）筑物、地面环境、开挖面稳定、地表</w:t>
      </w:r>
      <w:proofErr w:type="gramStart"/>
      <w:r>
        <w:rPr>
          <w:kern w:val="0"/>
        </w:rPr>
        <w:t>隆沉值</w:t>
      </w:r>
      <w:proofErr w:type="gramEnd"/>
      <w:r>
        <w:rPr>
          <w:kern w:val="0"/>
        </w:rPr>
        <w:t>及施工长度等的控制要求，经过经济、技术比较和专家论证后选用盾构设备</w:t>
      </w:r>
      <w:r>
        <w:rPr>
          <w:rFonts w:hint="eastAsia"/>
          <w:kern w:val="0"/>
        </w:rPr>
        <w:t>。</w:t>
      </w:r>
    </w:p>
    <w:p w:rsidR="009F7C00" w:rsidRDefault="00886C49">
      <w:pPr>
        <w:ind w:firstLineChars="150" w:firstLine="361"/>
        <w:rPr>
          <w:kern w:val="0"/>
        </w:rPr>
      </w:pPr>
      <w:r>
        <w:rPr>
          <w:b/>
          <w:bCs/>
          <w:kern w:val="0"/>
        </w:rPr>
        <w:t xml:space="preserve">2 </w:t>
      </w:r>
      <w:r>
        <w:rPr>
          <w:kern w:val="0"/>
        </w:rPr>
        <w:t xml:space="preserve"> </w:t>
      </w:r>
      <w:r>
        <w:rPr>
          <w:kern w:val="0"/>
        </w:rPr>
        <w:t>应核对隧道沿线地质资料，对疑难地段，必要时应进行复</w:t>
      </w:r>
      <w:proofErr w:type="gramStart"/>
      <w:r>
        <w:rPr>
          <w:kern w:val="0"/>
        </w:rPr>
        <w:t>勘</w:t>
      </w:r>
      <w:proofErr w:type="gramEnd"/>
      <w:r>
        <w:rPr>
          <w:rFonts w:hint="eastAsia"/>
          <w:kern w:val="0"/>
        </w:rPr>
        <w:t>。</w:t>
      </w:r>
    </w:p>
    <w:p w:rsidR="009F7C00" w:rsidRDefault="00886C49">
      <w:pPr>
        <w:ind w:firstLineChars="150" w:firstLine="361"/>
        <w:rPr>
          <w:kern w:val="0"/>
        </w:rPr>
      </w:pPr>
      <w:r>
        <w:rPr>
          <w:b/>
          <w:bCs/>
          <w:kern w:val="0"/>
        </w:rPr>
        <w:t>3</w:t>
      </w:r>
      <w:r>
        <w:rPr>
          <w:kern w:val="0"/>
        </w:rPr>
        <w:t xml:space="preserve">  </w:t>
      </w:r>
      <w:r>
        <w:rPr>
          <w:kern w:val="0"/>
        </w:rPr>
        <w:t>应查清沿线地下管线、建（构）筑物及临时建筑物类型，施工中应采取保护措施</w:t>
      </w:r>
      <w:r>
        <w:rPr>
          <w:rFonts w:hint="eastAsia"/>
          <w:kern w:val="0"/>
        </w:rPr>
        <w:t>。</w:t>
      </w:r>
    </w:p>
    <w:p w:rsidR="009F7C00" w:rsidRDefault="00886C49">
      <w:pPr>
        <w:ind w:firstLineChars="150" w:firstLine="361"/>
        <w:rPr>
          <w:kern w:val="0"/>
        </w:rPr>
      </w:pPr>
      <w:r>
        <w:rPr>
          <w:b/>
          <w:bCs/>
          <w:kern w:val="0"/>
        </w:rPr>
        <w:t xml:space="preserve">4 </w:t>
      </w:r>
      <w:r>
        <w:rPr>
          <w:kern w:val="0"/>
        </w:rPr>
        <w:t xml:space="preserve"> </w:t>
      </w:r>
      <w:r>
        <w:rPr>
          <w:kern w:val="0"/>
        </w:rPr>
        <w:t>当围岩不稳定，开挖后有坍塌、地表下陷可能时，</w:t>
      </w:r>
      <w:r>
        <w:rPr>
          <w:rFonts w:hint="eastAsia"/>
          <w:kern w:val="0"/>
        </w:rPr>
        <w:t>应</w:t>
      </w:r>
      <w:r>
        <w:rPr>
          <w:kern w:val="0"/>
        </w:rPr>
        <w:t>根据围岩条件、环境等，</w:t>
      </w:r>
      <w:r>
        <w:rPr>
          <w:rFonts w:hint="eastAsia"/>
          <w:kern w:val="0"/>
        </w:rPr>
        <w:t>采用</w:t>
      </w:r>
      <w:r>
        <w:rPr>
          <w:kern w:val="0"/>
        </w:rPr>
        <w:t>降低地下水位、注浆、冻结等方法或几种方法并用来维持围岩的稳定</w:t>
      </w:r>
      <w:r>
        <w:rPr>
          <w:rFonts w:hint="eastAsia"/>
          <w:kern w:val="0"/>
        </w:rPr>
        <w:t>。</w:t>
      </w:r>
    </w:p>
    <w:p w:rsidR="009F7C00" w:rsidRDefault="00886C49">
      <w:pPr>
        <w:ind w:firstLineChars="150" w:firstLine="361"/>
        <w:rPr>
          <w:kern w:val="0"/>
        </w:rPr>
      </w:pPr>
      <w:r>
        <w:rPr>
          <w:b/>
          <w:bCs/>
          <w:kern w:val="0"/>
        </w:rPr>
        <w:t>5</w:t>
      </w:r>
      <w:r>
        <w:rPr>
          <w:kern w:val="0"/>
        </w:rPr>
        <w:t xml:space="preserve">  </w:t>
      </w:r>
      <w:r>
        <w:rPr>
          <w:kern w:val="0"/>
        </w:rPr>
        <w:t>盾构法施工，必须建立完整的测量和监控量测系统，控制隧道轴线偏差，对地层及结构进行监测，并及时反馈信息。</w:t>
      </w:r>
    </w:p>
    <w:p w:rsidR="009F7C00" w:rsidRDefault="00886C49">
      <w:pPr>
        <w:pStyle w:val="ae"/>
      </w:pPr>
      <w:r>
        <w:rPr>
          <w:rFonts w:hint="eastAsia"/>
        </w:rPr>
        <w:t>条文说明：本条文依据行业标准《市政工程施工安全检查标准》</w:t>
      </w:r>
      <w:r>
        <w:rPr>
          <w:rFonts w:hint="eastAsia"/>
        </w:rPr>
        <w:t>CJJ/T275-2018</w:t>
      </w:r>
      <w:r>
        <w:rPr>
          <w:rFonts w:hint="eastAsia"/>
        </w:rPr>
        <w:t>综合确定盾构法隧道施工中的重点安全技术措</w:t>
      </w:r>
      <w:r>
        <w:rPr>
          <w:rFonts w:hint="eastAsia"/>
        </w:rPr>
        <w:t>施。</w:t>
      </w:r>
    </w:p>
    <w:p w:rsidR="009F7C00" w:rsidRDefault="00886C49">
      <w:pPr>
        <w:rPr>
          <w:kern w:val="0"/>
        </w:rPr>
      </w:pPr>
      <w:r>
        <w:rPr>
          <w:rFonts w:hint="eastAsia"/>
          <w:b/>
        </w:rPr>
        <w:t>9.7.</w:t>
      </w:r>
      <w:r>
        <w:rPr>
          <w:b/>
        </w:rPr>
        <w:t>7</w:t>
      </w:r>
      <w:r>
        <w:rPr>
          <w:b/>
          <w:bCs/>
          <w:kern w:val="0"/>
        </w:rPr>
        <w:t xml:space="preserve"> </w:t>
      </w:r>
      <w:r>
        <w:rPr>
          <w:rFonts w:hint="eastAsia"/>
          <w:b/>
          <w:bCs/>
          <w:color w:val="0070C0"/>
          <w:kern w:val="0"/>
        </w:rPr>
        <w:t xml:space="preserve"> </w:t>
      </w:r>
      <w:r>
        <w:rPr>
          <w:kern w:val="0"/>
        </w:rPr>
        <w:t>顶管法</w:t>
      </w:r>
      <w:r>
        <w:rPr>
          <w:rFonts w:hint="eastAsia"/>
          <w:kern w:val="0"/>
        </w:rPr>
        <w:t>隧道</w:t>
      </w:r>
      <w:r>
        <w:rPr>
          <w:kern w:val="0"/>
        </w:rPr>
        <w:t>施工应符合下列</w:t>
      </w:r>
      <w:r>
        <w:rPr>
          <w:rFonts w:hint="eastAsia"/>
          <w:kern w:val="0"/>
        </w:rPr>
        <w:t>安全技术</w:t>
      </w:r>
      <w:r>
        <w:rPr>
          <w:kern w:val="0"/>
        </w:rPr>
        <w:t>规定：</w:t>
      </w:r>
    </w:p>
    <w:p w:rsidR="009F7C00" w:rsidRDefault="00886C49">
      <w:pPr>
        <w:ind w:firstLineChars="150" w:firstLine="361"/>
        <w:rPr>
          <w:kern w:val="0"/>
        </w:rPr>
      </w:pPr>
      <w:r>
        <w:rPr>
          <w:b/>
          <w:bCs/>
          <w:kern w:val="0"/>
        </w:rPr>
        <w:t xml:space="preserve">1 </w:t>
      </w:r>
      <w:r>
        <w:rPr>
          <w:kern w:val="0"/>
        </w:rPr>
        <w:t xml:space="preserve"> </w:t>
      </w:r>
      <w:r>
        <w:rPr>
          <w:kern w:val="0"/>
        </w:rPr>
        <w:t>顶管类型和设备技术性能应满足工程地质、工程环境条件、管道功能、管道结构性能及环境保护的要求；</w:t>
      </w:r>
    </w:p>
    <w:p w:rsidR="009F7C00" w:rsidRDefault="00886C49">
      <w:pPr>
        <w:ind w:firstLineChars="150" w:firstLine="361"/>
        <w:rPr>
          <w:kern w:val="0"/>
        </w:rPr>
      </w:pPr>
      <w:r>
        <w:rPr>
          <w:b/>
          <w:bCs/>
          <w:kern w:val="0"/>
        </w:rPr>
        <w:t xml:space="preserve">2 </w:t>
      </w:r>
      <w:r>
        <w:rPr>
          <w:kern w:val="0"/>
        </w:rPr>
        <w:t xml:space="preserve"> </w:t>
      </w:r>
      <w:r>
        <w:rPr>
          <w:kern w:val="0"/>
        </w:rPr>
        <w:t>施工场地应满足工作井、管材堆放、浆液设施、供配电设施、控制室等生产设施用地和施工运输要求；</w:t>
      </w:r>
    </w:p>
    <w:p w:rsidR="009F7C00" w:rsidRDefault="00886C49">
      <w:pPr>
        <w:ind w:firstLineChars="150" w:firstLine="361"/>
        <w:rPr>
          <w:kern w:val="0"/>
        </w:rPr>
      </w:pPr>
      <w:r>
        <w:rPr>
          <w:b/>
          <w:bCs/>
          <w:kern w:val="0"/>
        </w:rPr>
        <w:t xml:space="preserve">3  </w:t>
      </w:r>
      <w:r>
        <w:rPr>
          <w:kern w:val="0"/>
        </w:rPr>
        <w:t>顶管施工期间应对邻近的建（构）筑物、地下管线、道路与轨道交通线路等进行监测，并应对重要或有特殊要求的建（构）筑物采取必要的技术措施。</w:t>
      </w:r>
    </w:p>
    <w:p w:rsidR="009F7C00" w:rsidRDefault="00886C49">
      <w:pPr>
        <w:pStyle w:val="ae"/>
      </w:pPr>
      <w:r>
        <w:rPr>
          <w:rFonts w:hint="eastAsia"/>
        </w:rPr>
        <w:t>条文说明：本条文依据行业标准《市政工程施工安全检查标准》</w:t>
      </w:r>
      <w:r>
        <w:rPr>
          <w:rFonts w:hint="eastAsia"/>
        </w:rPr>
        <w:t>CJJ/T275-2018</w:t>
      </w:r>
      <w:r>
        <w:rPr>
          <w:rFonts w:hint="eastAsia"/>
        </w:rPr>
        <w:t>综合确定顶管法隧道施工中的重点安</w:t>
      </w:r>
      <w:r>
        <w:rPr>
          <w:rFonts w:hint="eastAsia"/>
        </w:rPr>
        <w:t>全技术措施。</w:t>
      </w:r>
    </w:p>
    <w:p w:rsidR="009F7C00" w:rsidRDefault="00886C49">
      <w:pPr>
        <w:rPr>
          <w:kern w:val="0"/>
        </w:rPr>
      </w:pPr>
      <w:r>
        <w:rPr>
          <w:rFonts w:hint="eastAsia"/>
          <w:b/>
          <w:bCs/>
          <w:kern w:val="0"/>
        </w:rPr>
        <w:lastRenderedPageBreak/>
        <w:t>9.7.</w:t>
      </w:r>
      <w:r>
        <w:rPr>
          <w:b/>
          <w:bCs/>
          <w:kern w:val="0"/>
        </w:rPr>
        <w:t xml:space="preserve">8 </w:t>
      </w:r>
      <w:r>
        <w:rPr>
          <w:kern w:val="0"/>
        </w:rPr>
        <w:t xml:space="preserve"> </w:t>
      </w:r>
      <w:r>
        <w:rPr>
          <w:rFonts w:hint="eastAsia"/>
          <w:kern w:val="0"/>
        </w:rPr>
        <w:t>暗挖工程施工中，</w:t>
      </w:r>
      <w:r>
        <w:rPr>
          <w:kern w:val="0"/>
        </w:rPr>
        <w:t>监测单位应按相关</w:t>
      </w:r>
      <w:r>
        <w:rPr>
          <w:rFonts w:hint="eastAsia"/>
          <w:kern w:val="0"/>
        </w:rPr>
        <w:t>标准</w:t>
      </w:r>
      <w:r>
        <w:rPr>
          <w:kern w:val="0"/>
        </w:rPr>
        <w:t>和监测方案开展监测工作，并对监测成果负责，分析监测数据发现异常情况及时向建设单位报告，按规定发布预警</w:t>
      </w:r>
      <w:r>
        <w:rPr>
          <w:rFonts w:hint="eastAsia"/>
          <w:kern w:val="0"/>
        </w:rPr>
        <w:t>。</w:t>
      </w:r>
      <w:r>
        <w:rPr>
          <w:kern w:val="0"/>
        </w:rPr>
        <w:t>关键部位监测项目宜</w:t>
      </w:r>
      <w:r>
        <w:rPr>
          <w:rFonts w:hint="eastAsia"/>
          <w:kern w:val="0"/>
        </w:rPr>
        <w:t>采用</w:t>
      </w:r>
      <w:r>
        <w:rPr>
          <w:kern w:val="0"/>
        </w:rPr>
        <w:t>自动化</w:t>
      </w:r>
      <w:r>
        <w:rPr>
          <w:rFonts w:hint="eastAsia"/>
          <w:kern w:val="0"/>
        </w:rPr>
        <w:t>监测系统</w:t>
      </w:r>
      <w:r>
        <w:rPr>
          <w:kern w:val="0"/>
        </w:rPr>
        <w:t>，实时上传</w:t>
      </w:r>
      <w:r>
        <w:rPr>
          <w:rFonts w:hint="eastAsia"/>
          <w:kern w:val="0"/>
        </w:rPr>
        <w:t>监测</w:t>
      </w:r>
      <w:r>
        <w:rPr>
          <w:kern w:val="0"/>
        </w:rPr>
        <w:t>数据。</w:t>
      </w:r>
    </w:p>
    <w:p w:rsidR="009F7C00" w:rsidRDefault="00886C49">
      <w:pPr>
        <w:pStyle w:val="ae"/>
      </w:pPr>
      <w:r>
        <w:rPr>
          <w:rFonts w:hint="eastAsia"/>
        </w:rPr>
        <w:t>条文说明：国家标准《城市轨道交通工程监测技术规范》</w:t>
      </w:r>
      <w:r>
        <w:rPr>
          <w:rFonts w:hint="eastAsia"/>
        </w:rPr>
        <w:t>GB50911-2013</w:t>
      </w:r>
      <w:r>
        <w:rPr>
          <w:rFonts w:hint="eastAsia"/>
        </w:rPr>
        <w:t>给出了隧道的监测点布置、监测方法、监测频率和监测报警值，行业标准《铁路隧道监控量测技术规程》</w:t>
      </w:r>
      <w:r>
        <w:rPr>
          <w:rFonts w:hint="eastAsia"/>
        </w:rPr>
        <w:t>TB10121-2007</w:t>
      </w:r>
      <w:r>
        <w:rPr>
          <w:rFonts w:hint="eastAsia"/>
        </w:rPr>
        <w:t>给出了隧道的相关监测要求，施工中可根据实际情况增加相关监测要求。</w:t>
      </w:r>
    </w:p>
    <w:p w:rsidR="009F7C00" w:rsidRDefault="00886C49">
      <w:pPr>
        <w:rPr>
          <w:kern w:val="0"/>
        </w:rPr>
      </w:pPr>
      <w:r>
        <w:rPr>
          <w:rFonts w:hint="eastAsia"/>
          <w:b/>
          <w:bCs/>
          <w:kern w:val="0"/>
        </w:rPr>
        <w:t>9</w:t>
      </w:r>
      <w:r>
        <w:rPr>
          <w:b/>
          <w:bCs/>
          <w:kern w:val="0"/>
        </w:rPr>
        <w:t>.7.9</w:t>
      </w:r>
      <w:r>
        <w:rPr>
          <w:kern w:val="0"/>
        </w:rPr>
        <w:t xml:space="preserve">  </w:t>
      </w:r>
      <w:r>
        <w:rPr>
          <w:rFonts w:hint="eastAsia"/>
          <w:kern w:val="0"/>
        </w:rPr>
        <w:t>矿山法隧道施工应在</w:t>
      </w:r>
      <w:r>
        <w:rPr>
          <w:rFonts w:hint="eastAsia"/>
          <w:kern w:val="0"/>
        </w:rPr>
        <w:t>下列阶段按照专项施工方案和相关标准要求组织阶段性验收：</w:t>
      </w:r>
    </w:p>
    <w:p w:rsidR="009F7C00" w:rsidRDefault="00886C49">
      <w:pPr>
        <w:ind w:firstLineChars="175" w:firstLine="422"/>
        <w:rPr>
          <w:kern w:val="0"/>
        </w:rPr>
      </w:pPr>
      <w:r>
        <w:rPr>
          <w:rFonts w:hint="eastAsia"/>
          <w:b/>
          <w:kern w:val="0"/>
        </w:rPr>
        <w:t>1</w:t>
      </w:r>
      <w:r>
        <w:rPr>
          <w:kern w:val="0"/>
        </w:rPr>
        <w:t xml:space="preserve">  </w:t>
      </w:r>
      <w:r>
        <w:rPr>
          <w:rFonts w:hint="eastAsia"/>
          <w:kern w:val="0"/>
        </w:rPr>
        <w:t>洞口段边坡、仰坡和截排水完成；</w:t>
      </w:r>
    </w:p>
    <w:p w:rsidR="009F7C00" w:rsidRDefault="00886C49">
      <w:pPr>
        <w:ind w:firstLineChars="175" w:firstLine="422"/>
        <w:rPr>
          <w:kern w:val="0"/>
        </w:rPr>
      </w:pPr>
      <w:r>
        <w:rPr>
          <w:rFonts w:hint="eastAsia"/>
          <w:b/>
          <w:kern w:val="0"/>
        </w:rPr>
        <w:t>2</w:t>
      </w:r>
      <w:r>
        <w:rPr>
          <w:kern w:val="0"/>
        </w:rPr>
        <w:t xml:space="preserve">  </w:t>
      </w:r>
      <w:r>
        <w:rPr>
          <w:rFonts w:hint="eastAsia"/>
          <w:kern w:val="0"/>
        </w:rPr>
        <w:t>各类台车拼装完成，投入使用前；</w:t>
      </w:r>
    </w:p>
    <w:p w:rsidR="009F7C00" w:rsidRDefault="00886C49">
      <w:pPr>
        <w:ind w:firstLineChars="175" w:firstLine="422"/>
        <w:rPr>
          <w:kern w:val="0"/>
        </w:rPr>
      </w:pPr>
      <w:r>
        <w:rPr>
          <w:b/>
          <w:kern w:val="0"/>
        </w:rPr>
        <w:t>3</w:t>
      </w:r>
      <w:r>
        <w:rPr>
          <w:kern w:val="0"/>
        </w:rPr>
        <w:t xml:space="preserve">  </w:t>
      </w:r>
      <w:r>
        <w:rPr>
          <w:rFonts w:hint="eastAsia"/>
          <w:kern w:val="0"/>
        </w:rPr>
        <w:t>隧道首次开挖循环进尺完成；</w:t>
      </w:r>
    </w:p>
    <w:p w:rsidR="009F7C00" w:rsidRDefault="00886C49">
      <w:pPr>
        <w:ind w:firstLineChars="175" w:firstLine="422"/>
        <w:rPr>
          <w:kern w:val="0"/>
        </w:rPr>
      </w:pPr>
      <w:r>
        <w:rPr>
          <w:b/>
          <w:kern w:val="0"/>
        </w:rPr>
        <w:t>4</w:t>
      </w:r>
      <w:r>
        <w:rPr>
          <w:kern w:val="0"/>
        </w:rPr>
        <w:t xml:space="preserve">  </w:t>
      </w:r>
      <w:r>
        <w:rPr>
          <w:rFonts w:hint="eastAsia"/>
          <w:kern w:val="0"/>
        </w:rPr>
        <w:t>隧道首次</w:t>
      </w:r>
      <w:proofErr w:type="gramStart"/>
      <w:r>
        <w:rPr>
          <w:rFonts w:hint="eastAsia"/>
          <w:kern w:val="0"/>
        </w:rPr>
        <w:t>二衬施工</w:t>
      </w:r>
      <w:proofErr w:type="gramEnd"/>
      <w:r>
        <w:rPr>
          <w:rFonts w:hint="eastAsia"/>
          <w:kern w:val="0"/>
        </w:rPr>
        <w:t>完成。</w:t>
      </w:r>
    </w:p>
    <w:p w:rsidR="009F7C00" w:rsidRDefault="00886C49">
      <w:pPr>
        <w:rPr>
          <w:kern w:val="0"/>
        </w:rPr>
      </w:pPr>
      <w:r>
        <w:rPr>
          <w:rFonts w:hint="eastAsia"/>
          <w:b/>
          <w:bCs/>
          <w:kern w:val="0"/>
        </w:rPr>
        <w:t>9</w:t>
      </w:r>
      <w:r>
        <w:rPr>
          <w:b/>
          <w:bCs/>
          <w:kern w:val="0"/>
        </w:rPr>
        <w:t>.7.10</w:t>
      </w:r>
      <w:r>
        <w:rPr>
          <w:kern w:val="0"/>
        </w:rPr>
        <w:t xml:space="preserve">  </w:t>
      </w:r>
      <w:r>
        <w:rPr>
          <w:kern w:val="0"/>
        </w:rPr>
        <w:t>盾构法</w:t>
      </w:r>
      <w:r>
        <w:rPr>
          <w:rFonts w:hint="eastAsia"/>
          <w:kern w:val="0"/>
        </w:rPr>
        <w:t>、顶管法隧道</w:t>
      </w:r>
      <w:r>
        <w:rPr>
          <w:kern w:val="0"/>
        </w:rPr>
        <w:t>施工</w:t>
      </w:r>
      <w:r>
        <w:rPr>
          <w:rFonts w:hint="eastAsia"/>
          <w:kern w:val="0"/>
        </w:rPr>
        <w:t>应在下列阶段按照专项施工方案和相关标准要求组织阶段性验收：</w:t>
      </w:r>
    </w:p>
    <w:p w:rsidR="009F7C00" w:rsidRDefault="00886C49">
      <w:pPr>
        <w:ind w:firstLineChars="150" w:firstLine="361"/>
        <w:rPr>
          <w:kern w:val="0"/>
        </w:rPr>
      </w:pPr>
      <w:r>
        <w:rPr>
          <w:b/>
          <w:bCs/>
          <w:kern w:val="0"/>
        </w:rPr>
        <w:t xml:space="preserve">1 </w:t>
      </w:r>
      <w:r>
        <w:rPr>
          <w:kern w:val="0"/>
        </w:rPr>
        <w:t xml:space="preserve"> </w:t>
      </w:r>
      <w:r>
        <w:rPr>
          <w:rFonts w:hint="eastAsia"/>
          <w:kern w:val="0"/>
        </w:rPr>
        <w:t>始发作业井开挖支护完成</w:t>
      </w:r>
      <w:r>
        <w:rPr>
          <w:kern w:val="0"/>
        </w:rPr>
        <w:t>；</w:t>
      </w:r>
    </w:p>
    <w:p w:rsidR="009F7C00" w:rsidRDefault="00886C49">
      <w:pPr>
        <w:ind w:firstLineChars="150" w:firstLine="361"/>
        <w:rPr>
          <w:kern w:val="0"/>
        </w:rPr>
      </w:pPr>
      <w:r>
        <w:rPr>
          <w:rFonts w:hint="eastAsia"/>
          <w:b/>
          <w:bCs/>
          <w:kern w:val="0"/>
        </w:rPr>
        <w:t xml:space="preserve">2 </w:t>
      </w:r>
      <w:r>
        <w:rPr>
          <w:rFonts w:hint="eastAsia"/>
          <w:kern w:val="0"/>
        </w:rPr>
        <w:t xml:space="preserve"> </w:t>
      </w:r>
      <w:r>
        <w:rPr>
          <w:kern w:val="0"/>
        </w:rPr>
        <w:t>盾构</w:t>
      </w:r>
      <w:r>
        <w:rPr>
          <w:rFonts w:hint="eastAsia"/>
          <w:kern w:val="0"/>
        </w:rPr>
        <w:t>、顶管穿越重要建构筑物、极小转弯半径掘进、江海等复杂区域前；</w:t>
      </w:r>
    </w:p>
    <w:p w:rsidR="009F7C00" w:rsidRDefault="00886C49">
      <w:pPr>
        <w:ind w:firstLineChars="150" w:firstLine="361"/>
        <w:rPr>
          <w:kern w:val="0"/>
        </w:rPr>
      </w:pPr>
      <w:r>
        <w:rPr>
          <w:rFonts w:hint="eastAsia"/>
          <w:b/>
          <w:bCs/>
          <w:kern w:val="0"/>
        </w:rPr>
        <w:t xml:space="preserve">3 </w:t>
      </w:r>
      <w:r>
        <w:rPr>
          <w:rFonts w:hint="eastAsia"/>
          <w:kern w:val="0"/>
        </w:rPr>
        <w:t xml:space="preserve"> </w:t>
      </w:r>
      <w:r>
        <w:rPr>
          <w:kern w:val="0"/>
        </w:rPr>
        <w:t>盾构</w:t>
      </w:r>
      <w:r>
        <w:rPr>
          <w:rFonts w:hint="eastAsia"/>
          <w:kern w:val="0"/>
        </w:rPr>
        <w:t>组装、始发、步进、到达、拆机等阶段。</w:t>
      </w:r>
    </w:p>
    <w:p w:rsidR="009F7C00" w:rsidRDefault="00886C49">
      <w:pPr>
        <w:pStyle w:val="20"/>
      </w:pPr>
      <w:bookmarkStart w:id="122" w:name="_Toc149679899"/>
      <w:bookmarkStart w:id="123" w:name="_Toc149679982"/>
      <w:bookmarkStart w:id="124" w:name="_Toc30844"/>
      <w:bookmarkStart w:id="125" w:name="_Hlk146956363"/>
      <w:bookmarkEnd w:id="121"/>
      <w:r>
        <w:rPr>
          <w:b/>
          <w:bCs/>
        </w:rPr>
        <w:t>9.8</w:t>
      </w:r>
      <w:r>
        <w:t xml:space="preserve">  </w:t>
      </w:r>
      <w:r>
        <w:t>幕墙安装工程</w:t>
      </w:r>
      <w:bookmarkEnd w:id="122"/>
      <w:bookmarkEnd w:id="123"/>
      <w:bookmarkEnd w:id="124"/>
    </w:p>
    <w:p w:rsidR="009F7C00" w:rsidRDefault="00886C49">
      <w:pPr>
        <w:rPr>
          <w:kern w:val="0"/>
        </w:rPr>
      </w:pPr>
      <w:r>
        <w:rPr>
          <w:b/>
          <w:bCs/>
          <w:kern w:val="0"/>
        </w:rPr>
        <w:t xml:space="preserve">9.8.1 </w:t>
      </w:r>
      <w:r>
        <w:rPr>
          <w:kern w:val="0"/>
        </w:rPr>
        <w:t xml:space="preserve"> </w:t>
      </w:r>
      <w:r>
        <w:rPr>
          <w:kern w:val="0"/>
        </w:rPr>
        <w:t>建筑幕墙安装工程</w:t>
      </w:r>
      <w:r>
        <w:rPr>
          <w:rFonts w:hint="eastAsia"/>
          <w:kern w:val="0"/>
        </w:rPr>
        <w:t>专项</w:t>
      </w:r>
      <w:r>
        <w:rPr>
          <w:kern w:val="0"/>
        </w:rPr>
        <w:t>施工方案</w:t>
      </w:r>
      <w:r>
        <w:rPr>
          <w:rFonts w:hint="eastAsia"/>
          <w:kern w:val="0"/>
        </w:rPr>
        <w:t>中</w:t>
      </w:r>
      <w:r>
        <w:rPr>
          <w:kern w:val="0"/>
        </w:rPr>
        <w:t>应</w:t>
      </w:r>
      <w:r>
        <w:rPr>
          <w:rFonts w:hint="eastAsia"/>
          <w:kern w:val="0"/>
        </w:rPr>
        <w:t>根据幕墙类型、建筑外立面情况、结构特点确定幕墙施工工艺，确定外脚手架、轨道吊篮、轨道吊、活动小吊车、水平</w:t>
      </w:r>
      <w:proofErr w:type="gramStart"/>
      <w:r>
        <w:rPr>
          <w:rFonts w:hint="eastAsia"/>
          <w:kern w:val="0"/>
        </w:rPr>
        <w:t>杆运输</w:t>
      </w:r>
      <w:proofErr w:type="gramEnd"/>
      <w:r>
        <w:rPr>
          <w:rFonts w:hint="eastAsia"/>
          <w:kern w:val="0"/>
        </w:rPr>
        <w:t>炮车、操作平台等的选型与设置方法，并进行相关设计计算</w:t>
      </w:r>
      <w:r>
        <w:rPr>
          <w:kern w:val="0"/>
        </w:rPr>
        <w:t>。</w:t>
      </w:r>
    </w:p>
    <w:p w:rsidR="009F7C00" w:rsidRDefault="00886C49">
      <w:pPr>
        <w:pStyle w:val="ae"/>
      </w:pPr>
      <w:r>
        <w:rPr>
          <w:rFonts w:hint="eastAsia"/>
        </w:rPr>
        <w:t>条文说明：建筑幕墙种类较多，不同类型的幕墙在不同条件下有不同的施工工艺，施工中需根据具体情况确定不同的施工方法，这是幕墙安装工程专项施工方案的表达重点。</w:t>
      </w:r>
    </w:p>
    <w:p w:rsidR="009F7C00" w:rsidRDefault="00886C49">
      <w:pPr>
        <w:rPr>
          <w:kern w:val="0"/>
        </w:rPr>
      </w:pPr>
      <w:r>
        <w:rPr>
          <w:b/>
          <w:bCs/>
          <w:kern w:val="0"/>
        </w:rPr>
        <w:t>9.8.2</w:t>
      </w:r>
      <w:r>
        <w:rPr>
          <w:kern w:val="0"/>
        </w:rPr>
        <w:t xml:space="preserve">  </w:t>
      </w:r>
      <w:r>
        <w:rPr>
          <w:kern w:val="0"/>
        </w:rPr>
        <w:t>幕墙工程安全技术交底应按幕墙转接件安装、材料垂直运输、主受力龙骨安装、幕墙面板安装、单元板块吊装及运输、操作平台安装等关键工序及内容，分专业、分工种进行。</w:t>
      </w:r>
    </w:p>
    <w:p w:rsidR="009F7C00" w:rsidRDefault="00886C49">
      <w:pPr>
        <w:pStyle w:val="ae"/>
        <w:rPr>
          <w:kern w:val="0"/>
        </w:rPr>
      </w:pPr>
      <w:r>
        <w:rPr>
          <w:rFonts w:hint="eastAsia"/>
        </w:rPr>
        <w:t>条文说明：本条规定</w:t>
      </w:r>
      <w:r>
        <w:rPr>
          <w:rFonts w:hint="eastAsia"/>
        </w:rPr>
        <w:t>了幕墙安装工程安全技术交底的主要环节。交底内容可根据</w:t>
      </w:r>
      <w:r>
        <w:rPr>
          <w:rFonts w:hint="eastAsia"/>
        </w:rPr>
        <w:lastRenderedPageBreak/>
        <w:t>相关标准和专项施工方案拟定。</w:t>
      </w:r>
    </w:p>
    <w:p w:rsidR="009F7C00" w:rsidRDefault="00886C49">
      <w:r>
        <w:rPr>
          <w:b/>
          <w:bCs/>
          <w:kern w:val="0"/>
        </w:rPr>
        <w:t xml:space="preserve">9.8.3 </w:t>
      </w:r>
      <w:r>
        <w:rPr>
          <w:kern w:val="0"/>
        </w:rPr>
        <w:t xml:space="preserve"> </w:t>
      </w:r>
      <w:r>
        <w:rPr>
          <w:rFonts w:hint="eastAsia"/>
          <w:kern w:val="0"/>
        </w:rPr>
        <w:t>幕墙安装工程应按下列规定并对照专项施工方案</w:t>
      </w:r>
      <w:r>
        <w:t>进行</w:t>
      </w:r>
      <w:r>
        <w:rPr>
          <w:rFonts w:hint="eastAsia"/>
        </w:rPr>
        <w:t>阶段性验收</w:t>
      </w:r>
      <w:r>
        <w:t>，验收合格后方可投入使用</w:t>
      </w:r>
      <w:r>
        <w:rPr>
          <w:rFonts w:hint="eastAsia"/>
        </w:rPr>
        <w:t>：</w:t>
      </w:r>
    </w:p>
    <w:p w:rsidR="009F7C00" w:rsidRDefault="00886C49">
      <w:pPr>
        <w:ind w:firstLineChars="133" w:firstLine="320"/>
        <w:rPr>
          <w:kern w:val="0"/>
        </w:rPr>
      </w:pPr>
      <w:r>
        <w:rPr>
          <w:rFonts w:hint="eastAsia"/>
          <w:b/>
          <w:kern w:val="0"/>
        </w:rPr>
        <w:t>1</w:t>
      </w:r>
      <w:r>
        <w:rPr>
          <w:kern w:val="0"/>
        </w:rPr>
        <w:t xml:space="preserve">  </w:t>
      </w:r>
      <w:r>
        <w:rPr>
          <w:rFonts w:hint="eastAsia"/>
          <w:kern w:val="0"/>
        </w:rPr>
        <w:t>外脚手架（或吊篮）搭设完成后，对其进行检查验收；</w:t>
      </w:r>
    </w:p>
    <w:p w:rsidR="009F7C00" w:rsidRDefault="00886C49">
      <w:pPr>
        <w:ind w:firstLineChars="133" w:firstLine="320"/>
        <w:rPr>
          <w:kern w:val="0"/>
        </w:rPr>
      </w:pPr>
      <w:r>
        <w:rPr>
          <w:rFonts w:hint="eastAsia"/>
          <w:b/>
          <w:kern w:val="0"/>
        </w:rPr>
        <w:t>2</w:t>
      </w:r>
      <w:r>
        <w:rPr>
          <w:kern w:val="0"/>
        </w:rPr>
        <w:t xml:space="preserve">  </w:t>
      </w:r>
      <w:r>
        <w:rPr>
          <w:rFonts w:hint="eastAsia"/>
          <w:kern w:val="0"/>
        </w:rPr>
        <w:t>操作平台设置完成后，对其进行检查验收；</w:t>
      </w:r>
    </w:p>
    <w:p w:rsidR="009F7C00" w:rsidRDefault="00886C49">
      <w:pPr>
        <w:ind w:firstLineChars="133" w:firstLine="320"/>
        <w:rPr>
          <w:kern w:val="0"/>
        </w:rPr>
      </w:pPr>
      <w:r>
        <w:rPr>
          <w:b/>
          <w:kern w:val="0"/>
        </w:rPr>
        <w:t>3</w:t>
      </w:r>
      <w:r>
        <w:rPr>
          <w:kern w:val="0"/>
        </w:rPr>
        <w:t xml:space="preserve">  </w:t>
      </w:r>
      <w:r>
        <w:rPr>
          <w:kern w:val="0"/>
        </w:rPr>
        <w:t>安装施工机具在使用前</w:t>
      </w:r>
      <w:r>
        <w:rPr>
          <w:rFonts w:hint="eastAsia"/>
          <w:kern w:val="0"/>
        </w:rPr>
        <w:t>，对其进行检查验收；</w:t>
      </w:r>
    </w:p>
    <w:p w:rsidR="009F7C00" w:rsidRDefault="00886C49">
      <w:pPr>
        <w:ind w:firstLineChars="133" w:firstLine="320"/>
        <w:rPr>
          <w:kern w:val="0"/>
        </w:rPr>
      </w:pPr>
      <w:r>
        <w:rPr>
          <w:b/>
          <w:kern w:val="0"/>
        </w:rPr>
        <w:t>4</w:t>
      </w:r>
      <w:r>
        <w:rPr>
          <w:kern w:val="0"/>
        </w:rPr>
        <w:t xml:space="preserve">  </w:t>
      </w:r>
      <w:r>
        <w:rPr>
          <w:kern w:val="0"/>
        </w:rPr>
        <w:t>电动工具应进行绝缘电压试验，手持玻璃吸盘及玻璃</w:t>
      </w:r>
      <w:proofErr w:type="gramStart"/>
      <w:r>
        <w:rPr>
          <w:kern w:val="0"/>
        </w:rPr>
        <w:t>吸盘机</w:t>
      </w:r>
      <w:proofErr w:type="gramEnd"/>
      <w:r>
        <w:rPr>
          <w:kern w:val="0"/>
        </w:rPr>
        <w:t>应进行吸附重量和吸附持续时间试验。</w:t>
      </w:r>
    </w:p>
    <w:p w:rsidR="009F7C00" w:rsidRDefault="00886C49">
      <w:pPr>
        <w:pStyle w:val="ae"/>
      </w:pPr>
      <w:r>
        <w:rPr>
          <w:rFonts w:hint="eastAsia"/>
        </w:rPr>
        <w:t>条文说明：本条对幕墙安装工程检查验收做出了基本规定。幕墙安装过程中，需重点对脚手架、操作</w:t>
      </w:r>
      <w:r>
        <w:rPr>
          <w:rFonts w:hint="eastAsia"/>
        </w:rPr>
        <w:t>平台、动力设备、作业环境、吊装设备、安全防护等项目进行检查验收。</w:t>
      </w:r>
    </w:p>
    <w:p w:rsidR="009F7C00" w:rsidRDefault="00886C49">
      <w:pPr>
        <w:pStyle w:val="20"/>
      </w:pPr>
      <w:bookmarkStart w:id="126" w:name="_Toc149679983"/>
      <w:bookmarkStart w:id="127" w:name="_Toc149679900"/>
      <w:bookmarkStart w:id="128" w:name="_Hlk146956341"/>
      <w:bookmarkEnd w:id="125"/>
      <w:r>
        <w:rPr>
          <w:b/>
          <w:bCs/>
        </w:rPr>
        <w:t>9.9</w:t>
      </w:r>
      <w:r>
        <w:t xml:space="preserve">  </w:t>
      </w:r>
      <w:r>
        <w:rPr>
          <w:rFonts w:hint="eastAsia"/>
        </w:rPr>
        <w:t>人工挖孔桩</w:t>
      </w:r>
      <w:bookmarkEnd w:id="126"/>
      <w:bookmarkEnd w:id="127"/>
    </w:p>
    <w:p w:rsidR="009F7C00" w:rsidRDefault="00886C49">
      <w:pPr>
        <w:rPr>
          <w:kern w:val="0"/>
        </w:rPr>
      </w:pPr>
      <w:r>
        <w:rPr>
          <w:rFonts w:hint="eastAsia"/>
          <w:b/>
          <w:bCs/>
          <w:kern w:val="0"/>
        </w:rPr>
        <w:t>9.9.</w:t>
      </w:r>
      <w:r>
        <w:rPr>
          <w:b/>
          <w:bCs/>
          <w:kern w:val="0"/>
        </w:rPr>
        <w:t>1</w:t>
      </w:r>
      <w:r>
        <w:rPr>
          <w:kern w:val="0"/>
        </w:rPr>
        <w:t xml:space="preserve">  </w:t>
      </w:r>
      <w:r>
        <w:rPr>
          <w:rFonts w:hint="eastAsia"/>
          <w:kern w:val="0"/>
        </w:rPr>
        <w:t>人工挖孔桩工程的方案编制应符合下列规定：</w:t>
      </w:r>
    </w:p>
    <w:p w:rsidR="009F7C00" w:rsidRDefault="00886C49">
      <w:pPr>
        <w:ind w:firstLineChars="162" w:firstLine="390"/>
        <w:rPr>
          <w:kern w:val="0"/>
        </w:rPr>
      </w:pPr>
      <w:r>
        <w:rPr>
          <w:rFonts w:hint="eastAsia"/>
          <w:b/>
          <w:bCs/>
          <w:kern w:val="0"/>
        </w:rPr>
        <w:t>1</w:t>
      </w:r>
      <w:r>
        <w:rPr>
          <w:kern w:val="0"/>
        </w:rPr>
        <w:t xml:space="preserve">  </w:t>
      </w:r>
      <w:r>
        <w:rPr>
          <w:rFonts w:hint="eastAsia"/>
          <w:kern w:val="0"/>
        </w:rPr>
        <w:t>应对桩身护壁、孔口提升装置、人员上下爬梯进行设计计算，方案中应给出相应的</w:t>
      </w:r>
      <w:r>
        <w:rPr>
          <w:kern w:val="0"/>
        </w:rPr>
        <w:t>结构与构造设计施工图</w:t>
      </w:r>
      <w:r>
        <w:rPr>
          <w:rFonts w:hint="eastAsia"/>
          <w:kern w:val="0"/>
        </w:rPr>
        <w:t>，施工中根据方案设计图进行设置。</w:t>
      </w:r>
    </w:p>
    <w:p w:rsidR="009F7C00" w:rsidRDefault="00886C49">
      <w:pPr>
        <w:ind w:firstLineChars="162" w:firstLine="390"/>
        <w:rPr>
          <w:kern w:val="0"/>
        </w:rPr>
      </w:pPr>
      <w:r>
        <w:rPr>
          <w:b/>
          <w:bCs/>
          <w:kern w:val="0"/>
        </w:rPr>
        <w:t>2</w:t>
      </w:r>
      <w:r>
        <w:rPr>
          <w:kern w:val="0"/>
        </w:rPr>
        <w:t xml:space="preserve">  </w:t>
      </w:r>
      <w:r>
        <w:rPr>
          <w:rFonts w:hint="eastAsia"/>
          <w:kern w:val="0"/>
        </w:rPr>
        <w:t>孔口提升装置的设计中，结构承载能力和稳定性应满足吊装出碴荷载和风荷载受力要求，并具有足够的刚度和整体稳固性，基础承载力和变形应符合要求。孔口提升装置宜采用型钢支架，不得在支架上施加水平荷载。</w:t>
      </w:r>
    </w:p>
    <w:p w:rsidR="009F7C00" w:rsidRDefault="00886C49">
      <w:pPr>
        <w:ind w:firstLineChars="162" w:firstLine="390"/>
        <w:rPr>
          <w:kern w:val="0"/>
        </w:rPr>
      </w:pPr>
      <w:r>
        <w:rPr>
          <w:b/>
          <w:kern w:val="0"/>
        </w:rPr>
        <w:t>3</w:t>
      </w:r>
      <w:r>
        <w:rPr>
          <w:kern w:val="0"/>
        </w:rPr>
        <w:t xml:space="preserve">  </w:t>
      </w:r>
      <w:r>
        <w:rPr>
          <w:rFonts w:hint="eastAsia"/>
          <w:kern w:val="0"/>
        </w:rPr>
        <w:t>方案中应明确钢筋安装方法，根据施工条件、桩身结构参数合理选用孔内绑扎、孔口绑扎下放、孔外绑扎整体吊装或接长等方法。</w:t>
      </w:r>
    </w:p>
    <w:p w:rsidR="009F7C00" w:rsidRDefault="00886C49">
      <w:pPr>
        <w:ind w:firstLineChars="162" w:firstLine="390"/>
        <w:rPr>
          <w:kern w:val="0"/>
        </w:rPr>
      </w:pPr>
      <w:r>
        <w:rPr>
          <w:rFonts w:hint="eastAsia"/>
          <w:b/>
          <w:bCs/>
          <w:kern w:val="0"/>
        </w:rPr>
        <w:t>4</w:t>
      </w:r>
      <w:r>
        <w:rPr>
          <w:kern w:val="0"/>
        </w:rPr>
        <w:t xml:space="preserve">  </w:t>
      </w:r>
      <w:r>
        <w:rPr>
          <w:rFonts w:hint="eastAsia"/>
          <w:kern w:val="0"/>
        </w:rPr>
        <w:t>钢筋混凝土护壁设计中，护壁结构除应承受桩孔周围土压力外，还应满足护壁自重作用下的抗拉能力，并应设置足够的竖向抗拉钢筋。</w:t>
      </w:r>
    </w:p>
    <w:p w:rsidR="009F7C00" w:rsidRDefault="00886C49">
      <w:pPr>
        <w:ind w:firstLineChars="156" w:firstLine="376"/>
        <w:rPr>
          <w:kern w:val="0"/>
        </w:rPr>
      </w:pPr>
      <w:r>
        <w:rPr>
          <w:b/>
          <w:bCs/>
          <w:kern w:val="0"/>
        </w:rPr>
        <w:t>5</w:t>
      </w:r>
      <w:r>
        <w:rPr>
          <w:kern w:val="0"/>
        </w:rPr>
        <w:t xml:space="preserve">  </w:t>
      </w:r>
      <w:r>
        <w:rPr>
          <w:rFonts w:hint="eastAsia"/>
          <w:kern w:val="0"/>
        </w:rPr>
        <w:t>对于大断面非圆形截面桩，方案中应给出保证钢筋笼在绑扎和安装（吊装）过程中稳固性相关措施的设计施工图。</w:t>
      </w:r>
    </w:p>
    <w:p w:rsidR="009F7C00" w:rsidRDefault="00886C49">
      <w:pPr>
        <w:pStyle w:val="ae"/>
        <w:rPr>
          <w:kern w:val="0"/>
        </w:rPr>
      </w:pPr>
      <w:r>
        <w:rPr>
          <w:rFonts w:hint="eastAsia"/>
        </w:rPr>
        <w:t>条文说明：根据住房和城乡建设部办公厅《关于实施〈危险性较大的分部分项工程安全管理规定〉有关问题的通知》（</w:t>
      </w:r>
      <w:proofErr w:type="gramStart"/>
      <w:r>
        <w:rPr>
          <w:rFonts w:hint="eastAsia"/>
        </w:rPr>
        <w:t>建办质〔</w:t>
      </w:r>
      <w:r>
        <w:rPr>
          <w:rFonts w:hint="eastAsia"/>
        </w:rPr>
        <w:t>2018</w:t>
      </w:r>
      <w:r>
        <w:rPr>
          <w:rFonts w:hint="eastAsia"/>
        </w:rPr>
        <w:t>〕</w:t>
      </w:r>
      <w:proofErr w:type="gramEnd"/>
      <w:r>
        <w:rPr>
          <w:rFonts w:hint="eastAsia"/>
        </w:rPr>
        <w:t>31</w:t>
      </w:r>
      <w:r>
        <w:rPr>
          <w:rFonts w:hint="eastAsia"/>
        </w:rPr>
        <w:t>号）规定，开挖深度</w:t>
      </w:r>
      <w:r>
        <w:rPr>
          <w:rFonts w:hint="eastAsia"/>
        </w:rPr>
        <w:t>16m</w:t>
      </w:r>
      <w:r>
        <w:rPr>
          <w:rFonts w:hint="eastAsia"/>
        </w:rPr>
        <w:t>及以上的人工</w:t>
      </w:r>
      <w:r>
        <w:rPr>
          <w:rFonts w:hint="eastAsia"/>
        </w:rPr>
        <w:t>挖孔桩工程</w:t>
      </w:r>
      <w:proofErr w:type="gramStart"/>
      <w:r>
        <w:rPr>
          <w:rFonts w:hint="eastAsia"/>
        </w:rPr>
        <w:t>属超过</w:t>
      </w:r>
      <w:proofErr w:type="gramEnd"/>
      <w:r>
        <w:rPr>
          <w:rFonts w:hint="eastAsia"/>
        </w:rPr>
        <w:t>一定规模的危险性较大的分部分项工程，在有的地方实际管理中，所有人工挖孔均列为超危大工程，增加了管理负担，本标准仍以深度</w:t>
      </w:r>
      <w:r>
        <w:rPr>
          <w:rFonts w:hint="eastAsia"/>
        </w:rPr>
        <w:t>16m</w:t>
      </w:r>
      <w:r>
        <w:rPr>
          <w:rFonts w:hint="eastAsia"/>
        </w:rPr>
        <w:t>及以上为主要判定标准，适当增加了滑坡地带和对周边构建筑</w:t>
      </w:r>
      <w:r>
        <w:rPr>
          <w:rFonts w:hint="eastAsia"/>
        </w:rPr>
        <w:lastRenderedPageBreak/>
        <w:t>物有影响等特殊环境人工挖孔桩工程。现对本条相关规定的制定说明如下：</w:t>
      </w:r>
    </w:p>
    <w:p w:rsidR="009F7C00" w:rsidRDefault="00886C49">
      <w:pPr>
        <w:pStyle w:val="ae"/>
        <w:ind w:firstLineChars="200" w:firstLine="480"/>
      </w:pPr>
      <w:r>
        <w:rPr>
          <w:rFonts w:hint="eastAsia"/>
        </w:rPr>
        <w:t>1</w:t>
      </w:r>
      <w:r>
        <w:t xml:space="preserve">  </w:t>
      </w:r>
      <w:r>
        <w:rPr>
          <w:rFonts w:hint="eastAsia"/>
        </w:rPr>
        <w:t>本条给出了大断面矩形桩钢筋笼的施工安全技术规定。圆形桩钢筋</w:t>
      </w:r>
      <w:proofErr w:type="gramStart"/>
      <w:r>
        <w:rPr>
          <w:rFonts w:hint="eastAsia"/>
        </w:rPr>
        <w:t>笼</w:t>
      </w:r>
      <w:proofErr w:type="gramEnd"/>
      <w:r>
        <w:rPr>
          <w:rFonts w:hint="eastAsia"/>
        </w:rPr>
        <w:t>一般设有加劲箍、“井”字、“十”</w:t>
      </w:r>
      <w:proofErr w:type="gramStart"/>
      <w:r>
        <w:rPr>
          <w:rFonts w:hint="eastAsia"/>
        </w:rPr>
        <w:t>字加强</w:t>
      </w:r>
      <w:proofErr w:type="gramEnd"/>
      <w:r>
        <w:rPr>
          <w:rFonts w:hint="eastAsia"/>
        </w:rPr>
        <w:t>支撑，稳定性较强。大断面矩形桩钢筋</w:t>
      </w:r>
      <w:proofErr w:type="gramStart"/>
      <w:r>
        <w:rPr>
          <w:rFonts w:hint="eastAsia"/>
        </w:rPr>
        <w:t>笼</w:t>
      </w:r>
      <w:proofErr w:type="gramEnd"/>
      <w:r>
        <w:rPr>
          <w:rFonts w:hint="eastAsia"/>
        </w:rPr>
        <w:t>稳定性相比圆形桩较差，多数设计图中没有设置具有稳定作用的加劲箍、井字支撑、剪刀撑。采用场外拼装、吊装入孔时，需要设置临时支撑支架和与</w:t>
      </w:r>
      <w:proofErr w:type="gramStart"/>
      <w:r>
        <w:rPr>
          <w:rFonts w:hint="eastAsia"/>
        </w:rPr>
        <w:t>钢筋笼合为</w:t>
      </w:r>
      <w:proofErr w:type="gramEnd"/>
      <w:r>
        <w:rPr>
          <w:rFonts w:hint="eastAsia"/>
        </w:rPr>
        <w:t>一体的剪刀撑、加强撑，保证钢筋</w:t>
      </w:r>
      <w:proofErr w:type="gramStart"/>
      <w:r>
        <w:rPr>
          <w:rFonts w:hint="eastAsia"/>
        </w:rPr>
        <w:t>笼</w:t>
      </w:r>
      <w:proofErr w:type="gramEnd"/>
      <w:r>
        <w:rPr>
          <w:rFonts w:hint="eastAsia"/>
        </w:rPr>
        <w:t>形成稳定矩形框架，吊装过程中，吊点应设置在加强支撑位置，保证吊装过程中，钢筋</w:t>
      </w:r>
      <w:proofErr w:type="gramStart"/>
      <w:r>
        <w:rPr>
          <w:rFonts w:hint="eastAsia"/>
        </w:rPr>
        <w:t>笼</w:t>
      </w:r>
      <w:proofErr w:type="gramEnd"/>
      <w:r>
        <w:rPr>
          <w:rFonts w:hint="eastAsia"/>
        </w:rPr>
        <w:t>整体稳定。采用孔内绑扎时，存在竖向主筋单根稳定和整体稳定问题，简单通过矩形箍筋难以稳定竖向主筋，需要通过溜绳、孔口限位架、剪刀</w:t>
      </w:r>
      <w:r>
        <w:rPr>
          <w:rFonts w:hint="eastAsia"/>
        </w:rPr>
        <w:t>撑、井字撑或连墙钢筋进行稳定，大断面矩形桩，加强箍、剪刀撑、井字</w:t>
      </w:r>
      <w:proofErr w:type="gramStart"/>
      <w:r>
        <w:rPr>
          <w:rFonts w:hint="eastAsia"/>
        </w:rPr>
        <w:t>撑</w:t>
      </w:r>
      <w:proofErr w:type="gramEnd"/>
      <w:r>
        <w:rPr>
          <w:rFonts w:hint="eastAsia"/>
        </w:rPr>
        <w:t>一般应采用刚度较大的型钢，并与主筋连接牢固。孔口限位</w:t>
      </w:r>
      <w:proofErr w:type="gramStart"/>
      <w:r>
        <w:rPr>
          <w:rFonts w:hint="eastAsia"/>
        </w:rPr>
        <w:t>架需要</w:t>
      </w:r>
      <w:proofErr w:type="gramEnd"/>
      <w:r>
        <w:rPr>
          <w:rFonts w:hint="eastAsia"/>
        </w:rPr>
        <w:t>吊挂箍筋或主筋时，应具有足够的承载能力。</w:t>
      </w:r>
    </w:p>
    <w:p w:rsidR="009F7C00" w:rsidRDefault="00886C49">
      <w:pPr>
        <w:pStyle w:val="ae"/>
        <w:ind w:firstLineChars="200" w:firstLine="480"/>
        <w:rPr>
          <w:kern w:val="0"/>
        </w:rPr>
      </w:pPr>
      <w:r>
        <w:rPr>
          <w:rFonts w:hint="eastAsia"/>
        </w:rPr>
        <w:t>2</w:t>
      </w:r>
      <w:r>
        <w:t xml:space="preserve">  </w:t>
      </w:r>
      <w:r>
        <w:rPr>
          <w:rFonts w:hint="eastAsia"/>
        </w:rPr>
        <w:t>本条给出了桩身护壁设计要求。钢筋混凝土护壁存在底部悬空的工况，且如果在流砂地层，护壁与土体间可能脱空，甚至出现向下的土体作用力，加大护壁的竖向受力，每一环护壁</w:t>
      </w:r>
      <w:proofErr w:type="gramStart"/>
      <w:r>
        <w:rPr>
          <w:rFonts w:hint="eastAsia"/>
        </w:rPr>
        <w:t>上下钩接钢筋</w:t>
      </w:r>
      <w:proofErr w:type="gramEnd"/>
      <w:r>
        <w:rPr>
          <w:rFonts w:hint="eastAsia"/>
        </w:rPr>
        <w:t>起主要传力作用，如设置不够，可能导致钢筋混凝土护壁断裂、坍塌，将桩底作业人员掩埋。</w:t>
      </w:r>
    </w:p>
    <w:p w:rsidR="009F7C00" w:rsidRDefault="00886C49">
      <w:pPr>
        <w:rPr>
          <w:kern w:val="0"/>
        </w:rPr>
      </w:pPr>
      <w:r>
        <w:rPr>
          <w:b/>
          <w:bCs/>
          <w:kern w:val="0"/>
        </w:rPr>
        <w:t>9.9.2</w:t>
      </w:r>
      <w:r>
        <w:rPr>
          <w:kern w:val="0"/>
        </w:rPr>
        <w:t xml:space="preserve"> </w:t>
      </w:r>
      <w:r>
        <w:rPr>
          <w:rFonts w:hint="eastAsia"/>
          <w:kern w:val="0"/>
        </w:rPr>
        <w:t xml:space="preserve"> </w:t>
      </w:r>
      <w:r>
        <w:rPr>
          <w:rFonts w:hint="eastAsia"/>
          <w:kern w:val="0"/>
        </w:rPr>
        <w:t>人工挖孔桩工程应在专项施工方案中对施工全过程可能发生的事故类型和风险因素</w:t>
      </w:r>
      <w:r>
        <w:rPr>
          <w:rFonts w:hint="eastAsia"/>
          <w:kern w:val="0"/>
        </w:rPr>
        <w:t>进行识别，并制定针对性预防措施。事故类型和风险因素应根据实际情况确定，并应包括下列内容：</w:t>
      </w:r>
    </w:p>
    <w:p w:rsidR="009F7C00" w:rsidRDefault="00886C49">
      <w:pPr>
        <w:ind w:firstLineChars="145" w:firstLine="349"/>
        <w:rPr>
          <w:kern w:val="0"/>
        </w:rPr>
      </w:pPr>
      <w:r>
        <w:rPr>
          <w:rFonts w:hint="eastAsia"/>
          <w:b/>
          <w:bCs/>
          <w:kern w:val="0"/>
        </w:rPr>
        <w:t>1</w:t>
      </w:r>
      <w:r>
        <w:rPr>
          <w:rFonts w:hint="eastAsia"/>
          <w:kern w:val="0"/>
        </w:rPr>
        <w:t xml:space="preserve"> </w:t>
      </w:r>
      <w:r>
        <w:rPr>
          <w:kern w:val="0"/>
        </w:rPr>
        <w:t xml:space="preserve"> </w:t>
      </w:r>
      <w:r>
        <w:rPr>
          <w:rFonts w:hint="eastAsia"/>
          <w:kern w:val="0"/>
        </w:rPr>
        <w:t>坍塌：</w:t>
      </w:r>
    </w:p>
    <w:p w:rsidR="009F7C00" w:rsidRDefault="00886C49">
      <w:pPr>
        <w:ind w:firstLineChars="280" w:firstLine="672"/>
        <w:rPr>
          <w:kern w:val="0"/>
        </w:rPr>
      </w:pPr>
      <w:r>
        <w:rPr>
          <w:rFonts w:hint="eastAsia"/>
          <w:kern w:val="0"/>
        </w:rPr>
        <w:t>1)</w:t>
      </w:r>
      <w:r>
        <w:rPr>
          <w:kern w:val="0"/>
        </w:rPr>
        <w:t xml:space="preserve">  </w:t>
      </w:r>
      <w:r>
        <w:rPr>
          <w:rFonts w:hint="eastAsia"/>
          <w:kern w:val="0"/>
        </w:rPr>
        <w:t>孔口支架坍塌：孔口支架搭设不当、存在较大水平拉力或风力、提升碴土时承载力不足。</w:t>
      </w:r>
    </w:p>
    <w:p w:rsidR="009F7C00" w:rsidRDefault="00886C49">
      <w:pPr>
        <w:ind w:firstLineChars="280" w:firstLine="672"/>
        <w:rPr>
          <w:kern w:val="0"/>
        </w:rPr>
      </w:pPr>
      <w:r>
        <w:rPr>
          <w:rFonts w:hint="eastAsia"/>
          <w:kern w:val="0"/>
        </w:rPr>
        <w:t>2)</w:t>
      </w:r>
      <w:r>
        <w:rPr>
          <w:kern w:val="0"/>
        </w:rPr>
        <w:t xml:space="preserve">  </w:t>
      </w:r>
      <w:r>
        <w:rPr>
          <w:rFonts w:hint="eastAsia"/>
          <w:kern w:val="0"/>
        </w:rPr>
        <w:t>钢筋</w:t>
      </w:r>
      <w:proofErr w:type="gramStart"/>
      <w:r>
        <w:rPr>
          <w:rFonts w:hint="eastAsia"/>
          <w:kern w:val="0"/>
        </w:rPr>
        <w:t>笼</w:t>
      </w:r>
      <w:proofErr w:type="gramEnd"/>
      <w:r>
        <w:rPr>
          <w:rFonts w:hint="eastAsia"/>
          <w:kern w:val="0"/>
        </w:rPr>
        <w:t>坍塌：孔内绑扎钢筋笼时，钢筋</w:t>
      </w:r>
      <w:proofErr w:type="gramStart"/>
      <w:r>
        <w:rPr>
          <w:rFonts w:hint="eastAsia"/>
          <w:kern w:val="0"/>
        </w:rPr>
        <w:t>笼</w:t>
      </w:r>
      <w:proofErr w:type="gramEnd"/>
      <w:r>
        <w:rPr>
          <w:rFonts w:hint="eastAsia"/>
          <w:kern w:val="0"/>
        </w:rPr>
        <w:t>稳定性不足。</w:t>
      </w:r>
    </w:p>
    <w:p w:rsidR="009F7C00" w:rsidRDefault="00886C49">
      <w:pPr>
        <w:ind w:firstLineChars="280" w:firstLine="672"/>
        <w:rPr>
          <w:kern w:val="0"/>
        </w:rPr>
      </w:pPr>
      <w:r>
        <w:rPr>
          <w:rFonts w:hint="eastAsia"/>
          <w:kern w:val="0"/>
        </w:rPr>
        <w:t>3)</w:t>
      </w:r>
      <w:r>
        <w:rPr>
          <w:kern w:val="0"/>
        </w:rPr>
        <w:t xml:space="preserve">  </w:t>
      </w:r>
      <w:r>
        <w:rPr>
          <w:rFonts w:hint="eastAsia"/>
          <w:kern w:val="0"/>
        </w:rPr>
        <w:t>护壁混凝土坍塌：护壁竖向连接钢筋不足，混凝土护壁被拉断；遇流砂地层，护壁后土体流失，护壁悬空。</w:t>
      </w:r>
    </w:p>
    <w:p w:rsidR="009F7C00" w:rsidRDefault="00886C49">
      <w:pPr>
        <w:ind w:firstLineChars="280" w:firstLine="672"/>
        <w:rPr>
          <w:kern w:val="0"/>
        </w:rPr>
      </w:pPr>
      <w:r>
        <w:rPr>
          <w:rFonts w:hint="eastAsia"/>
          <w:kern w:val="0"/>
        </w:rPr>
        <w:t>4)</w:t>
      </w:r>
      <w:r>
        <w:rPr>
          <w:kern w:val="0"/>
        </w:rPr>
        <w:t xml:space="preserve">  </w:t>
      </w:r>
      <w:r>
        <w:rPr>
          <w:rFonts w:hint="eastAsia"/>
          <w:kern w:val="0"/>
        </w:rPr>
        <w:t>影响区域内岩土体坍塌或构建筑物坍塌：桩基护壁支护能力不足、井周土体失稳坍塌；桩基开挖扰动滑坡体或周边构建筑物，滑坡体失稳或结构物坍塌。</w:t>
      </w:r>
    </w:p>
    <w:p w:rsidR="009F7C00" w:rsidRDefault="00886C49">
      <w:pPr>
        <w:ind w:firstLineChars="145" w:firstLine="349"/>
        <w:rPr>
          <w:kern w:val="0"/>
        </w:rPr>
      </w:pPr>
      <w:r>
        <w:rPr>
          <w:rFonts w:hint="eastAsia"/>
          <w:b/>
          <w:bCs/>
          <w:kern w:val="0"/>
        </w:rPr>
        <w:t>2</w:t>
      </w:r>
      <w:r>
        <w:rPr>
          <w:rFonts w:hint="eastAsia"/>
          <w:kern w:val="0"/>
        </w:rPr>
        <w:t xml:space="preserve"> </w:t>
      </w:r>
      <w:r>
        <w:rPr>
          <w:kern w:val="0"/>
        </w:rPr>
        <w:t xml:space="preserve"> </w:t>
      </w:r>
      <w:r>
        <w:rPr>
          <w:rFonts w:hint="eastAsia"/>
          <w:kern w:val="0"/>
        </w:rPr>
        <w:t>中毒和窒</w:t>
      </w:r>
      <w:r>
        <w:rPr>
          <w:rFonts w:hint="eastAsia"/>
          <w:kern w:val="0"/>
        </w:rPr>
        <w:t>息：孔内存在有毒有害气体，雨天后井内</w:t>
      </w:r>
      <w:r>
        <w:rPr>
          <w:rFonts w:hint="eastAsia"/>
          <w:kern w:val="0"/>
        </w:rPr>
        <w:t>CO</w:t>
      </w:r>
      <w:r>
        <w:rPr>
          <w:rFonts w:hint="eastAsia"/>
          <w:kern w:val="0"/>
          <w:vertAlign w:val="subscript"/>
        </w:rPr>
        <w:t>2</w:t>
      </w:r>
      <w:r>
        <w:rPr>
          <w:rFonts w:hint="eastAsia"/>
          <w:kern w:val="0"/>
        </w:rPr>
        <w:t>浓度超标。</w:t>
      </w:r>
    </w:p>
    <w:p w:rsidR="009F7C00" w:rsidRDefault="00886C49">
      <w:pPr>
        <w:ind w:firstLineChars="145" w:firstLine="349"/>
        <w:rPr>
          <w:kern w:val="0"/>
        </w:rPr>
      </w:pPr>
      <w:r>
        <w:rPr>
          <w:rFonts w:hint="eastAsia"/>
          <w:b/>
          <w:bCs/>
          <w:kern w:val="0"/>
        </w:rPr>
        <w:t>3</w:t>
      </w:r>
      <w:r>
        <w:rPr>
          <w:rFonts w:hint="eastAsia"/>
          <w:kern w:val="0"/>
        </w:rPr>
        <w:t xml:space="preserve"> </w:t>
      </w:r>
      <w:r>
        <w:rPr>
          <w:kern w:val="0"/>
        </w:rPr>
        <w:t xml:space="preserve"> </w:t>
      </w:r>
      <w:r>
        <w:rPr>
          <w:rFonts w:hint="eastAsia"/>
          <w:kern w:val="0"/>
        </w:rPr>
        <w:t>高处坠落：</w:t>
      </w:r>
    </w:p>
    <w:p w:rsidR="009F7C00" w:rsidRDefault="00886C49" w:rsidP="00DF7B09">
      <w:pPr>
        <w:ind w:firstLineChars="274" w:firstLine="658"/>
        <w:rPr>
          <w:kern w:val="0"/>
        </w:rPr>
      </w:pPr>
      <w:r>
        <w:rPr>
          <w:kern w:val="0"/>
        </w:rPr>
        <w:t>1</w:t>
      </w:r>
      <w:r>
        <w:rPr>
          <w:rFonts w:hint="eastAsia"/>
          <w:kern w:val="0"/>
        </w:rPr>
        <w:t xml:space="preserve">) </w:t>
      </w:r>
      <w:r>
        <w:rPr>
          <w:kern w:val="0"/>
        </w:rPr>
        <w:t xml:space="preserve"> </w:t>
      </w:r>
      <w:r>
        <w:rPr>
          <w:rFonts w:hint="eastAsia"/>
          <w:kern w:val="0"/>
        </w:rPr>
        <w:t>从孔口经过或在孔口作业时，坠落井内。</w:t>
      </w:r>
    </w:p>
    <w:p w:rsidR="009F7C00" w:rsidRDefault="00886C49" w:rsidP="00DF7B09">
      <w:pPr>
        <w:ind w:firstLineChars="274" w:firstLine="658"/>
        <w:rPr>
          <w:kern w:val="0"/>
        </w:rPr>
      </w:pPr>
      <w:r>
        <w:rPr>
          <w:kern w:val="0"/>
        </w:rPr>
        <w:lastRenderedPageBreak/>
        <w:t>2</w:t>
      </w:r>
      <w:r>
        <w:rPr>
          <w:rFonts w:hint="eastAsia"/>
          <w:kern w:val="0"/>
        </w:rPr>
        <w:t xml:space="preserve">) </w:t>
      </w:r>
      <w:r>
        <w:rPr>
          <w:kern w:val="0"/>
        </w:rPr>
        <w:t xml:space="preserve"> </w:t>
      </w:r>
      <w:r>
        <w:rPr>
          <w:rFonts w:hint="eastAsia"/>
          <w:kern w:val="0"/>
        </w:rPr>
        <w:t>孔内上下或在孔内作业时坠落；</w:t>
      </w:r>
    </w:p>
    <w:p w:rsidR="009F7C00" w:rsidRDefault="00886C49">
      <w:pPr>
        <w:ind w:firstLineChars="145" w:firstLine="349"/>
        <w:rPr>
          <w:kern w:val="0"/>
        </w:rPr>
      </w:pPr>
      <w:r>
        <w:rPr>
          <w:rFonts w:hint="eastAsia"/>
          <w:b/>
          <w:bCs/>
          <w:kern w:val="0"/>
        </w:rPr>
        <w:t>4</w:t>
      </w:r>
      <w:r>
        <w:rPr>
          <w:kern w:val="0"/>
        </w:rPr>
        <w:t xml:space="preserve">  </w:t>
      </w:r>
      <w:r>
        <w:rPr>
          <w:rFonts w:hint="eastAsia"/>
          <w:kern w:val="0"/>
        </w:rPr>
        <w:t>物体打击：孔口落物、碴土掉落，击打井内作业人员。</w:t>
      </w:r>
    </w:p>
    <w:p w:rsidR="009F7C00" w:rsidRDefault="00886C49">
      <w:pPr>
        <w:ind w:firstLineChars="145" w:firstLine="349"/>
        <w:rPr>
          <w:kern w:val="0"/>
        </w:rPr>
      </w:pPr>
      <w:r>
        <w:rPr>
          <w:b/>
          <w:bCs/>
          <w:kern w:val="0"/>
        </w:rPr>
        <w:t>5</w:t>
      </w:r>
      <w:r>
        <w:rPr>
          <w:kern w:val="0"/>
        </w:rPr>
        <w:t xml:space="preserve">  </w:t>
      </w:r>
      <w:r>
        <w:rPr>
          <w:rFonts w:hint="eastAsia"/>
          <w:kern w:val="0"/>
        </w:rPr>
        <w:t>其他：起重伤害、机械伤害、触电、淹溺等。</w:t>
      </w:r>
    </w:p>
    <w:p w:rsidR="009F7C00" w:rsidRDefault="00886C49">
      <w:pPr>
        <w:pStyle w:val="ae"/>
      </w:pPr>
      <w:r>
        <w:rPr>
          <w:rFonts w:hint="eastAsia"/>
        </w:rPr>
        <w:t>条文说明：人工挖孔桩工程工艺成熟，但风险较大，准确识别各类风险是确保施工安全的重要前提。</w:t>
      </w:r>
    </w:p>
    <w:p w:rsidR="009F7C00" w:rsidRDefault="00886C49">
      <w:pPr>
        <w:rPr>
          <w:kern w:val="0"/>
        </w:rPr>
      </w:pPr>
      <w:r>
        <w:rPr>
          <w:b/>
          <w:bCs/>
          <w:kern w:val="0"/>
        </w:rPr>
        <w:t xml:space="preserve">9.9.3 </w:t>
      </w:r>
      <w:r>
        <w:rPr>
          <w:kern w:val="0"/>
        </w:rPr>
        <w:t xml:space="preserve"> </w:t>
      </w:r>
      <w:r>
        <w:rPr>
          <w:rFonts w:hint="eastAsia"/>
          <w:kern w:val="0"/>
        </w:rPr>
        <w:t>人工挖孔桩工程应根据桩位平场、桩身开挖、护壁施工、验槽、钢筋绑扎安装、混凝土浇筑</w:t>
      </w:r>
      <w:r>
        <w:rPr>
          <w:kern w:val="0"/>
        </w:rPr>
        <w:t>等</w:t>
      </w:r>
      <w:r>
        <w:rPr>
          <w:rFonts w:hint="eastAsia"/>
          <w:kern w:val="0"/>
        </w:rPr>
        <w:t>施工内容</w:t>
      </w:r>
      <w:r>
        <w:rPr>
          <w:kern w:val="0"/>
        </w:rPr>
        <w:t>分专业、分工种进行</w:t>
      </w:r>
      <w:r>
        <w:rPr>
          <w:rFonts w:hint="eastAsia"/>
          <w:kern w:val="0"/>
        </w:rPr>
        <w:t>安全技术交底。</w:t>
      </w:r>
    </w:p>
    <w:p w:rsidR="009F7C00" w:rsidRDefault="00886C49">
      <w:pPr>
        <w:pStyle w:val="ae"/>
        <w:rPr>
          <w:kern w:val="0"/>
        </w:rPr>
      </w:pPr>
      <w:r>
        <w:rPr>
          <w:rFonts w:hint="eastAsia"/>
        </w:rPr>
        <w:t>条文说明：本条规定了人工挖孔桩工程安全技术交底的主要环节。</w:t>
      </w:r>
    </w:p>
    <w:p w:rsidR="009F7C00" w:rsidRDefault="00886C49">
      <w:r>
        <w:rPr>
          <w:b/>
          <w:bCs/>
          <w:kern w:val="0"/>
        </w:rPr>
        <w:t>9.9.4</w:t>
      </w:r>
      <w:r>
        <w:rPr>
          <w:rFonts w:hint="eastAsia"/>
        </w:rPr>
        <w:t xml:space="preserve">  </w:t>
      </w:r>
      <w:r>
        <w:rPr>
          <w:rFonts w:hint="eastAsia"/>
        </w:rPr>
        <w:t>人工挖孔桩施工前应对场地条件、孔口提升装置、护壁完整性、安全防护设施进行验收，验收合格后方可进行开挖及孔内钢筋绑扎作业。</w:t>
      </w:r>
    </w:p>
    <w:p w:rsidR="009F7C00" w:rsidRDefault="00886C49">
      <w:pPr>
        <w:pStyle w:val="ae"/>
        <w:rPr>
          <w:b/>
          <w:kern w:val="0"/>
        </w:rPr>
      </w:pPr>
      <w:r>
        <w:rPr>
          <w:rFonts w:hint="eastAsia"/>
        </w:rPr>
        <w:t>条文说明：本条对人工挖孔桩工程的验收对象做出了规定。</w:t>
      </w:r>
    </w:p>
    <w:p w:rsidR="009F7C00" w:rsidRDefault="00886C49">
      <w:pPr>
        <w:rPr>
          <w:kern w:val="0"/>
        </w:rPr>
      </w:pPr>
      <w:r>
        <w:rPr>
          <w:b/>
          <w:bCs/>
          <w:kern w:val="0"/>
        </w:rPr>
        <w:t>9.9.5</w:t>
      </w:r>
      <w:r>
        <w:rPr>
          <w:rFonts w:hint="eastAsia"/>
          <w:kern w:val="0"/>
        </w:rPr>
        <w:t xml:space="preserve"> </w:t>
      </w:r>
      <w:r>
        <w:rPr>
          <w:kern w:val="0"/>
        </w:rPr>
        <w:t xml:space="preserve"> </w:t>
      </w:r>
      <w:r>
        <w:rPr>
          <w:rFonts w:hint="eastAsia"/>
          <w:kern w:val="0"/>
        </w:rPr>
        <w:t>桩孔开挖应充分考虑开挖对周边土体和既有构建筑物的影响，抗滑桩或间距较小</w:t>
      </w:r>
      <w:proofErr w:type="gramStart"/>
      <w:r>
        <w:rPr>
          <w:rFonts w:hint="eastAsia"/>
          <w:kern w:val="0"/>
        </w:rPr>
        <w:t>的桩应按</w:t>
      </w:r>
      <w:proofErr w:type="gramEnd"/>
      <w:r>
        <w:rPr>
          <w:rFonts w:hint="eastAsia"/>
          <w:kern w:val="0"/>
        </w:rPr>
        <w:t>相关规定采用跳桩法施工，并应采取强支护、短进尺、少扰动、勤监测的措施，必要时可采取</w:t>
      </w:r>
      <w:proofErr w:type="gramStart"/>
      <w:r>
        <w:rPr>
          <w:rFonts w:hint="eastAsia"/>
          <w:kern w:val="0"/>
        </w:rPr>
        <w:t>土体预加固</w:t>
      </w:r>
      <w:proofErr w:type="gramEnd"/>
      <w:r>
        <w:rPr>
          <w:rFonts w:hint="eastAsia"/>
          <w:kern w:val="0"/>
        </w:rPr>
        <w:t>措施。</w:t>
      </w:r>
    </w:p>
    <w:p w:rsidR="009F7C00" w:rsidRDefault="00886C49">
      <w:pPr>
        <w:pStyle w:val="ae"/>
      </w:pPr>
      <w:r>
        <w:rPr>
          <w:rFonts w:hint="eastAsia"/>
        </w:rPr>
        <w:t>条文说明：多桩施工时的开挖顺序，以及桩身开挖的每循环进尺控制对控制桩孔</w:t>
      </w:r>
      <w:r>
        <w:rPr>
          <w:rFonts w:hint="eastAsia"/>
        </w:rPr>
        <w:t>坍塌事故发生极为重要，本条对人工挖孔桩施工顺序做出了基本规定。</w:t>
      </w:r>
    </w:p>
    <w:p w:rsidR="009F7C00" w:rsidRDefault="00886C49">
      <w:pPr>
        <w:rPr>
          <w:kern w:val="0"/>
        </w:rPr>
      </w:pPr>
      <w:r>
        <w:rPr>
          <w:b/>
          <w:bCs/>
          <w:kern w:val="0"/>
        </w:rPr>
        <w:t>9.9.6</w:t>
      </w:r>
      <w:r>
        <w:rPr>
          <w:kern w:val="0"/>
        </w:rPr>
        <w:t xml:space="preserve"> </w:t>
      </w:r>
      <w:r>
        <w:rPr>
          <w:rFonts w:hint="eastAsia"/>
          <w:kern w:val="0"/>
        </w:rPr>
        <w:t xml:space="preserve"> </w:t>
      </w:r>
      <w:r>
        <w:rPr>
          <w:rFonts w:hint="eastAsia"/>
          <w:kern w:val="0"/>
        </w:rPr>
        <w:t>桩孔内施工作业应作为有限空间作业，符合本标准第</w:t>
      </w:r>
      <w:r>
        <w:rPr>
          <w:kern w:val="0"/>
        </w:rPr>
        <w:t>9.1</w:t>
      </w:r>
      <w:r>
        <w:rPr>
          <w:rFonts w:hint="eastAsia"/>
          <w:kern w:val="0"/>
        </w:rPr>
        <w:t>节相关规定，并应符合下列规定：</w:t>
      </w:r>
    </w:p>
    <w:p w:rsidR="009F7C00" w:rsidRDefault="00886C49">
      <w:pPr>
        <w:ind w:firstLineChars="133" w:firstLine="320"/>
        <w:rPr>
          <w:kern w:val="0"/>
        </w:rPr>
      </w:pPr>
      <w:r>
        <w:rPr>
          <w:rFonts w:hint="eastAsia"/>
          <w:b/>
          <w:bCs/>
          <w:kern w:val="0"/>
        </w:rPr>
        <w:t>1</w:t>
      </w:r>
      <w:r>
        <w:rPr>
          <w:kern w:val="0"/>
        </w:rPr>
        <w:t xml:space="preserve">  </w:t>
      </w:r>
      <w:r>
        <w:rPr>
          <w:rFonts w:hint="eastAsia"/>
          <w:kern w:val="0"/>
        </w:rPr>
        <w:t>雨后恢复施工，及桩孔开挖深度达</w:t>
      </w:r>
      <w:r>
        <w:rPr>
          <w:rFonts w:hint="eastAsia"/>
          <w:kern w:val="0"/>
        </w:rPr>
        <w:t>2m</w:t>
      </w:r>
      <w:r>
        <w:rPr>
          <w:rFonts w:hint="eastAsia"/>
          <w:kern w:val="0"/>
        </w:rPr>
        <w:t>及以上时，作业人员每次下井前，必须用专业设备检测井下有毒有害气体情况，开挖过程中应执行气体动态监测制度，确保能及时发现有毒有害气体并迅速预警；发现存在有毒有害气体的，应立即停工、报告并进行安全处置；未发现有毒有害气体的，应使用专业送风设备（鼓风机等）对井下进行送风，经检测确保井下空气正常后方能下井作业。</w:t>
      </w:r>
    </w:p>
    <w:p w:rsidR="009F7C00" w:rsidRDefault="00886C49">
      <w:pPr>
        <w:ind w:firstLineChars="133" w:firstLine="320"/>
        <w:rPr>
          <w:kern w:val="0"/>
        </w:rPr>
      </w:pPr>
      <w:r>
        <w:rPr>
          <w:rFonts w:hint="eastAsia"/>
          <w:b/>
          <w:bCs/>
          <w:kern w:val="0"/>
        </w:rPr>
        <w:t>2</w:t>
      </w:r>
      <w:r>
        <w:rPr>
          <w:kern w:val="0"/>
        </w:rPr>
        <w:t xml:space="preserve"> </w:t>
      </w:r>
      <w:r>
        <w:rPr>
          <w:kern w:val="0"/>
        </w:rPr>
        <w:t xml:space="preserve"> </w:t>
      </w:r>
      <w:r>
        <w:rPr>
          <w:rFonts w:hint="eastAsia"/>
          <w:kern w:val="0"/>
        </w:rPr>
        <w:t>开挖作业时，井下气体动态监测应由项目专职安全员负责开展，并遵循每不超过</w:t>
      </w:r>
      <w:r>
        <w:rPr>
          <w:rFonts w:hint="eastAsia"/>
          <w:kern w:val="0"/>
        </w:rPr>
        <w:t>2</w:t>
      </w:r>
      <w:r>
        <w:rPr>
          <w:rFonts w:hint="eastAsia"/>
          <w:kern w:val="0"/>
        </w:rPr>
        <w:t>小时检测</w:t>
      </w:r>
      <w:r>
        <w:rPr>
          <w:rFonts w:hint="eastAsia"/>
          <w:kern w:val="0"/>
        </w:rPr>
        <w:t>1</w:t>
      </w:r>
      <w:r>
        <w:rPr>
          <w:rFonts w:hint="eastAsia"/>
          <w:kern w:val="0"/>
        </w:rPr>
        <w:t>次的原则进行，每次检测应做好气体数据记录，在项目留档备查。</w:t>
      </w:r>
    </w:p>
    <w:p w:rsidR="009F7C00" w:rsidRDefault="00886C49">
      <w:pPr>
        <w:ind w:firstLineChars="133" w:firstLine="320"/>
        <w:rPr>
          <w:kern w:val="0"/>
        </w:rPr>
      </w:pPr>
      <w:r>
        <w:rPr>
          <w:rFonts w:hint="eastAsia"/>
          <w:b/>
          <w:bCs/>
          <w:kern w:val="0"/>
        </w:rPr>
        <w:t>3</w:t>
      </w:r>
      <w:r>
        <w:rPr>
          <w:kern w:val="0"/>
        </w:rPr>
        <w:t xml:space="preserve">  </w:t>
      </w:r>
      <w:r>
        <w:rPr>
          <w:rFonts w:hint="eastAsia"/>
          <w:kern w:val="0"/>
        </w:rPr>
        <w:t>应为井下作业人员与井上监护人员配备对讲机等通信设备，确保双方随时保持沟通。</w:t>
      </w:r>
    </w:p>
    <w:p w:rsidR="009F7C00" w:rsidRDefault="00886C49">
      <w:pPr>
        <w:ind w:firstLineChars="133" w:firstLine="320"/>
        <w:rPr>
          <w:kern w:val="0"/>
        </w:rPr>
      </w:pPr>
      <w:r>
        <w:rPr>
          <w:rFonts w:hint="eastAsia"/>
          <w:b/>
          <w:bCs/>
          <w:kern w:val="0"/>
        </w:rPr>
        <w:t>4</w:t>
      </w:r>
      <w:r>
        <w:rPr>
          <w:kern w:val="0"/>
        </w:rPr>
        <w:t xml:space="preserve">  </w:t>
      </w:r>
      <w:r>
        <w:rPr>
          <w:rFonts w:hint="eastAsia"/>
          <w:kern w:val="0"/>
        </w:rPr>
        <w:t>当桩身开挖深度超过</w:t>
      </w:r>
      <w:r>
        <w:rPr>
          <w:rFonts w:hint="eastAsia"/>
          <w:kern w:val="0"/>
        </w:rPr>
        <w:t>5m</w:t>
      </w:r>
      <w:r>
        <w:rPr>
          <w:rFonts w:hint="eastAsia"/>
          <w:kern w:val="0"/>
        </w:rPr>
        <w:t>或有特殊要求时，</w:t>
      </w:r>
      <w:proofErr w:type="gramStart"/>
      <w:r>
        <w:rPr>
          <w:rFonts w:hint="eastAsia"/>
          <w:kern w:val="0"/>
        </w:rPr>
        <w:t>下孔作业</w:t>
      </w:r>
      <w:proofErr w:type="gramEnd"/>
      <w:r>
        <w:rPr>
          <w:rFonts w:hint="eastAsia"/>
          <w:kern w:val="0"/>
        </w:rPr>
        <w:t>时应采用专业机械送风设备对井下进行连续</w:t>
      </w:r>
      <w:proofErr w:type="gramStart"/>
      <w:r>
        <w:rPr>
          <w:rFonts w:hint="eastAsia"/>
          <w:kern w:val="0"/>
        </w:rPr>
        <w:t>不</w:t>
      </w:r>
      <w:proofErr w:type="gramEnd"/>
      <w:r>
        <w:rPr>
          <w:rFonts w:hint="eastAsia"/>
          <w:kern w:val="0"/>
        </w:rPr>
        <w:t>间</w:t>
      </w:r>
      <w:proofErr w:type="gramStart"/>
      <w:r>
        <w:rPr>
          <w:rFonts w:hint="eastAsia"/>
          <w:kern w:val="0"/>
        </w:rPr>
        <w:t>断送风并保证</w:t>
      </w:r>
      <w:proofErr w:type="gramEnd"/>
      <w:r>
        <w:rPr>
          <w:rFonts w:hint="eastAsia"/>
          <w:kern w:val="0"/>
        </w:rPr>
        <w:t>风量充足，送风量不小于</w:t>
      </w:r>
      <w:r>
        <w:rPr>
          <w:rFonts w:hint="eastAsia"/>
          <w:kern w:val="0"/>
        </w:rPr>
        <w:t>25L/s</w:t>
      </w:r>
      <w:r>
        <w:rPr>
          <w:rFonts w:hint="eastAsia"/>
          <w:kern w:val="0"/>
        </w:rPr>
        <w:t>。</w:t>
      </w:r>
    </w:p>
    <w:p w:rsidR="009F7C00" w:rsidRDefault="00886C49">
      <w:pPr>
        <w:rPr>
          <w:rFonts w:eastAsia="楷体"/>
          <w:bCs/>
          <w:i/>
          <w:color w:val="FF0000"/>
          <w:szCs w:val="32"/>
        </w:rPr>
      </w:pPr>
      <w:r>
        <w:rPr>
          <w:rFonts w:eastAsia="楷体" w:hint="eastAsia"/>
          <w:bCs/>
          <w:i/>
          <w:color w:val="FF0000"/>
          <w:szCs w:val="32"/>
        </w:rPr>
        <w:lastRenderedPageBreak/>
        <w:t>条文说明：雨后桩孔深度不深也可能导致桩底</w:t>
      </w:r>
      <w:r>
        <w:rPr>
          <w:rFonts w:eastAsia="楷体" w:hint="eastAsia"/>
          <w:bCs/>
          <w:i/>
          <w:color w:val="FF0000"/>
          <w:szCs w:val="32"/>
        </w:rPr>
        <w:t>CO</w:t>
      </w:r>
      <w:r>
        <w:rPr>
          <w:rFonts w:eastAsia="楷体" w:hint="eastAsia"/>
          <w:bCs/>
          <w:i/>
          <w:color w:val="FF0000"/>
          <w:szCs w:val="32"/>
          <w:vertAlign w:val="subscript"/>
        </w:rPr>
        <w:t>2</w:t>
      </w:r>
      <w:r>
        <w:rPr>
          <w:rFonts w:eastAsia="楷体" w:hint="eastAsia"/>
          <w:bCs/>
          <w:i/>
          <w:color w:val="FF0000"/>
          <w:szCs w:val="32"/>
        </w:rPr>
        <w:t>聚积，造成作业人员缺氧，因此本条对雨后桩孔作业也</w:t>
      </w:r>
      <w:proofErr w:type="gramStart"/>
      <w:r>
        <w:rPr>
          <w:rFonts w:eastAsia="楷体" w:hint="eastAsia"/>
          <w:bCs/>
          <w:i/>
          <w:color w:val="FF0000"/>
          <w:szCs w:val="32"/>
        </w:rPr>
        <w:t>作出</w:t>
      </w:r>
      <w:proofErr w:type="gramEnd"/>
      <w:r>
        <w:rPr>
          <w:rFonts w:eastAsia="楷体" w:hint="eastAsia"/>
          <w:bCs/>
          <w:i/>
          <w:color w:val="FF0000"/>
          <w:szCs w:val="32"/>
        </w:rPr>
        <w:t>了气体监测规定。</w:t>
      </w:r>
    </w:p>
    <w:p w:rsidR="009F7C00" w:rsidRDefault="00886C49">
      <w:r>
        <w:rPr>
          <w:b/>
          <w:bCs/>
        </w:rPr>
        <w:t xml:space="preserve">9.9.7 </w:t>
      </w:r>
      <w:r>
        <w:rPr>
          <w:rFonts w:hint="eastAsia"/>
        </w:rPr>
        <w:t xml:space="preserve"> </w:t>
      </w:r>
      <w:r>
        <w:rPr>
          <w:rFonts w:hint="eastAsia"/>
        </w:rPr>
        <w:t>人工挖孔桩施工应按下列规定采取安全防护措施：</w:t>
      </w:r>
    </w:p>
    <w:p w:rsidR="009F7C00" w:rsidRDefault="00886C49">
      <w:pPr>
        <w:ind w:firstLineChars="140" w:firstLine="337"/>
      </w:pPr>
      <w:r>
        <w:rPr>
          <w:rFonts w:hint="eastAsia"/>
          <w:b/>
          <w:bCs/>
        </w:rPr>
        <w:t>1</w:t>
      </w:r>
      <w:r>
        <w:t xml:space="preserve">  </w:t>
      </w:r>
      <w:r>
        <w:rPr>
          <w:rFonts w:hint="eastAsia"/>
        </w:rPr>
        <w:t>桩孔四周应设置防护栏杆，因孔口作业需拆除栏杆时，孔口作业人员应系挂安全带，桩孔内停止作业，应恢复围栏或封闭孔洞。</w:t>
      </w:r>
    </w:p>
    <w:p w:rsidR="009F7C00" w:rsidRDefault="00886C49">
      <w:pPr>
        <w:ind w:firstLineChars="140" w:firstLine="337"/>
      </w:pPr>
      <w:r>
        <w:rPr>
          <w:rFonts w:hint="eastAsia"/>
          <w:b/>
          <w:bCs/>
        </w:rPr>
        <w:t>2</w:t>
      </w:r>
      <w:r>
        <w:t xml:space="preserve">  </w:t>
      </w:r>
      <w:r>
        <w:rPr>
          <w:rFonts w:hint="eastAsia"/>
        </w:rPr>
        <w:t>作业人员应采用牢固可靠的硬质爬梯上下井，在上下</w:t>
      </w:r>
      <w:proofErr w:type="gramStart"/>
      <w:r>
        <w:rPr>
          <w:rFonts w:hint="eastAsia"/>
        </w:rPr>
        <w:t>井过程</w:t>
      </w:r>
      <w:proofErr w:type="gramEnd"/>
      <w:r>
        <w:rPr>
          <w:rFonts w:hint="eastAsia"/>
        </w:rPr>
        <w:t>中应配备使用防坠安全器，在井下应全程佩戴安全带、系挂安全绳。</w:t>
      </w:r>
    </w:p>
    <w:p w:rsidR="009F7C00" w:rsidRDefault="00886C49">
      <w:pPr>
        <w:ind w:firstLineChars="140" w:firstLine="337"/>
      </w:pPr>
      <w:r>
        <w:rPr>
          <w:rFonts w:hint="eastAsia"/>
          <w:b/>
          <w:bCs/>
        </w:rPr>
        <w:t>3</w:t>
      </w:r>
      <w:r>
        <w:t xml:space="preserve">  </w:t>
      </w:r>
      <w:r>
        <w:rPr>
          <w:rFonts w:hint="eastAsia"/>
        </w:rPr>
        <w:t>提升装置的电动葫芦或卷扬机应安全可靠，并应配有自动卡紧保险装置，在每日使用前应检验电动葫芦或卷扬机安全起吊能力。</w:t>
      </w:r>
    </w:p>
    <w:p w:rsidR="009F7C00" w:rsidRDefault="00886C49">
      <w:pPr>
        <w:pStyle w:val="ae"/>
      </w:pPr>
      <w:r>
        <w:rPr>
          <w:rFonts w:hint="eastAsia"/>
        </w:rPr>
        <w:t>条文说明：本条根据《重庆市城乡建设委员会转发住建部安委办关于印发起重机械、基坑工程等五项危险性较大的分部分项工程施工安全要点的通知的通知》（</w:t>
      </w:r>
      <w:proofErr w:type="gramStart"/>
      <w:r>
        <w:rPr>
          <w:rFonts w:hint="eastAsia"/>
        </w:rPr>
        <w:t>渝建〔</w:t>
      </w:r>
      <w:r>
        <w:rPr>
          <w:rFonts w:hint="eastAsia"/>
        </w:rPr>
        <w:t>2017</w:t>
      </w:r>
      <w:r>
        <w:rPr>
          <w:rFonts w:hint="eastAsia"/>
        </w:rPr>
        <w:t>〕</w:t>
      </w:r>
      <w:proofErr w:type="gramEnd"/>
      <w:r>
        <w:rPr>
          <w:rFonts w:hint="eastAsia"/>
        </w:rPr>
        <w:t>341</w:t>
      </w:r>
      <w:r>
        <w:rPr>
          <w:rFonts w:hint="eastAsia"/>
        </w:rPr>
        <w:t>号）的规定制定。人工挖孔桩施工涉及孔口临洞口作业、孔内攀爬作业等高处作业场景，需做好防高坠安全措施。</w:t>
      </w:r>
    </w:p>
    <w:p w:rsidR="009F7C00" w:rsidRDefault="00886C49">
      <w:pPr>
        <w:rPr>
          <w:kern w:val="0"/>
        </w:rPr>
      </w:pPr>
      <w:r>
        <w:rPr>
          <w:b/>
          <w:bCs/>
          <w:kern w:val="0"/>
        </w:rPr>
        <w:t>9.9.8</w:t>
      </w:r>
      <w:r>
        <w:rPr>
          <w:kern w:val="0"/>
        </w:rPr>
        <w:t xml:space="preserve">  </w:t>
      </w:r>
      <w:r>
        <w:rPr>
          <w:rFonts w:hint="eastAsia"/>
          <w:bCs/>
        </w:rPr>
        <w:t>处于滑坡地带的人工开挖抗滑桩工程，应结合边坡监测要求对桩身位移进行监测；对周边建（构）筑物或设施的安全或正常使用可能产生较大影响的人工挖孔桩工程，</w:t>
      </w:r>
      <w:r>
        <w:rPr>
          <w:rFonts w:hint="eastAsia"/>
          <w:kern w:val="0"/>
        </w:rPr>
        <w:t>应按有关规定对受影响的对象进行监测。</w:t>
      </w:r>
    </w:p>
    <w:p w:rsidR="009F7C00" w:rsidRDefault="00886C49">
      <w:pPr>
        <w:pStyle w:val="ae"/>
      </w:pPr>
      <w:r>
        <w:rPr>
          <w:rFonts w:hint="eastAsia"/>
        </w:rPr>
        <w:t>条文说明：本条对人工挖孔桩工程的监测对象做出了规定</w:t>
      </w:r>
      <w:r>
        <w:rPr>
          <w:rFonts w:hint="eastAsia"/>
        </w:rPr>
        <w:t>，相关的监测内容、监测频率、监测</w:t>
      </w:r>
      <w:proofErr w:type="gramStart"/>
      <w:r>
        <w:rPr>
          <w:rFonts w:hint="eastAsia"/>
        </w:rPr>
        <w:t>预警值需结合</w:t>
      </w:r>
      <w:proofErr w:type="gramEnd"/>
      <w:r>
        <w:rPr>
          <w:rFonts w:hint="eastAsia"/>
        </w:rPr>
        <w:t>场地具体情况和受保护对象的具体保护要求确定。</w:t>
      </w:r>
    </w:p>
    <w:p w:rsidR="009F7C00" w:rsidRDefault="00886C49">
      <w:pPr>
        <w:pStyle w:val="20"/>
        <w:rPr>
          <w:b/>
          <w:bCs/>
        </w:rPr>
      </w:pPr>
      <w:bookmarkStart w:id="129" w:name="_Toc9124"/>
      <w:bookmarkStart w:id="130" w:name="_Toc149679984"/>
      <w:bookmarkStart w:id="131" w:name="_Toc149679901"/>
      <w:bookmarkEnd w:id="128"/>
      <w:r>
        <w:rPr>
          <w:b/>
          <w:bCs/>
        </w:rPr>
        <w:t xml:space="preserve">9.10  </w:t>
      </w:r>
      <w:r>
        <w:t>钢结构、网架和</w:t>
      </w:r>
      <w:proofErr w:type="gramStart"/>
      <w:r>
        <w:t>索膜</w:t>
      </w:r>
      <w:proofErr w:type="gramEnd"/>
      <w:r>
        <w:t>结构安装工程</w:t>
      </w:r>
      <w:bookmarkEnd w:id="129"/>
      <w:bookmarkEnd w:id="130"/>
      <w:bookmarkEnd w:id="131"/>
    </w:p>
    <w:p w:rsidR="009F7C00" w:rsidRDefault="00886C49">
      <w:pPr>
        <w:rPr>
          <w:kern w:val="0"/>
        </w:rPr>
      </w:pPr>
      <w:r>
        <w:rPr>
          <w:rFonts w:hint="eastAsia"/>
          <w:b/>
          <w:bCs/>
          <w:kern w:val="0"/>
        </w:rPr>
        <w:t>9</w:t>
      </w:r>
      <w:r>
        <w:rPr>
          <w:b/>
          <w:bCs/>
          <w:kern w:val="0"/>
        </w:rPr>
        <w:t>.10.1</w:t>
      </w:r>
      <w:r>
        <w:rPr>
          <w:kern w:val="0"/>
        </w:rPr>
        <w:t xml:space="preserve">  </w:t>
      </w:r>
      <w:r>
        <w:rPr>
          <w:rFonts w:hint="eastAsia"/>
          <w:kern w:val="0"/>
        </w:rPr>
        <w:t>钢结构、网架和</w:t>
      </w:r>
      <w:proofErr w:type="gramStart"/>
      <w:r>
        <w:rPr>
          <w:rFonts w:hint="eastAsia"/>
          <w:kern w:val="0"/>
        </w:rPr>
        <w:t>索膜</w:t>
      </w:r>
      <w:proofErr w:type="gramEnd"/>
      <w:r>
        <w:rPr>
          <w:rFonts w:hint="eastAsia"/>
          <w:kern w:val="0"/>
        </w:rPr>
        <w:t>结构安装工程的方案编制应符合下列规定：</w:t>
      </w:r>
    </w:p>
    <w:p w:rsidR="009F7C00" w:rsidRDefault="00886C49">
      <w:pPr>
        <w:ind w:firstLineChars="162" w:firstLine="390"/>
        <w:rPr>
          <w:kern w:val="0"/>
        </w:rPr>
      </w:pPr>
      <w:r>
        <w:rPr>
          <w:rFonts w:hint="eastAsia"/>
          <w:b/>
          <w:bCs/>
          <w:kern w:val="0"/>
        </w:rPr>
        <w:t>1</w:t>
      </w:r>
      <w:r>
        <w:rPr>
          <w:kern w:val="0"/>
        </w:rPr>
        <w:t xml:space="preserve">  </w:t>
      </w:r>
      <w:r>
        <w:rPr>
          <w:rFonts w:hint="eastAsia"/>
          <w:kern w:val="0"/>
        </w:rPr>
        <w:t>应根据结构设计情况确定施工工艺，对有关提升、顶升、滑移及转体等相关工艺进行设计计算。</w:t>
      </w:r>
    </w:p>
    <w:p w:rsidR="009F7C00" w:rsidRDefault="00886C49">
      <w:pPr>
        <w:ind w:firstLineChars="162" w:firstLine="390"/>
        <w:rPr>
          <w:kern w:val="0"/>
        </w:rPr>
      </w:pPr>
      <w:r>
        <w:rPr>
          <w:rFonts w:hint="eastAsia"/>
          <w:b/>
          <w:bCs/>
          <w:kern w:val="0"/>
        </w:rPr>
        <w:t>2</w:t>
      </w:r>
      <w:r>
        <w:rPr>
          <w:rFonts w:hint="eastAsia"/>
          <w:kern w:val="0"/>
        </w:rPr>
        <w:t xml:space="preserve">  </w:t>
      </w:r>
      <w:r>
        <w:rPr>
          <w:rFonts w:hint="eastAsia"/>
          <w:kern w:val="0"/>
        </w:rPr>
        <w:t>应对施工中采用的临时支撑结构及其地基基础承载力和变形进行设计计算。</w:t>
      </w:r>
    </w:p>
    <w:p w:rsidR="009F7C00" w:rsidRDefault="00886C49">
      <w:pPr>
        <w:ind w:firstLineChars="162" w:firstLine="390"/>
        <w:rPr>
          <w:kern w:val="0"/>
        </w:rPr>
      </w:pPr>
      <w:r>
        <w:rPr>
          <w:b/>
          <w:bCs/>
          <w:kern w:val="0"/>
        </w:rPr>
        <w:t>3</w:t>
      </w:r>
      <w:r>
        <w:rPr>
          <w:kern w:val="0"/>
        </w:rPr>
        <w:t xml:space="preserve">  </w:t>
      </w:r>
      <w:r>
        <w:rPr>
          <w:rFonts w:hint="eastAsia"/>
          <w:kern w:val="0"/>
        </w:rPr>
        <w:t>应对吊装作业中的吊耳、吊索具、起重设备及其地基基础进行选型计算。</w:t>
      </w:r>
    </w:p>
    <w:p w:rsidR="009F7C00" w:rsidRDefault="00886C49">
      <w:pPr>
        <w:pStyle w:val="ae"/>
      </w:pPr>
      <w:r>
        <w:rPr>
          <w:rFonts w:hint="eastAsia"/>
        </w:rPr>
        <w:t>条文说明：本条强调临时结构设计计算在钢结构、网架和</w:t>
      </w:r>
      <w:proofErr w:type="gramStart"/>
      <w:r>
        <w:rPr>
          <w:rFonts w:hint="eastAsia"/>
        </w:rPr>
        <w:t>索膜</w:t>
      </w:r>
      <w:proofErr w:type="gramEnd"/>
      <w:r>
        <w:rPr>
          <w:rFonts w:hint="eastAsia"/>
        </w:rPr>
        <w:t>结构安装工程</w:t>
      </w:r>
      <w:r>
        <w:rPr>
          <w:rFonts w:hint="eastAsia"/>
        </w:rPr>
        <w:t>专项施工方案编制中的重要性，施工前，应根据实际结构形式、荷载大小、地基基础类别，采用适合的施工工艺。</w:t>
      </w:r>
    </w:p>
    <w:p w:rsidR="009F7C00" w:rsidRDefault="00886C49">
      <w:pPr>
        <w:rPr>
          <w:kern w:val="0"/>
        </w:rPr>
      </w:pPr>
      <w:r>
        <w:rPr>
          <w:rFonts w:hint="eastAsia"/>
          <w:b/>
          <w:bCs/>
          <w:kern w:val="0"/>
        </w:rPr>
        <w:t>9.</w:t>
      </w:r>
      <w:r>
        <w:rPr>
          <w:b/>
          <w:bCs/>
          <w:kern w:val="0"/>
        </w:rPr>
        <w:t>10</w:t>
      </w:r>
      <w:r>
        <w:rPr>
          <w:rFonts w:hint="eastAsia"/>
          <w:b/>
          <w:bCs/>
          <w:kern w:val="0"/>
        </w:rPr>
        <w:t>.</w:t>
      </w:r>
      <w:r>
        <w:rPr>
          <w:b/>
          <w:bCs/>
          <w:kern w:val="0"/>
        </w:rPr>
        <w:t>2</w:t>
      </w:r>
      <w:r>
        <w:rPr>
          <w:rFonts w:hint="eastAsia"/>
          <w:b/>
          <w:bCs/>
          <w:kern w:val="0"/>
        </w:rPr>
        <w:t xml:space="preserve">  </w:t>
      </w:r>
      <w:r>
        <w:rPr>
          <w:rFonts w:hint="eastAsia"/>
          <w:kern w:val="0"/>
        </w:rPr>
        <w:t>钢结构、网架和</w:t>
      </w:r>
      <w:proofErr w:type="gramStart"/>
      <w:r>
        <w:rPr>
          <w:rFonts w:hint="eastAsia"/>
          <w:kern w:val="0"/>
        </w:rPr>
        <w:t>索膜</w:t>
      </w:r>
      <w:proofErr w:type="gramEnd"/>
      <w:r>
        <w:rPr>
          <w:rFonts w:hint="eastAsia"/>
          <w:kern w:val="0"/>
        </w:rPr>
        <w:t>结构安装工程应按吊装、测量校正、连接三个关键</w:t>
      </w:r>
      <w:r>
        <w:rPr>
          <w:rFonts w:hint="eastAsia"/>
          <w:kern w:val="0"/>
        </w:rPr>
        <w:lastRenderedPageBreak/>
        <w:t>工序，压型钢板施工、防火涂料施工两个分项工程分专业、分工种进行安全技术交底。</w:t>
      </w:r>
    </w:p>
    <w:p w:rsidR="009F7C00" w:rsidRDefault="00886C49">
      <w:pPr>
        <w:pStyle w:val="ae"/>
      </w:pPr>
      <w:r>
        <w:rPr>
          <w:rFonts w:hint="eastAsia"/>
        </w:rPr>
        <w:t>条文说明：</w:t>
      </w:r>
      <w:r>
        <w:t>本条规定了</w:t>
      </w:r>
      <w:r>
        <w:rPr>
          <w:rFonts w:hint="eastAsia"/>
          <w:bCs w:val="0"/>
          <w:kern w:val="0"/>
        </w:rPr>
        <w:t>钢结构、网架和</w:t>
      </w:r>
      <w:proofErr w:type="gramStart"/>
      <w:r>
        <w:rPr>
          <w:rFonts w:hint="eastAsia"/>
          <w:bCs w:val="0"/>
          <w:kern w:val="0"/>
        </w:rPr>
        <w:t>索膜</w:t>
      </w:r>
      <w:proofErr w:type="gramEnd"/>
      <w:r>
        <w:rPr>
          <w:rFonts w:hint="eastAsia"/>
          <w:bCs w:val="0"/>
          <w:kern w:val="0"/>
        </w:rPr>
        <w:t>结构安装工程</w:t>
      </w:r>
      <w:r>
        <w:t>安全技术交底的主要环节。交底内容可根据相关标准和专项施工方案拟定。</w:t>
      </w:r>
    </w:p>
    <w:p w:rsidR="009F7C00" w:rsidRDefault="00886C49">
      <w:pPr>
        <w:rPr>
          <w:kern w:val="0"/>
        </w:rPr>
      </w:pPr>
      <w:r>
        <w:rPr>
          <w:rFonts w:hint="eastAsia"/>
          <w:b/>
          <w:bCs/>
          <w:kern w:val="0"/>
        </w:rPr>
        <w:t>9.</w:t>
      </w:r>
      <w:r>
        <w:rPr>
          <w:b/>
          <w:bCs/>
          <w:kern w:val="0"/>
        </w:rPr>
        <w:t>10</w:t>
      </w:r>
      <w:r>
        <w:rPr>
          <w:rFonts w:hint="eastAsia"/>
          <w:b/>
          <w:bCs/>
          <w:kern w:val="0"/>
        </w:rPr>
        <w:t>.</w:t>
      </w:r>
      <w:r>
        <w:rPr>
          <w:b/>
          <w:bCs/>
          <w:kern w:val="0"/>
        </w:rPr>
        <w:t>3</w:t>
      </w:r>
      <w:r>
        <w:rPr>
          <w:rFonts w:hint="eastAsia"/>
          <w:kern w:val="0"/>
        </w:rPr>
        <w:t xml:space="preserve">  </w:t>
      </w:r>
      <w:r>
        <w:rPr>
          <w:rFonts w:hint="eastAsia"/>
          <w:kern w:val="0"/>
        </w:rPr>
        <w:t>钢结构、网架和</w:t>
      </w:r>
      <w:proofErr w:type="gramStart"/>
      <w:r>
        <w:rPr>
          <w:rFonts w:hint="eastAsia"/>
          <w:kern w:val="0"/>
        </w:rPr>
        <w:t>索膜</w:t>
      </w:r>
      <w:proofErr w:type="gramEnd"/>
      <w:r>
        <w:rPr>
          <w:rFonts w:hint="eastAsia"/>
          <w:kern w:val="0"/>
        </w:rPr>
        <w:t>结构安装过程中应对照专项施工方案进行检查。</w:t>
      </w:r>
    </w:p>
    <w:p w:rsidR="009F7C00" w:rsidRDefault="00886C49">
      <w:pPr>
        <w:pStyle w:val="ae"/>
      </w:pPr>
      <w:r>
        <w:rPr>
          <w:rFonts w:hint="eastAsia"/>
        </w:rPr>
        <w:t>条文说明：</w:t>
      </w:r>
      <w:r>
        <w:rPr>
          <w:rFonts w:hint="eastAsia"/>
          <w:bCs w:val="0"/>
          <w:kern w:val="0"/>
        </w:rPr>
        <w:t>钢结构、网架和</w:t>
      </w:r>
      <w:proofErr w:type="gramStart"/>
      <w:r>
        <w:rPr>
          <w:rFonts w:hint="eastAsia"/>
          <w:bCs w:val="0"/>
          <w:kern w:val="0"/>
        </w:rPr>
        <w:t>索膜</w:t>
      </w:r>
      <w:proofErr w:type="gramEnd"/>
      <w:r>
        <w:rPr>
          <w:rFonts w:hint="eastAsia"/>
          <w:bCs w:val="0"/>
          <w:kern w:val="0"/>
        </w:rPr>
        <w:t>结构施工过程可参照下列内容进行</w:t>
      </w:r>
      <w:r>
        <w:rPr>
          <w:rFonts w:hint="eastAsia"/>
        </w:rPr>
        <w:t>检查：</w:t>
      </w:r>
    </w:p>
    <w:p w:rsidR="009F7C00" w:rsidRDefault="00886C49">
      <w:pPr>
        <w:pStyle w:val="ae"/>
      </w:pPr>
      <w:r>
        <w:rPr>
          <w:rFonts w:hint="eastAsia"/>
        </w:rPr>
        <w:t xml:space="preserve">1  </w:t>
      </w:r>
      <w:r>
        <w:rPr>
          <w:rFonts w:hint="eastAsia"/>
        </w:rPr>
        <w:t>吊装机械选型、使用备案证及其必要的地基承载力；双机或多机抬吊时的吊重分配、吊点位置及站车位置等；</w:t>
      </w:r>
    </w:p>
    <w:p w:rsidR="009F7C00" w:rsidRDefault="00886C49">
      <w:pPr>
        <w:pStyle w:val="ae"/>
      </w:pPr>
      <w:r>
        <w:rPr>
          <w:rFonts w:hint="eastAsia"/>
        </w:rPr>
        <w:t xml:space="preserve">2  </w:t>
      </w:r>
      <w:r>
        <w:rPr>
          <w:rFonts w:hint="eastAsia"/>
        </w:rPr>
        <w:t>吊索具的规格、完好程度；吊耳尺寸、位置及焊接质量；</w:t>
      </w:r>
    </w:p>
    <w:p w:rsidR="009F7C00" w:rsidRDefault="00886C49">
      <w:pPr>
        <w:pStyle w:val="ae"/>
      </w:pPr>
      <w:r>
        <w:rPr>
          <w:rFonts w:hint="eastAsia"/>
        </w:rPr>
        <w:t xml:space="preserve">3  </w:t>
      </w:r>
      <w:r>
        <w:rPr>
          <w:rFonts w:hint="eastAsia"/>
        </w:rPr>
        <w:t>大型拼装胎架，临时支承架</w:t>
      </w:r>
      <w:proofErr w:type="gramStart"/>
      <w:r>
        <w:rPr>
          <w:rFonts w:hint="eastAsia"/>
        </w:rPr>
        <w:t>体基础及架</w:t>
      </w:r>
      <w:proofErr w:type="gramEnd"/>
      <w:r>
        <w:rPr>
          <w:rFonts w:hint="eastAsia"/>
        </w:rPr>
        <w:t>体搭设；</w:t>
      </w:r>
    </w:p>
    <w:p w:rsidR="009F7C00" w:rsidRDefault="00886C49">
      <w:pPr>
        <w:pStyle w:val="ae"/>
      </w:pPr>
      <w:r>
        <w:rPr>
          <w:rFonts w:hint="eastAsia"/>
        </w:rPr>
        <w:t xml:space="preserve">4  </w:t>
      </w:r>
      <w:r>
        <w:rPr>
          <w:rFonts w:hint="eastAsia"/>
        </w:rPr>
        <w:t>构件吊装时的变形控制措施；</w:t>
      </w:r>
    </w:p>
    <w:p w:rsidR="009F7C00" w:rsidRDefault="00886C49">
      <w:pPr>
        <w:pStyle w:val="ae"/>
      </w:pPr>
      <w:r>
        <w:rPr>
          <w:rFonts w:hint="eastAsia"/>
        </w:rPr>
        <w:t xml:space="preserve">5  </w:t>
      </w:r>
      <w:r>
        <w:rPr>
          <w:rFonts w:hint="eastAsia"/>
        </w:rPr>
        <w:t>工艺需要的结构加固补强措施；</w:t>
      </w:r>
    </w:p>
    <w:p w:rsidR="009F7C00" w:rsidRDefault="00886C49">
      <w:pPr>
        <w:pStyle w:val="ae"/>
      </w:pPr>
      <w:r>
        <w:rPr>
          <w:rFonts w:hint="eastAsia"/>
        </w:rPr>
        <w:t xml:space="preserve">6  </w:t>
      </w:r>
      <w:r>
        <w:rPr>
          <w:rFonts w:hint="eastAsia"/>
        </w:rPr>
        <w:t>提升、顶升、平移</w:t>
      </w:r>
      <w:r>
        <w:rPr>
          <w:rFonts w:hint="eastAsia"/>
        </w:rPr>
        <w:t>(</w:t>
      </w:r>
      <w:r>
        <w:rPr>
          <w:rFonts w:hint="eastAsia"/>
        </w:rPr>
        <w:t>滑移</w:t>
      </w:r>
      <w:r>
        <w:rPr>
          <w:rFonts w:hint="eastAsia"/>
        </w:rPr>
        <w:t>)</w:t>
      </w:r>
      <w:r>
        <w:rPr>
          <w:rFonts w:hint="eastAsia"/>
        </w:rPr>
        <w:t>、转体等相应配套设备的规格和使用性能、配套工装；</w:t>
      </w:r>
    </w:p>
    <w:p w:rsidR="009F7C00" w:rsidRDefault="00886C49">
      <w:pPr>
        <w:pStyle w:val="ae"/>
      </w:pPr>
      <w:r>
        <w:rPr>
          <w:rFonts w:hint="eastAsia"/>
        </w:rPr>
        <w:t xml:space="preserve">7  </w:t>
      </w:r>
      <w:r>
        <w:rPr>
          <w:rFonts w:hint="eastAsia"/>
        </w:rPr>
        <w:t>卸载条件。</w:t>
      </w:r>
    </w:p>
    <w:p w:rsidR="009F7C00" w:rsidRDefault="00886C49">
      <w:r>
        <w:rPr>
          <w:rFonts w:hint="eastAsia"/>
          <w:b/>
          <w:bCs/>
          <w:kern w:val="0"/>
        </w:rPr>
        <w:t>9.</w:t>
      </w:r>
      <w:r>
        <w:rPr>
          <w:b/>
          <w:bCs/>
          <w:kern w:val="0"/>
        </w:rPr>
        <w:t>10</w:t>
      </w:r>
      <w:r>
        <w:rPr>
          <w:rFonts w:hint="eastAsia"/>
          <w:b/>
          <w:bCs/>
          <w:kern w:val="0"/>
        </w:rPr>
        <w:t>.</w:t>
      </w:r>
      <w:r>
        <w:rPr>
          <w:b/>
          <w:bCs/>
          <w:kern w:val="0"/>
        </w:rPr>
        <w:t>4</w:t>
      </w:r>
      <w:r>
        <w:rPr>
          <w:rFonts w:hint="eastAsia"/>
          <w:b/>
          <w:bCs/>
          <w:kern w:val="0"/>
        </w:rPr>
        <w:t xml:space="preserve">  </w:t>
      </w:r>
      <w:r>
        <w:rPr>
          <w:rFonts w:hint="eastAsia"/>
        </w:rPr>
        <w:t>钢结构、网架安装用临时支撑结构地基基础承载力和变形应满足设计要求，钢结构、网架安装用临时支撑结构应按设计要求设置防倾覆装置。</w:t>
      </w:r>
    </w:p>
    <w:p w:rsidR="009F7C00" w:rsidRDefault="00886C49">
      <w:pPr>
        <w:pStyle w:val="ae"/>
      </w:pPr>
      <w:r>
        <w:rPr>
          <w:rFonts w:hint="eastAsia"/>
        </w:rPr>
        <w:t>条文说明：钢结构、网架安装用支撑结构在承受上部荷载后，</w:t>
      </w:r>
      <w:proofErr w:type="gramStart"/>
      <w:r>
        <w:rPr>
          <w:rFonts w:hint="eastAsia"/>
        </w:rPr>
        <w:t>若无拉结</w:t>
      </w:r>
      <w:proofErr w:type="gramEnd"/>
      <w:r>
        <w:rPr>
          <w:rFonts w:hint="eastAsia"/>
        </w:rPr>
        <w:t>措施，可能产生偏心受力，导致倾覆。</w:t>
      </w:r>
    </w:p>
    <w:p w:rsidR="009F7C00" w:rsidRDefault="00886C49">
      <w:r>
        <w:rPr>
          <w:rFonts w:hint="eastAsia"/>
          <w:b/>
          <w:bCs/>
        </w:rPr>
        <w:t>9.</w:t>
      </w:r>
      <w:r>
        <w:rPr>
          <w:b/>
          <w:bCs/>
        </w:rPr>
        <w:t>10</w:t>
      </w:r>
      <w:r>
        <w:rPr>
          <w:rFonts w:hint="eastAsia"/>
          <w:b/>
          <w:bCs/>
        </w:rPr>
        <w:t>.</w:t>
      </w:r>
      <w:r>
        <w:rPr>
          <w:b/>
          <w:bCs/>
        </w:rPr>
        <w:t>5</w:t>
      </w:r>
      <w:r>
        <w:rPr>
          <w:rFonts w:hint="eastAsia"/>
        </w:rPr>
        <w:t xml:space="preserve">  </w:t>
      </w:r>
      <w:r>
        <w:rPr>
          <w:rFonts w:hint="eastAsia"/>
          <w:kern w:val="0"/>
        </w:rPr>
        <w:t>钢结构、网架和</w:t>
      </w:r>
      <w:proofErr w:type="gramStart"/>
      <w:r>
        <w:rPr>
          <w:rFonts w:hint="eastAsia"/>
          <w:kern w:val="0"/>
        </w:rPr>
        <w:t>索膜</w:t>
      </w:r>
      <w:proofErr w:type="gramEnd"/>
      <w:r>
        <w:rPr>
          <w:rFonts w:hint="eastAsia"/>
          <w:kern w:val="0"/>
        </w:rPr>
        <w:t>结构安装工程施工应符合下列规定：</w:t>
      </w:r>
    </w:p>
    <w:p w:rsidR="009F7C00" w:rsidRDefault="00886C49">
      <w:pPr>
        <w:ind w:firstLineChars="191" w:firstLine="460"/>
        <w:rPr>
          <w:kern w:val="0"/>
        </w:rPr>
      </w:pPr>
      <w:r>
        <w:rPr>
          <w:rFonts w:hint="eastAsia"/>
          <w:b/>
          <w:bCs/>
          <w:kern w:val="0"/>
        </w:rPr>
        <w:t>1</w:t>
      </w:r>
      <w:r>
        <w:rPr>
          <w:rFonts w:hint="eastAsia"/>
          <w:kern w:val="0"/>
        </w:rPr>
        <w:t xml:space="preserve">  </w:t>
      </w:r>
      <w:r>
        <w:rPr>
          <w:rFonts w:hint="eastAsia"/>
          <w:kern w:val="0"/>
        </w:rPr>
        <w:t>钢结构吊装程序应符合专项施工方案工艺流程要求。缆风绳或溜绳的设置应明确，对不规则构件的吊装，</w:t>
      </w:r>
      <w:proofErr w:type="gramStart"/>
      <w:r>
        <w:rPr>
          <w:rFonts w:hint="eastAsia"/>
          <w:kern w:val="0"/>
        </w:rPr>
        <w:t>其吊点</w:t>
      </w:r>
      <w:proofErr w:type="gramEnd"/>
      <w:r>
        <w:rPr>
          <w:rFonts w:hint="eastAsia"/>
          <w:kern w:val="0"/>
        </w:rPr>
        <w:t>位置，捆绑、安装、校正和固定方法应明确。</w:t>
      </w:r>
    </w:p>
    <w:p w:rsidR="009F7C00" w:rsidRDefault="00886C49">
      <w:pPr>
        <w:ind w:firstLineChars="191" w:firstLine="460"/>
        <w:rPr>
          <w:kern w:val="0"/>
        </w:rPr>
      </w:pPr>
      <w:r>
        <w:rPr>
          <w:rFonts w:hint="eastAsia"/>
          <w:b/>
          <w:bCs/>
          <w:kern w:val="0"/>
        </w:rPr>
        <w:t>2</w:t>
      </w:r>
      <w:r>
        <w:rPr>
          <w:rFonts w:hint="eastAsia"/>
          <w:kern w:val="0"/>
        </w:rPr>
        <w:t xml:space="preserve">  </w:t>
      </w:r>
      <w:r>
        <w:rPr>
          <w:rFonts w:hint="eastAsia"/>
          <w:kern w:val="0"/>
        </w:rPr>
        <w:t>柱底灌浆应在柱校正完或底层第一节钢框架校正完，并紧固地脚螺栓后进行。</w:t>
      </w:r>
    </w:p>
    <w:p w:rsidR="009F7C00" w:rsidRDefault="00886C49">
      <w:pPr>
        <w:ind w:firstLineChars="191" w:firstLine="460"/>
        <w:rPr>
          <w:kern w:val="0"/>
        </w:rPr>
      </w:pPr>
      <w:r>
        <w:rPr>
          <w:rFonts w:hint="eastAsia"/>
          <w:b/>
          <w:bCs/>
          <w:kern w:val="0"/>
        </w:rPr>
        <w:t>3</w:t>
      </w:r>
      <w:r>
        <w:rPr>
          <w:rFonts w:hint="eastAsia"/>
          <w:kern w:val="0"/>
        </w:rPr>
        <w:t xml:space="preserve">  </w:t>
      </w:r>
      <w:r>
        <w:rPr>
          <w:rFonts w:hint="eastAsia"/>
          <w:kern w:val="0"/>
        </w:rPr>
        <w:t>钢网架吊装方法应根据网架受力和构造特点，结合当地施工技术条件综合确定。</w:t>
      </w:r>
    </w:p>
    <w:p w:rsidR="009F7C00" w:rsidRDefault="00886C49">
      <w:pPr>
        <w:pStyle w:val="ae"/>
      </w:pPr>
      <w:r>
        <w:rPr>
          <w:rFonts w:hint="eastAsia"/>
        </w:rPr>
        <w:t>条文说明：本条依据《建筑施工起重吊装工程安全技术规范》</w:t>
      </w:r>
      <w:r>
        <w:rPr>
          <w:rFonts w:hint="eastAsia"/>
        </w:rPr>
        <w:t>JGJ 276-2012</w:t>
      </w:r>
      <w:r>
        <w:rPr>
          <w:rFonts w:hint="eastAsia"/>
        </w:rPr>
        <w:t>的规定制定。钢网架吊装方法主要包括高空散装法、分条分块安装、高空滑移法、整体吊装法、整体提升法、整体顶（提）升法。</w:t>
      </w:r>
    </w:p>
    <w:p w:rsidR="009F7C00" w:rsidRDefault="00886C49">
      <w:pPr>
        <w:rPr>
          <w:kern w:val="0"/>
        </w:rPr>
      </w:pPr>
      <w:r>
        <w:rPr>
          <w:rFonts w:hint="eastAsia"/>
          <w:b/>
          <w:bCs/>
          <w:kern w:val="0"/>
        </w:rPr>
        <w:lastRenderedPageBreak/>
        <w:t>9.</w:t>
      </w:r>
      <w:r>
        <w:rPr>
          <w:b/>
          <w:bCs/>
          <w:kern w:val="0"/>
        </w:rPr>
        <w:t>10</w:t>
      </w:r>
      <w:r>
        <w:rPr>
          <w:rFonts w:hint="eastAsia"/>
          <w:b/>
          <w:bCs/>
          <w:kern w:val="0"/>
        </w:rPr>
        <w:t>.</w:t>
      </w:r>
      <w:r>
        <w:rPr>
          <w:b/>
          <w:bCs/>
          <w:kern w:val="0"/>
        </w:rPr>
        <w:t>6</w:t>
      </w:r>
      <w:r>
        <w:rPr>
          <w:rFonts w:hint="eastAsia"/>
          <w:kern w:val="0"/>
        </w:rPr>
        <w:t xml:space="preserve">  </w:t>
      </w:r>
      <w:r>
        <w:rPr>
          <w:rFonts w:hint="eastAsia"/>
          <w:kern w:val="0"/>
        </w:rPr>
        <w:t>钢结构、网架和</w:t>
      </w:r>
      <w:proofErr w:type="gramStart"/>
      <w:r>
        <w:rPr>
          <w:rFonts w:hint="eastAsia"/>
          <w:kern w:val="0"/>
        </w:rPr>
        <w:t>索膜</w:t>
      </w:r>
      <w:proofErr w:type="gramEnd"/>
      <w:r>
        <w:rPr>
          <w:rFonts w:hint="eastAsia"/>
          <w:kern w:val="0"/>
        </w:rPr>
        <w:t>结构施工应按下列规定采取安全防护措施：</w:t>
      </w:r>
    </w:p>
    <w:p w:rsidR="009F7C00" w:rsidRDefault="00886C49">
      <w:pPr>
        <w:ind w:firstLineChars="209" w:firstLine="504"/>
        <w:rPr>
          <w:kern w:val="0"/>
        </w:rPr>
      </w:pPr>
      <w:r>
        <w:rPr>
          <w:rFonts w:hint="eastAsia"/>
          <w:b/>
          <w:kern w:val="0"/>
        </w:rPr>
        <w:t>1</w:t>
      </w:r>
      <w:r>
        <w:rPr>
          <w:rFonts w:hint="eastAsia"/>
          <w:kern w:val="0"/>
        </w:rPr>
        <w:t xml:space="preserve">  </w:t>
      </w:r>
      <w:r>
        <w:rPr>
          <w:rFonts w:hint="eastAsia"/>
          <w:kern w:val="0"/>
        </w:rPr>
        <w:t>吊装区域应设置警戒线，非作业人员严禁入内。</w:t>
      </w:r>
    </w:p>
    <w:p w:rsidR="009F7C00" w:rsidRDefault="00886C49">
      <w:pPr>
        <w:ind w:firstLineChars="209" w:firstLine="504"/>
        <w:rPr>
          <w:kern w:val="0"/>
        </w:rPr>
      </w:pPr>
      <w:r>
        <w:rPr>
          <w:rFonts w:hint="eastAsia"/>
          <w:b/>
          <w:kern w:val="0"/>
        </w:rPr>
        <w:t>2</w:t>
      </w:r>
      <w:r>
        <w:rPr>
          <w:rFonts w:hint="eastAsia"/>
          <w:kern w:val="0"/>
        </w:rPr>
        <w:t xml:space="preserve">  </w:t>
      </w:r>
      <w:r>
        <w:rPr>
          <w:rFonts w:hint="eastAsia"/>
          <w:kern w:val="0"/>
        </w:rPr>
        <w:t>在钢梁或钢桁架上行走的作业人员应系挂双钩安全带。</w:t>
      </w:r>
    </w:p>
    <w:p w:rsidR="009F7C00" w:rsidRDefault="00886C49">
      <w:pPr>
        <w:ind w:firstLineChars="209" w:firstLine="504"/>
        <w:rPr>
          <w:kern w:val="0"/>
        </w:rPr>
      </w:pPr>
      <w:r>
        <w:rPr>
          <w:rFonts w:hint="eastAsia"/>
          <w:b/>
          <w:kern w:val="0"/>
        </w:rPr>
        <w:t>3</w:t>
      </w:r>
      <w:r>
        <w:rPr>
          <w:rFonts w:hint="eastAsia"/>
          <w:kern w:val="0"/>
        </w:rPr>
        <w:t xml:space="preserve">  </w:t>
      </w:r>
      <w:r>
        <w:rPr>
          <w:rFonts w:hint="eastAsia"/>
          <w:kern w:val="0"/>
        </w:rPr>
        <w:t>作业层应设置生命线或安全带挂点。</w:t>
      </w:r>
    </w:p>
    <w:p w:rsidR="009F7C00" w:rsidRDefault="00886C49">
      <w:pPr>
        <w:ind w:firstLineChars="209" w:firstLine="504"/>
        <w:rPr>
          <w:kern w:val="0"/>
        </w:rPr>
      </w:pPr>
      <w:r>
        <w:rPr>
          <w:rFonts w:hint="eastAsia"/>
          <w:b/>
          <w:kern w:val="0"/>
        </w:rPr>
        <w:t>4</w:t>
      </w:r>
      <w:r>
        <w:rPr>
          <w:rFonts w:hint="eastAsia"/>
          <w:kern w:val="0"/>
        </w:rPr>
        <w:t xml:space="preserve">  </w:t>
      </w:r>
      <w:r>
        <w:rPr>
          <w:rFonts w:hint="eastAsia"/>
          <w:kern w:val="0"/>
        </w:rPr>
        <w:t>在轻质型材等</w:t>
      </w:r>
      <w:r>
        <w:rPr>
          <w:rFonts w:hint="eastAsia"/>
          <w:kern w:val="0"/>
        </w:rPr>
        <w:t>屋面上作业，应搭设临时走道板，不得在轻质型材上行走；安装檩条及轻质型材板前，应采取在梁下张设安全平网或搭设脚手架等安全防护措施。</w:t>
      </w:r>
    </w:p>
    <w:p w:rsidR="009F7C00" w:rsidRDefault="00886C49">
      <w:pPr>
        <w:ind w:firstLineChars="200" w:firstLine="482"/>
        <w:rPr>
          <w:kern w:val="0"/>
        </w:rPr>
      </w:pPr>
      <w:r>
        <w:rPr>
          <w:rFonts w:hint="eastAsia"/>
          <w:b/>
          <w:bCs/>
          <w:kern w:val="0"/>
        </w:rPr>
        <w:t>5</w:t>
      </w:r>
      <w:r>
        <w:rPr>
          <w:rFonts w:hint="eastAsia"/>
          <w:kern w:val="0"/>
        </w:rPr>
        <w:t xml:space="preserve">  </w:t>
      </w:r>
      <w:r>
        <w:rPr>
          <w:rFonts w:hint="eastAsia"/>
          <w:kern w:val="0"/>
        </w:rPr>
        <w:t>在进行螺栓紧固、局部焊割、涂装等作业时，宜采用高空作业车。</w:t>
      </w:r>
    </w:p>
    <w:p w:rsidR="009F7C00" w:rsidRDefault="00886C49">
      <w:pPr>
        <w:pStyle w:val="ae"/>
      </w:pPr>
      <w:r>
        <w:rPr>
          <w:rFonts w:hint="eastAsia"/>
        </w:rPr>
        <w:t>条文说明：本条依据《建筑施工高处坠落防治安全技术标准》</w:t>
      </w:r>
      <w:r>
        <w:rPr>
          <w:rFonts w:hint="eastAsia"/>
        </w:rPr>
        <w:t>DBJ50T-417-2022</w:t>
      </w:r>
      <w:r>
        <w:rPr>
          <w:rFonts w:hint="eastAsia"/>
        </w:rPr>
        <w:t>、《建筑施工易发事故防治安全标准》</w:t>
      </w:r>
      <w:r>
        <w:rPr>
          <w:rFonts w:hint="eastAsia"/>
        </w:rPr>
        <w:t>JGJ</w:t>
      </w:r>
      <w:r>
        <w:rPr>
          <w:rFonts w:hint="eastAsia"/>
        </w:rPr>
        <w:t>∕</w:t>
      </w:r>
      <w:r>
        <w:rPr>
          <w:rFonts w:hint="eastAsia"/>
        </w:rPr>
        <w:t>T 429-2018</w:t>
      </w:r>
      <w:r>
        <w:rPr>
          <w:rFonts w:hint="eastAsia"/>
        </w:rPr>
        <w:t>、《钢结构工程施工规范》</w:t>
      </w:r>
      <w:r>
        <w:rPr>
          <w:rFonts w:hint="eastAsia"/>
        </w:rPr>
        <w:t>GB50755-2012</w:t>
      </w:r>
      <w:r>
        <w:rPr>
          <w:rFonts w:hint="eastAsia"/>
        </w:rPr>
        <w:t>的相关规定制定。钢结构、网架和</w:t>
      </w:r>
      <w:proofErr w:type="gramStart"/>
      <w:r>
        <w:rPr>
          <w:rFonts w:hint="eastAsia"/>
        </w:rPr>
        <w:t>索膜</w:t>
      </w:r>
      <w:proofErr w:type="gramEnd"/>
      <w:r>
        <w:rPr>
          <w:rFonts w:hint="eastAsia"/>
        </w:rPr>
        <w:t>结构施工作业人员经常</w:t>
      </w:r>
      <w:proofErr w:type="gramStart"/>
      <w:r>
        <w:rPr>
          <w:rFonts w:hint="eastAsia"/>
        </w:rPr>
        <w:t>既处于</w:t>
      </w:r>
      <w:proofErr w:type="gramEnd"/>
      <w:r>
        <w:rPr>
          <w:rFonts w:hint="eastAsia"/>
        </w:rPr>
        <w:t>悬空作业状态，又处于临边作业状态，稍不注意就容易发生高处坠落事</w:t>
      </w:r>
      <w:r>
        <w:rPr>
          <w:rFonts w:hint="eastAsia"/>
        </w:rPr>
        <w:t>故。对本条相关规定说明如下：</w:t>
      </w:r>
    </w:p>
    <w:p w:rsidR="009F7C00" w:rsidRDefault="00886C49">
      <w:pPr>
        <w:pStyle w:val="ae"/>
      </w:pPr>
      <w:r>
        <w:t xml:space="preserve">1 </w:t>
      </w:r>
      <w:r>
        <w:t>钢结构作业人员</w:t>
      </w:r>
      <w:r>
        <w:rPr>
          <w:rFonts w:hint="eastAsia"/>
        </w:rPr>
        <w:t>系挂</w:t>
      </w:r>
      <w:r>
        <w:t>双钩安全带，可以确保</w:t>
      </w:r>
      <w:r>
        <w:rPr>
          <w:rFonts w:hint="eastAsia"/>
        </w:rPr>
        <w:t>在</w:t>
      </w:r>
      <w:r>
        <w:t>跨越钢柱等障碍</w:t>
      </w:r>
      <w:r>
        <w:rPr>
          <w:rFonts w:hint="eastAsia"/>
        </w:rPr>
        <w:t>时</w:t>
      </w:r>
      <w:r>
        <w:t>松开一</w:t>
      </w:r>
      <w:r>
        <w:rPr>
          <w:rFonts w:hint="eastAsia"/>
        </w:rPr>
        <w:t>端后</w:t>
      </w:r>
      <w:r>
        <w:t>，另一</w:t>
      </w:r>
      <w:r>
        <w:rPr>
          <w:rFonts w:hint="eastAsia"/>
        </w:rPr>
        <w:t>端</w:t>
      </w:r>
      <w:r>
        <w:t>起保护作用。</w:t>
      </w:r>
    </w:p>
    <w:p w:rsidR="009F7C00" w:rsidRDefault="00886C49">
      <w:pPr>
        <w:pStyle w:val="ae"/>
      </w:pPr>
      <w:r>
        <w:rPr>
          <w:rFonts w:hint="eastAsia"/>
        </w:rPr>
        <w:t xml:space="preserve">2  </w:t>
      </w:r>
      <w:r>
        <w:t>轻质型材屋面板自身承载力弱，应避免人员直接踩在上面行走和作业，应在屋面梁上</w:t>
      </w:r>
      <w:proofErr w:type="gramStart"/>
      <w:r>
        <w:t>或德条上</w:t>
      </w:r>
      <w:proofErr w:type="gramEnd"/>
      <w:r>
        <w:t>搭设通道</w:t>
      </w:r>
      <w:r>
        <w:rPr>
          <w:rFonts w:hint="eastAsia"/>
        </w:rPr>
        <w:t>。</w:t>
      </w:r>
    </w:p>
    <w:p w:rsidR="009F7C00" w:rsidRDefault="00886C49">
      <w:pPr>
        <w:pStyle w:val="ae"/>
      </w:pPr>
      <w:r>
        <w:rPr>
          <w:rFonts w:hint="eastAsia"/>
        </w:rPr>
        <w:t xml:space="preserve">3  </w:t>
      </w:r>
      <w:r>
        <w:t>钢结构屋面在安装轻质型板材后，屋面作业人员不易分辨屋面梁的位置，容易将轻质板材踩踏塌陷而造成高处坠落，因而需在梁下铺设安全平网，安全平网要求在建筑投影平面范围内铺满，不留缝隙，或在下部搭设脚手架</w:t>
      </w:r>
      <w:r>
        <w:t>(</w:t>
      </w:r>
      <w:r>
        <w:t>或操作平台</w:t>
      </w:r>
      <w:r>
        <w:t>)</w:t>
      </w:r>
      <w:r>
        <w:t>进行安装作业。</w:t>
      </w:r>
    </w:p>
    <w:p w:rsidR="009F7C00" w:rsidRDefault="00886C49">
      <w:pPr>
        <w:pStyle w:val="20"/>
      </w:pPr>
      <w:bookmarkStart w:id="132" w:name="_Toc149679985"/>
      <w:bookmarkStart w:id="133" w:name="_Toc23721"/>
      <w:bookmarkStart w:id="134" w:name="_Toc149679902"/>
      <w:r>
        <w:rPr>
          <w:b/>
          <w:bCs/>
        </w:rPr>
        <w:t xml:space="preserve">9.11  </w:t>
      </w:r>
      <w:r>
        <w:t>装配式建筑混凝土预制构件安装工程</w:t>
      </w:r>
      <w:bookmarkEnd w:id="132"/>
      <w:bookmarkEnd w:id="133"/>
      <w:bookmarkEnd w:id="134"/>
    </w:p>
    <w:p w:rsidR="009F7C00" w:rsidRDefault="00886C49">
      <w:r>
        <w:rPr>
          <w:b/>
          <w:bCs/>
          <w:kern w:val="0"/>
        </w:rPr>
        <w:t xml:space="preserve">9.11.1 </w:t>
      </w:r>
      <w:r>
        <w:rPr>
          <w:kern w:val="0"/>
        </w:rPr>
        <w:t xml:space="preserve"> </w:t>
      </w:r>
      <w:r>
        <w:rPr>
          <w:kern w:val="0"/>
        </w:rPr>
        <w:t>装配式建筑混凝土预制构件安装工程</w:t>
      </w:r>
      <w:r>
        <w:rPr>
          <w:rFonts w:hint="eastAsia"/>
          <w:kern w:val="0"/>
        </w:rPr>
        <w:t>，当</w:t>
      </w:r>
      <w:r>
        <w:rPr>
          <w:rFonts w:hint="eastAsia"/>
        </w:rPr>
        <w:t>装配式建筑混凝土预制构件的单件起吊重量和起吊方法达到本标准附录</w:t>
      </w:r>
      <w:r>
        <w:rPr>
          <w:rFonts w:hint="eastAsia"/>
        </w:rPr>
        <w:t>A</w:t>
      </w:r>
      <w:r>
        <w:rPr>
          <w:rFonts w:hint="eastAsia"/>
        </w:rPr>
        <w:t>表</w:t>
      </w:r>
      <w:r>
        <w:rPr>
          <w:rFonts w:hint="eastAsia"/>
        </w:rPr>
        <w:t>A</w:t>
      </w:r>
      <w:r>
        <w:t>.1</w:t>
      </w:r>
      <w:r>
        <w:rPr>
          <w:rFonts w:hint="eastAsia"/>
        </w:rPr>
        <w:t>中关于起重吊装及起重机械安装拆卸工程的条件时，还应按本标准第</w:t>
      </w:r>
      <w:r>
        <w:rPr>
          <w:rFonts w:hint="eastAsia"/>
        </w:rPr>
        <w:t>9</w:t>
      </w:r>
      <w:r>
        <w:t>.5</w:t>
      </w:r>
      <w:r>
        <w:rPr>
          <w:rFonts w:hint="eastAsia"/>
        </w:rPr>
        <w:t>节的规定按起重吊装及起重机械安装拆卸工程进行危大工程管理。</w:t>
      </w:r>
    </w:p>
    <w:p w:rsidR="009F7C00" w:rsidRDefault="00886C49">
      <w:pPr>
        <w:pStyle w:val="ae"/>
        <w:rPr>
          <w:kern w:val="0"/>
        </w:rPr>
      </w:pPr>
      <w:r>
        <w:rPr>
          <w:rFonts w:hint="eastAsia"/>
        </w:rPr>
        <w:t>条文说明：尺度较大、吨位较大的装配式建筑混凝土预制构件，往往采用特殊吊装机具和吊具，此时需按起重吊装及起重器械安装拆卸工程类危大工程进行管控。</w:t>
      </w:r>
    </w:p>
    <w:p w:rsidR="009F7C00" w:rsidRDefault="00886C49">
      <w:pPr>
        <w:rPr>
          <w:kern w:val="0"/>
        </w:rPr>
      </w:pPr>
      <w:r>
        <w:rPr>
          <w:b/>
          <w:bCs/>
          <w:kern w:val="0"/>
        </w:rPr>
        <w:t>9.11.2</w:t>
      </w:r>
      <w:r>
        <w:rPr>
          <w:kern w:val="0"/>
        </w:rPr>
        <w:t xml:space="preserve">  </w:t>
      </w:r>
      <w:r>
        <w:rPr>
          <w:rFonts w:hint="eastAsia"/>
          <w:kern w:val="0"/>
        </w:rPr>
        <w:t>装配式建筑混凝土预制构件安装工程的</w:t>
      </w:r>
      <w:r>
        <w:rPr>
          <w:kern w:val="0"/>
        </w:rPr>
        <w:t>专项施工方案</w:t>
      </w:r>
      <w:r>
        <w:rPr>
          <w:rFonts w:hint="eastAsia"/>
          <w:kern w:val="0"/>
        </w:rPr>
        <w:t>中</w:t>
      </w:r>
      <w:r>
        <w:rPr>
          <w:kern w:val="0"/>
        </w:rPr>
        <w:t>应包括预制构件</w:t>
      </w:r>
      <w:r>
        <w:rPr>
          <w:kern w:val="0"/>
        </w:rPr>
        <w:lastRenderedPageBreak/>
        <w:t>支撑体系、预制构件吊装</w:t>
      </w:r>
      <w:r>
        <w:rPr>
          <w:rFonts w:hint="eastAsia"/>
          <w:kern w:val="0"/>
        </w:rPr>
        <w:t>等设计计算，以及</w:t>
      </w:r>
      <w:r>
        <w:rPr>
          <w:kern w:val="0"/>
        </w:rPr>
        <w:t>预制构件安装</w:t>
      </w:r>
      <w:r>
        <w:rPr>
          <w:rFonts w:hint="eastAsia"/>
          <w:kern w:val="0"/>
        </w:rPr>
        <w:t>方法</w:t>
      </w:r>
      <w:r>
        <w:rPr>
          <w:kern w:val="0"/>
        </w:rPr>
        <w:t>等内容。</w:t>
      </w:r>
    </w:p>
    <w:p w:rsidR="009F7C00" w:rsidRDefault="00886C49">
      <w:pPr>
        <w:rPr>
          <w:kern w:val="0"/>
        </w:rPr>
      </w:pPr>
      <w:r>
        <w:rPr>
          <w:b/>
          <w:bCs/>
          <w:kern w:val="0"/>
        </w:rPr>
        <w:t xml:space="preserve">9.11.3 </w:t>
      </w:r>
      <w:r>
        <w:rPr>
          <w:kern w:val="0"/>
        </w:rPr>
        <w:t xml:space="preserve"> </w:t>
      </w:r>
      <w:r>
        <w:rPr>
          <w:kern w:val="0"/>
        </w:rPr>
        <w:t>装配式建筑混凝土预制构件安装工程应按</w:t>
      </w:r>
      <w:r>
        <w:rPr>
          <w:rFonts w:hint="eastAsia"/>
          <w:kern w:val="0"/>
        </w:rPr>
        <w:t>临时支撑</w:t>
      </w:r>
      <w:r>
        <w:rPr>
          <w:kern w:val="0"/>
        </w:rPr>
        <w:t>、吊装、灌浆等施工内容分专业、分工种进行安全技术交底。</w:t>
      </w:r>
    </w:p>
    <w:p w:rsidR="009F7C00" w:rsidRDefault="00886C49">
      <w:pPr>
        <w:pStyle w:val="ae"/>
        <w:rPr>
          <w:rFonts w:eastAsia="宋体"/>
          <w:bCs w:val="0"/>
          <w:kern w:val="0"/>
          <w:szCs w:val="24"/>
        </w:rPr>
      </w:pPr>
      <w:r>
        <w:rPr>
          <w:rFonts w:hint="eastAsia"/>
        </w:rPr>
        <w:t>条文说明：本条规定了</w:t>
      </w:r>
      <w:r>
        <w:rPr>
          <w:kern w:val="0"/>
        </w:rPr>
        <w:t>装配式建筑混凝土预制构件安装工程</w:t>
      </w:r>
      <w:r>
        <w:rPr>
          <w:rFonts w:hint="eastAsia"/>
        </w:rPr>
        <w:t>安全技术交底的主要环节。安全技术交底应重点交底预制构件进场、卸车、存放、吊装、就位各环节的作业风险。</w:t>
      </w:r>
    </w:p>
    <w:p w:rsidR="009F7C00" w:rsidRDefault="00886C49">
      <w:pPr>
        <w:rPr>
          <w:kern w:val="0"/>
        </w:rPr>
      </w:pPr>
      <w:r>
        <w:rPr>
          <w:b/>
          <w:bCs/>
          <w:kern w:val="0"/>
        </w:rPr>
        <w:t xml:space="preserve">9.11.4 </w:t>
      </w:r>
      <w:r>
        <w:rPr>
          <w:kern w:val="0"/>
        </w:rPr>
        <w:t xml:space="preserve"> </w:t>
      </w:r>
      <w:r>
        <w:rPr>
          <w:kern w:val="0"/>
        </w:rPr>
        <w:t>安装作业开始前，应对安装作业区进行围护并做出明显的标识，拉警戒线，根据危险源级别安排旁站，严禁与安装作业无关的人员进入。</w:t>
      </w:r>
    </w:p>
    <w:p w:rsidR="009F7C00" w:rsidRDefault="00886C49">
      <w:pPr>
        <w:rPr>
          <w:kern w:val="0"/>
        </w:rPr>
      </w:pPr>
      <w:r>
        <w:rPr>
          <w:b/>
          <w:bCs/>
          <w:kern w:val="0"/>
        </w:rPr>
        <w:t xml:space="preserve">9.11.5 </w:t>
      </w:r>
      <w:r>
        <w:rPr>
          <w:kern w:val="0"/>
        </w:rPr>
        <w:t xml:space="preserve"> </w:t>
      </w:r>
      <w:r>
        <w:rPr>
          <w:kern w:val="0"/>
        </w:rPr>
        <w:t>装配式建筑混凝土预制构件安装工程</w:t>
      </w:r>
      <w:r>
        <w:rPr>
          <w:rFonts w:hint="eastAsia"/>
          <w:kern w:val="0"/>
        </w:rPr>
        <w:t>施工前应对施工作业使用的专用吊具、吊索、临时支</w:t>
      </w:r>
      <w:r>
        <w:rPr>
          <w:rFonts w:hint="eastAsia"/>
          <w:kern w:val="0"/>
        </w:rPr>
        <w:t>撑等进行验收，验收合格后方可进行吊装与安装作业</w:t>
      </w:r>
      <w:r>
        <w:rPr>
          <w:kern w:val="0"/>
        </w:rPr>
        <w:t>，使用中进行定期、不定期检查，确保其处于安全状态。</w:t>
      </w:r>
    </w:p>
    <w:p w:rsidR="009F7C00" w:rsidRDefault="00886C49">
      <w:pPr>
        <w:pStyle w:val="ae"/>
        <w:rPr>
          <w:kern w:val="0"/>
        </w:rPr>
      </w:pPr>
      <w:r>
        <w:rPr>
          <w:rFonts w:hint="eastAsia"/>
        </w:rPr>
        <w:t>条文说明：本条对</w:t>
      </w:r>
      <w:r>
        <w:rPr>
          <w:kern w:val="0"/>
        </w:rPr>
        <w:t>装配式建筑混凝土预制构件安装工程</w:t>
      </w:r>
      <w:r>
        <w:rPr>
          <w:rFonts w:hint="eastAsia"/>
        </w:rPr>
        <w:t>的验收对象和检查要求做出了规定。</w:t>
      </w:r>
    </w:p>
    <w:p w:rsidR="009F7C00" w:rsidRDefault="00886C49">
      <w:pPr>
        <w:pStyle w:val="20"/>
        <w:rPr>
          <w:b/>
          <w:bCs/>
        </w:rPr>
      </w:pPr>
      <w:bookmarkStart w:id="135" w:name="_Toc149679986"/>
      <w:bookmarkStart w:id="136" w:name="_Toc149679903"/>
      <w:r>
        <w:rPr>
          <w:rFonts w:hint="eastAsia"/>
          <w:b/>
          <w:bCs/>
        </w:rPr>
        <w:t>9</w:t>
      </w:r>
      <w:r>
        <w:rPr>
          <w:b/>
          <w:bCs/>
        </w:rPr>
        <w:t>.1</w:t>
      </w:r>
      <w:r>
        <w:rPr>
          <w:rFonts w:hint="eastAsia"/>
          <w:b/>
          <w:bCs/>
        </w:rPr>
        <w:t>2</w:t>
      </w:r>
      <w:r>
        <w:rPr>
          <w:b/>
          <w:bCs/>
        </w:rPr>
        <w:t xml:space="preserve">  </w:t>
      </w:r>
      <w:r>
        <w:t>水上</w:t>
      </w:r>
      <w:r>
        <w:rPr>
          <w:rFonts w:hint="eastAsia"/>
        </w:rPr>
        <w:t>、</w:t>
      </w:r>
      <w:r>
        <w:t>水下作业工程</w:t>
      </w:r>
      <w:bookmarkEnd w:id="135"/>
      <w:bookmarkEnd w:id="136"/>
    </w:p>
    <w:p w:rsidR="009F7C00" w:rsidRDefault="00886C49">
      <w:r>
        <w:rPr>
          <w:rFonts w:hint="eastAsia"/>
          <w:b/>
          <w:bCs/>
        </w:rPr>
        <w:t>9.12</w:t>
      </w:r>
      <w:r>
        <w:rPr>
          <w:b/>
          <w:bCs/>
        </w:rPr>
        <w:t xml:space="preserve">.1 </w:t>
      </w:r>
      <w:r>
        <w:rPr>
          <w:rFonts w:hint="eastAsia"/>
          <w:b/>
          <w:bCs/>
        </w:rPr>
        <w:t xml:space="preserve"> </w:t>
      </w:r>
      <w:r>
        <w:rPr>
          <w:rFonts w:hint="eastAsia"/>
        </w:rPr>
        <w:t>下列工程应按危险性较大的水上、水下作业工程进行管理：</w:t>
      </w:r>
    </w:p>
    <w:p w:rsidR="009F7C00" w:rsidRDefault="00886C49">
      <w:pPr>
        <w:ind w:firstLineChars="192" w:firstLine="463"/>
      </w:pPr>
      <w:r>
        <w:rPr>
          <w:rFonts w:hint="eastAsia"/>
          <w:b/>
        </w:rPr>
        <w:t>1</w:t>
      </w:r>
      <w:r>
        <w:t xml:space="preserve">  </w:t>
      </w:r>
      <w:r>
        <w:rPr>
          <w:rFonts w:hint="eastAsia"/>
        </w:rPr>
        <w:t>打桩船作业。</w:t>
      </w:r>
    </w:p>
    <w:p w:rsidR="009F7C00" w:rsidRDefault="00886C49">
      <w:pPr>
        <w:ind w:firstLineChars="192" w:firstLine="463"/>
      </w:pPr>
      <w:r>
        <w:rPr>
          <w:b/>
        </w:rPr>
        <w:t>2</w:t>
      </w:r>
      <w:r>
        <w:t xml:space="preserve">  </w:t>
      </w:r>
      <w:r>
        <w:rPr>
          <w:rFonts w:hint="eastAsia"/>
        </w:rPr>
        <w:t>施工船作业。</w:t>
      </w:r>
    </w:p>
    <w:p w:rsidR="009F7C00" w:rsidRDefault="00886C49">
      <w:pPr>
        <w:ind w:firstLineChars="192" w:firstLine="463"/>
      </w:pPr>
      <w:r>
        <w:rPr>
          <w:b/>
        </w:rPr>
        <w:t>3</w:t>
      </w:r>
      <w:r>
        <w:t xml:space="preserve">  </w:t>
      </w:r>
      <w:r>
        <w:rPr>
          <w:rFonts w:hint="eastAsia"/>
        </w:rPr>
        <w:t>边</w:t>
      </w:r>
      <w:proofErr w:type="gramStart"/>
      <w:r>
        <w:rPr>
          <w:rFonts w:hint="eastAsia"/>
        </w:rPr>
        <w:t>通航边</w:t>
      </w:r>
      <w:proofErr w:type="gramEnd"/>
      <w:r>
        <w:rPr>
          <w:rFonts w:hint="eastAsia"/>
        </w:rPr>
        <w:t>施工作业。</w:t>
      </w:r>
    </w:p>
    <w:p w:rsidR="009F7C00" w:rsidRDefault="00886C49">
      <w:pPr>
        <w:pStyle w:val="2"/>
        <w:spacing w:after="0"/>
        <w:ind w:leftChars="0" w:left="0" w:firstLine="482"/>
      </w:pPr>
      <w:r>
        <w:rPr>
          <w:rFonts w:hint="eastAsia"/>
          <w:b/>
          <w:bCs/>
        </w:rPr>
        <w:t>4</w:t>
      </w:r>
      <w:r>
        <w:t xml:space="preserve">  </w:t>
      </w:r>
      <w:r>
        <w:rPr>
          <w:rFonts w:hint="eastAsia"/>
        </w:rPr>
        <w:t>深水基础。</w:t>
      </w:r>
    </w:p>
    <w:p w:rsidR="009F7C00" w:rsidRDefault="00886C49">
      <w:r>
        <w:rPr>
          <w:rFonts w:hint="eastAsia"/>
          <w:b/>
          <w:bCs/>
        </w:rPr>
        <w:t>9.12</w:t>
      </w:r>
      <w:r>
        <w:rPr>
          <w:b/>
          <w:bCs/>
        </w:rPr>
        <w:t xml:space="preserve">.2 </w:t>
      </w:r>
      <w:r>
        <w:rPr>
          <w:rFonts w:hint="eastAsia"/>
          <w:b/>
          <w:bCs/>
        </w:rPr>
        <w:t xml:space="preserve"> </w:t>
      </w:r>
      <w:r>
        <w:rPr>
          <w:rFonts w:hint="eastAsia"/>
        </w:rPr>
        <w:t>下列工程应按超过一定规模的危险性较大的水上、水下作业工程进行管理：</w:t>
      </w:r>
    </w:p>
    <w:p w:rsidR="009F7C00" w:rsidRDefault="00886C49">
      <w:pPr>
        <w:ind w:firstLineChars="198" w:firstLine="477"/>
      </w:pPr>
      <w:r>
        <w:rPr>
          <w:rFonts w:hint="eastAsia"/>
          <w:b/>
        </w:rPr>
        <w:t>1</w:t>
      </w:r>
      <w:r>
        <w:t xml:space="preserve">  </w:t>
      </w:r>
      <w:r>
        <w:rPr>
          <w:rFonts w:hint="eastAsia"/>
        </w:rPr>
        <w:t>离岸无掩护条件下的桩基施工。</w:t>
      </w:r>
    </w:p>
    <w:p w:rsidR="009F7C00" w:rsidRDefault="00886C49">
      <w:pPr>
        <w:ind w:firstLineChars="198" w:firstLine="477"/>
      </w:pPr>
      <w:r>
        <w:rPr>
          <w:b/>
        </w:rPr>
        <w:t>2</w:t>
      </w:r>
      <w:r>
        <w:t xml:space="preserve">  </w:t>
      </w:r>
      <w:r>
        <w:rPr>
          <w:rFonts w:hint="eastAsia"/>
        </w:rPr>
        <w:t>开敞式水域大型预制构件的运输与吊装作业。</w:t>
      </w:r>
    </w:p>
    <w:p w:rsidR="009F7C00" w:rsidRDefault="00886C49">
      <w:pPr>
        <w:ind w:firstLineChars="198" w:firstLine="477"/>
      </w:pPr>
      <w:r>
        <w:rPr>
          <w:b/>
        </w:rPr>
        <w:t>3</w:t>
      </w:r>
      <w:r>
        <w:t xml:space="preserve">  </w:t>
      </w:r>
      <w:r>
        <w:rPr>
          <w:rFonts w:hint="eastAsia"/>
        </w:rPr>
        <w:t>在三级及以上通航等级的航道上进行的水上水下施工。</w:t>
      </w:r>
    </w:p>
    <w:p w:rsidR="009F7C00" w:rsidRDefault="00886C49">
      <w:pPr>
        <w:pStyle w:val="2"/>
        <w:spacing w:after="0"/>
        <w:ind w:leftChars="0" w:left="0" w:firstLine="482"/>
      </w:pPr>
      <w:r>
        <w:rPr>
          <w:rFonts w:hint="eastAsia"/>
          <w:b/>
          <w:bCs/>
        </w:rPr>
        <w:t>4</w:t>
      </w:r>
      <w:r>
        <w:t xml:space="preserve">  </w:t>
      </w:r>
      <w:r>
        <w:rPr>
          <w:rFonts w:hint="eastAsia"/>
        </w:rPr>
        <w:t>水深不小于</w:t>
      </w:r>
      <w:r>
        <w:rPr>
          <w:rFonts w:hint="eastAsia"/>
        </w:rPr>
        <w:t>20m</w:t>
      </w:r>
      <w:r>
        <w:rPr>
          <w:rFonts w:hint="eastAsia"/>
        </w:rPr>
        <w:t>的各类深水基础。</w:t>
      </w:r>
    </w:p>
    <w:p w:rsidR="009F7C00" w:rsidRDefault="00886C49">
      <w:pPr>
        <w:rPr>
          <w:b/>
          <w:bCs/>
          <w:color w:val="0070C0"/>
          <w:kern w:val="0"/>
        </w:rPr>
      </w:pPr>
      <w:r>
        <w:rPr>
          <w:rFonts w:hint="eastAsia"/>
          <w:b/>
          <w:bCs/>
          <w:kern w:val="0"/>
        </w:rPr>
        <w:t>9.12</w:t>
      </w:r>
      <w:r>
        <w:rPr>
          <w:b/>
          <w:bCs/>
          <w:kern w:val="0"/>
        </w:rPr>
        <w:t xml:space="preserve">.3 </w:t>
      </w:r>
      <w:r>
        <w:rPr>
          <w:rFonts w:hint="eastAsia"/>
          <w:b/>
          <w:bCs/>
          <w:kern w:val="0"/>
        </w:rPr>
        <w:t xml:space="preserve"> </w:t>
      </w:r>
      <w:r>
        <w:rPr>
          <w:rFonts w:hint="eastAsia"/>
          <w:kern w:val="0"/>
        </w:rPr>
        <w:t>水上、水下作业工程的方案编制应符合下列规定：</w:t>
      </w:r>
    </w:p>
    <w:p w:rsidR="009F7C00" w:rsidRDefault="00886C49">
      <w:pPr>
        <w:ind w:firstLineChars="191" w:firstLine="460"/>
        <w:rPr>
          <w:kern w:val="0"/>
        </w:rPr>
      </w:pPr>
      <w:r>
        <w:rPr>
          <w:rFonts w:hint="eastAsia"/>
          <w:b/>
          <w:bCs/>
          <w:kern w:val="0"/>
        </w:rPr>
        <w:t>1</w:t>
      </w:r>
      <w:r>
        <w:rPr>
          <w:rFonts w:hint="eastAsia"/>
          <w:kern w:val="0"/>
        </w:rPr>
        <w:t xml:space="preserve">  </w:t>
      </w:r>
      <w:r>
        <w:rPr>
          <w:rFonts w:hint="eastAsia"/>
          <w:kern w:val="0"/>
        </w:rPr>
        <w:t>应明确所涉水域水位涨落、流速、河床地形、水上交通情况、环境保护、水源保护、鱼类保护等情况，并制定相应的风险分析、针对性措施。</w:t>
      </w:r>
    </w:p>
    <w:p w:rsidR="009F7C00" w:rsidRDefault="00886C49">
      <w:pPr>
        <w:ind w:firstLine="480"/>
        <w:rPr>
          <w:kern w:val="0"/>
        </w:rPr>
      </w:pPr>
      <w:r>
        <w:rPr>
          <w:rFonts w:hint="eastAsia"/>
          <w:b/>
          <w:bCs/>
          <w:kern w:val="0"/>
        </w:rPr>
        <w:t xml:space="preserve">2  </w:t>
      </w:r>
      <w:r>
        <w:rPr>
          <w:rFonts w:hint="eastAsia"/>
          <w:kern w:val="0"/>
        </w:rPr>
        <w:t>作业时间涵盖枯水期和洪水</w:t>
      </w:r>
      <w:proofErr w:type="gramStart"/>
      <w:r>
        <w:rPr>
          <w:rFonts w:hint="eastAsia"/>
          <w:kern w:val="0"/>
        </w:rPr>
        <w:t>期变化</w:t>
      </w:r>
      <w:proofErr w:type="gramEnd"/>
      <w:r>
        <w:rPr>
          <w:rFonts w:hint="eastAsia"/>
          <w:kern w:val="0"/>
        </w:rPr>
        <w:t>的，应调查收集多年水位变化资料，</w:t>
      </w:r>
      <w:r>
        <w:rPr>
          <w:rFonts w:hint="eastAsia"/>
          <w:kern w:val="0"/>
        </w:rPr>
        <w:lastRenderedPageBreak/>
        <w:t>并根据水位变化、流速、漂浮物等情况制定技术措施和施工计划。</w:t>
      </w:r>
    </w:p>
    <w:p w:rsidR="009F7C00" w:rsidRDefault="00886C49">
      <w:pPr>
        <w:ind w:firstLine="480"/>
        <w:rPr>
          <w:kern w:val="0"/>
        </w:rPr>
      </w:pPr>
      <w:r>
        <w:rPr>
          <w:rFonts w:hint="eastAsia"/>
          <w:b/>
          <w:bCs/>
          <w:kern w:val="0"/>
        </w:rPr>
        <w:t>3</w:t>
      </w:r>
      <w:r>
        <w:rPr>
          <w:rFonts w:hint="eastAsia"/>
          <w:kern w:val="0"/>
        </w:rPr>
        <w:t xml:space="preserve">  </w:t>
      </w:r>
      <w:r>
        <w:rPr>
          <w:rFonts w:hint="eastAsia"/>
          <w:kern w:val="0"/>
        </w:rPr>
        <w:t>水下爆破方案应报公安部门批准。</w:t>
      </w:r>
    </w:p>
    <w:p w:rsidR="009F7C00" w:rsidRDefault="00886C49">
      <w:pPr>
        <w:ind w:firstLine="480"/>
        <w:rPr>
          <w:b/>
          <w:bCs/>
          <w:kern w:val="0"/>
        </w:rPr>
      </w:pPr>
      <w:r>
        <w:rPr>
          <w:rFonts w:hint="eastAsia"/>
          <w:b/>
          <w:bCs/>
          <w:kern w:val="0"/>
        </w:rPr>
        <w:t>4</w:t>
      </w:r>
      <w:r>
        <w:rPr>
          <w:b/>
          <w:bCs/>
          <w:kern w:val="0"/>
        </w:rPr>
        <w:t xml:space="preserve">  </w:t>
      </w:r>
      <w:r>
        <w:rPr>
          <w:rFonts w:hint="eastAsia"/>
          <w:kern w:val="0"/>
        </w:rPr>
        <w:t>所涉及的临时设施或临时结构应进行专项设计。</w:t>
      </w:r>
    </w:p>
    <w:p w:rsidR="009F7C00" w:rsidRDefault="00886C49">
      <w:pPr>
        <w:rPr>
          <w:rFonts w:ascii="楷体" w:eastAsia="楷体" w:hAnsi="楷体" w:cs="楷体"/>
          <w:b/>
          <w:bCs/>
          <w:i/>
          <w:iCs/>
          <w:color w:val="FF0000"/>
          <w:kern w:val="0"/>
        </w:rPr>
      </w:pPr>
      <w:r>
        <w:rPr>
          <w:rFonts w:ascii="楷体" w:eastAsia="楷体" w:hAnsi="楷体" w:cs="楷体" w:hint="eastAsia"/>
          <w:i/>
          <w:iCs/>
          <w:color w:val="FF0000"/>
        </w:rPr>
        <w:t>条文说明：本条强调水上、水下作业工程除按照危大工程专项施工方案编制要求制定专项方案外，还需根据工程的实际施工环境制定相应安全技术措施。</w:t>
      </w:r>
    </w:p>
    <w:p w:rsidR="009F7C00" w:rsidRDefault="00886C49">
      <w:pPr>
        <w:rPr>
          <w:kern w:val="0"/>
        </w:rPr>
      </w:pPr>
      <w:r>
        <w:rPr>
          <w:rFonts w:hint="eastAsia"/>
          <w:b/>
          <w:bCs/>
          <w:kern w:val="0"/>
        </w:rPr>
        <w:t>9.12</w:t>
      </w:r>
      <w:r>
        <w:rPr>
          <w:b/>
          <w:bCs/>
          <w:kern w:val="0"/>
        </w:rPr>
        <w:t>.4</w:t>
      </w:r>
      <w:r>
        <w:rPr>
          <w:kern w:val="0"/>
        </w:rPr>
        <w:t xml:space="preserve">  </w:t>
      </w:r>
      <w:r>
        <w:rPr>
          <w:kern w:val="0"/>
        </w:rPr>
        <w:t>水上水下作业工程施工前，</w:t>
      </w:r>
      <w:r>
        <w:rPr>
          <w:rFonts w:hint="eastAsia"/>
          <w:kern w:val="0"/>
        </w:rPr>
        <w:t>应根据水上水下设施、气象和水情影响、水域交通及通航、特殊防护用品使用等内容分专业、分工种进行安全技术交底。</w:t>
      </w:r>
    </w:p>
    <w:p w:rsidR="009F7C00" w:rsidRDefault="00886C49">
      <w:pPr>
        <w:rPr>
          <w:kern w:val="0"/>
        </w:rPr>
      </w:pPr>
      <w:r>
        <w:rPr>
          <w:rFonts w:ascii="楷体" w:eastAsia="楷体" w:hAnsi="楷体" w:cs="楷体" w:hint="eastAsia"/>
          <w:i/>
          <w:iCs/>
          <w:color w:val="FF0000"/>
        </w:rPr>
        <w:t>条文说明：本条规定了水上水下作业安全技术交底的主要环节。交底内容可根据相关标准和专项施工方案拟定。</w:t>
      </w:r>
    </w:p>
    <w:p w:rsidR="009F7C00" w:rsidRDefault="00886C49">
      <w:pPr>
        <w:rPr>
          <w:kern w:val="0"/>
        </w:rPr>
      </w:pPr>
      <w:r>
        <w:rPr>
          <w:rFonts w:hint="eastAsia"/>
          <w:b/>
          <w:bCs/>
          <w:kern w:val="0"/>
        </w:rPr>
        <w:t>9.12</w:t>
      </w:r>
      <w:r>
        <w:rPr>
          <w:b/>
          <w:bCs/>
          <w:kern w:val="0"/>
        </w:rPr>
        <w:t>.5</w:t>
      </w:r>
      <w:r>
        <w:rPr>
          <w:rFonts w:hint="eastAsia"/>
          <w:b/>
          <w:bCs/>
          <w:kern w:val="0"/>
        </w:rPr>
        <w:t xml:space="preserve">  </w:t>
      </w:r>
      <w:r>
        <w:rPr>
          <w:rFonts w:hint="eastAsia"/>
          <w:kern w:val="0"/>
        </w:rPr>
        <w:t>水上、水下作业中，从事潜水的作业人员必须取得潜水员资格证书</w:t>
      </w:r>
      <w:r>
        <w:rPr>
          <w:kern w:val="0"/>
        </w:rPr>
        <w:t>。</w:t>
      </w:r>
    </w:p>
    <w:p w:rsidR="009F7C00" w:rsidRDefault="00886C49">
      <w:pPr>
        <w:rPr>
          <w:b/>
          <w:bCs/>
          <w:kern w:val="0"/>
        </w:rPr>
      </w:pPr>
      <w:r>
        <w:rPr>
          <w:rFonts w:ascii="楷体" w:eastAsia="楷体" w:hAnsi="楷体" w:cs="楷体" w:hint="eastAsia"/>
          <w:i/>
          <w:iCs/>
          <w:color w:val="FF0000"/>
        </w:rPr>
        <w:t>条文说</w:t>
      </w:r>
      <w:r>
        <w:rPr>
          <w:rFonts w:ascii="楷体" w:eastAsia="楷体" w:hAnsi="楷体" w:cs="楷体" w:hint="eastAsia"/>
          <w:i/>
          <w:iCs/>
          <w:color w:val="FF0000"/>
        </w:rPr>
        <w:t>明：水上水下作业存在起重吊装、焊接与热切割等国家规定的特种作业，相关作业人员均需取得特种作业资格证书。</w:t>
      </w:r>
    </w:p>
    <w:p w:rsidR="009F7C00" w:rsidRDefault="00886C49">
      <w:pPr>
        <w:rPr>
          <w:kern w:val="0"/>
        </w:rPr>
      </w:pPr>
      <w:r>
        <w:rPr>
          <w:rFonts w:hint="eastAsia"/>
          <w:b/>
          <w:bCs/>
          <w:kern w:val="0"/>
        </w:rPr>
        <w:t>9.12.</w:t>
      </w:r>
      <w:r>
        <w:rPr>
          <w:b/>
          <w:bCs/>
          <w:kern w:val="0"/>
        </w:rPr>
        <w:t>6</w:t>
      </w:r>
      <w:r>
        <w:rPr>
          <w:rFonts w:hint="eastAsia"/>
          <w:b/>
          <w:bCs/>
          <w:kern w:val="0"/>
        </w:rPr>
        <w:t xml:space="preserve">  </w:t>
      </w:r>
      <w:r>
        <w:rPr>
          <w:rFonts w:hint="eastAsia"/>
          <w:kern w:val="0"/>
        </w:rPr>
        <w:t>水上、水下作业应对各种临时设施或临时结构以及各类安全标识与完全防护设施等按照现行相关标准规定，并对照专项施工方案</w:t>
      </w:r>
      <w:r>
        <w:t>进行</w:t>
      </w:r>
      <w:r>
        <w:rPr>
          <w:rFonts w:hint="eastAsia"/>
        </w:rPr>
        <w:t>阶段性</w:t>
      </w:r>
      <w:r>
        <w:t>验收，</w:t>
      </w:r>
      <w:r>
        <w:rPr>
          <w:rFonts w:hint="eastAsia"/>
        </w:rPr>
        <w:t>并应在投入使用前进行结果验收，</w:t>
      </w:r>
      <w:r>
        <w:t>验收合格后方可投入使用</w:t>
      </w:r>
      <w:r>
        <w:rPr>
          <w:rFonts w:hint="eastAsia"/>
        </w:rPr>
        <w:t>。</w:t>
      </w:r>
    </w:p>
    <w:p w:rsidR="009F7C00" w:rsidRDefault="00886C49">
      <w:pPr>
        <w:rPr>
          <w:b/>
          <w:bCs/>
          <w:kern w:val="0"/>
        </w:rPr>
      </w:pPr>
      <w:r>
        <w:rPr>
          <w:rFonts w:ascii="楷体" w:eastAsia="楷体" w:hAnsi="楷体" w:cs="楷体" w:hint="eastAsia"/>
          <w:i/>
          <w:iCs/>
          <w:color w:val="FF0000"/>
          <w:kern w:val="0"/>
        </w:rPr>
        <w:t>条文说明：围堰、栈桥、水上平台、码头等大型水上临时设施施工的验收可参见本标准第</w:t>
      </w:r>
      <w:r>
        <w:rPr>
          <w:rFonts w:ascii="楷体" w:eastAsia="楷体" w:hAnsi="楷体" w:cs="楷体" w:hint="eastAsia"/>
          <w:i/>
          <w:iCs/>
          <w:color w:val="FF0000"/>
          <w:kern w:val="0"/>
        </w:rPr>
        <w:t>9</w:t>
      </w:r>
      <w:r>
        <w:rPr>
          <w:rFonts w:ascii="楷体" w:eastAsia="楷体" w:hAnsi="楷体" w:cs="楷体"/>
          <w:i/>
          <w:iCs/>
          <w:color w:val="FF0000"/>
          <w:kern w:val="0"/>
        </w:rPr>
        <w:t>.15</w:t>
      </w:r>
      <w:r>
        <w:rPr>
          <w:rFonts w:ascii="楷体" w:eastAsia="楷体" w:hAnsi="楷体" w:cs="楷体" w:hint="eastAsia"/>
          <w:i/>
          <w:iCs/>
          <w:color w:val="FF0000"/>
          <w:kern w:val="0"/>
        </w:rPr>
        <w:t>节的相关规定。</w:t>
      </w:r>
    </w:p>
    <w:p w:rsidR="009F7C00" w:rsidRDefault="00886C49">
      <w:pPr>
        <w:rPr>
          <w:rFonts w:ascii="宋体" w:hAnsi="宋体" w:cs="宋体"/>
          <w:kern w:val="0"/>
        </w:rPr>
      </w:pPr>
      <w:r>
        <w:rPr>
          <w:rFonts w:hint="eastAsia"/>
          <w:b/>
          <w:bCs/>
          <w:kern w:val="0"/>
        </w:rPr>
        <w:t>9.12.</w:t>
      </w:r>
      <w:r>
        <w:rPr>
          <w:b/>
          <w:bCs/>
          <w:kern w:val="0"/>
        </w:rPr>
        <w:t>7</w:t>
      </w:r>
      <w:r>
        <w:rPr>
          <w:rFonts w:hint="eastAsia"/>
          <w:b/>
          <w:bCs/>
          <w:kern w:val="0"/>
        </w:rPr>
        <w:t xml:space="preserve">  </w:t>
      </w:r>
      <w:r>
        <w:rPr>
          <w:rFonts w:ascii="宋体" w:hAnsi="宋体" w:cs="宋体" w:hint="eastAsia"/>
          <w:kern w:val="0"/>
        </w:rPr>
        <w:t>水上、水下作业工程中，工程船舶改造、船舶与陆用设备组合作业应按规定验算船舶稳定性和结构强度。</w:t>
      </w:r>
    </w:p>
    <w:p w:rsidR="009F7C00" w:rsidRDefault="00886C49">
      <w:pPr>
        <w:rPr>
          <w:rFonts w:ascii="宋体" w:hAnsi="宋体" w:cs="宋体"/>
          <w:kern w:val="0"/>
        </w:rPr>
      </w:pPr>
      <w:r>
        <w:rPr>
          <w:rFonts w:hint="eastAsia"/>
          <w:b/>
          <w:bCs/>
          <w:kern w:val="0"/>
        </w:rPr>
        <w:t>9.12.</w:t>
      </w:r>
      <w:r>
        <w:rPr>
          <w:b/>
          <w:bCs/>
          <w:kern w:val="0"/>
        </w:rPr>
        <w:t>8</w:t>
      </w:r>
      <w:r>
        <w:rPr>
          <w:rFonts w:hint="eastAsia"/>
          <w:kern w:val="0"/>
        </w:rPr>
        <w:t xml:space="preserve">  </w:t>
      </w:r>
      <w:r>
        <w:rPr>
          <w:rFonts w:ascii="宋体" w:hAnsi="宋体" w:cs="宋体" w:hint="eastAsia"/>
          <w:kern w:val="0"/>
        </w:rPr>
        <w:t>水上、水下作业工程应当落实相关安全生产法律法规要求，完善安全生产条件，制定施工安全保障方案，保障施工作业及其周边水域交通安全。</w:t>
      </w:r>
    </w:p>
    <w:p w:rsidR="009F7C00" w:rsidRDefault="00886C49">
      <w:pPr>
        <w:rPr>
          <w:rFonts w:ascii="楷体" w:eastAsia="楷体" w:hAnsi="楷体" w:cs="楷体"/>
          <w:i/>
          <w:iCs/>
          <w:color w:val="FF0000"/>
          <w:kern w:val="0"/>
        </w:rPr>
      </w:pPr>
      <w:r>
        <w:rPr>
          <w:rFonts w:ascii="楷体" w:eastAsia="楷体" w:hAnsi="楷体" w:cs="楷体" w:hint="eastAsia"/>
          <w:i/>
          <w:iCs/>
          <w:color w:val="FF0000"/>
          <w:kern w:val="0"/>
        </w:rPr>
        <w:t>条文说明：根据《中华人民共和国水上水下作业和活动通航安全管理规定》应主要完善以下安全管理措施：</w:t>
      </w:r>
    </w:p>
    <w:p w:rsidR="009F7C00" w:rsidRDefault="00886C49">
      <w:pPr>
        <w:rPr>
          <w:rFonts w:ascii="楷体" w:eastAsia="楷体" w:hAnsi="楷体" w:cs="楷体"/>
          <w:i/>
          <w:iCs/>
          <w:color w:val="FF0000"/>
          <w:kern w:val="0"/>
        </w:rPr>
      </w:pPr>
      <w:r>
        <w:rPr>
          <w:rFonts w:ascii="楷体" w:eastAsia="楷体" w:hAnsi="楷体" w:cs="楷体" w:hint="eastAsia"/>
          <w:b/>
          <w:bCs/>
          <w:i/>
          <w:iCs/>
          <w:color w:val="FF0000"/>
          <w:kern w:val="0"/>
        </w:rPr>
        <w:t>1</w:t>
      </w:r>
      <w:r>
        <w:rPr>
          <w:rFonts w:ascii="楷体" w:eastAsia="楷体" w:hAnsi="楷体" w:cs="楷体" w:hint="eastAsia"/>
          <w:i/>
          <w:iCs/>
          <w:color w:val="FF0000"/>
          <w:kern w:val="0"/>
        </w:rPr>
        <w:t xml:space="preserve">  </w:t>
      </w:r>
      <w:r>
        <w:rPr>
          <w:rFonts w:ascii="楷体" w:eastAsia="楷体" w:hAnsi="楷体" w:cs="楷体" w:hint="eastAsia"/>
          <w:i/>
          <w:iCs/>
          <w:color w:val="FF0000"/>
          <w:kern w:val="0"/>
        </w:rPr>
        <w:t>有通航要求的水域作业时，应设置水上交通警示、导向和夜间照明等安全设施。</w:t>
      </w:r>
    </w:p>
    <w:p w:rsidR="009F7C00" w:rsidRDefault="00886C49">
      <w:pPr>
        <w:rPr>
          <w:rFonts w:ascii="楷体" w:eastAsia="楷体" w:hAnsi="楷体" w:cs="楷体"/>
          <w:i/>
          <w:iCs/>
          <w:color w:val="FF0000"/>
          <w:kern w:val="0"/>
        </w:rPr>
      </w:pPr>
      <w:r>
        <w:rPr>
          <w:rFonts w:ascii="楷体" w:eastAsia="楷体" w:hAnsi="楷体" w:cs="楷体" w:hint="eastAsia"/>
          <w:b/>
          <w:bCs/>
          <w:i/>
          <w:iCs/>
          <w:color w:val="FF0000"/>
          <w:kern w:val="0"/>
        </w:rPr>
        <w:t xml:space="preserve">2  </w:t>
      </w:r>
      <w:r>
        <w:rPr>
          <w:rFonts w:ascii="楷体" w:eastAsia="楷体" w:hAnsi="楷体" w:cs="楷体" w:hint="eastAsia"/>
          <w:i/>
          <w:iCs/>
          <w:color w:val="FF0000"/>
          <w:kern w:val="0"/>
        </w:rPr>
        <w:t>水上吊装作业，应根据水位（水深）、流速、河床情况、吊装</w:t>
      </w:r>
      <w:proofErr w:type="gramStart"/>
      <w:r>
        <w:rPr>
          <w:rFonts w:ascii="楷体" w:eastAsia="楷体" w:hAnsi="楷体" w:cs="楷体" w:hint="eastAsia"/>
          <w:i/>
          <w:iCs/>
          <w:color w:val="FF0000"/>
          <w:kern w:val="0"/>
        </w:rPr>
        <w:t>物特征</w:t>
      </w:r>
      <w:proofErr w:type="gramEnd"/>
      <w:r>
        <w:rPr>
          <w:rFonts w:ascii="楷体" w:eastAsia="楷体" w:hAnsi="楷体" w:cs="楷体" w:hint="eastAsia"/>
          <w:i/>
          <w:iCs/>
          <w:color w:val="FF0000"/>
          <w:kern w:val="0"/>
        </w:rPr>
        <w:t>等相关信息，选择合适的吊装设备和吊</w:t>
      </w:r>
      <w:r>
        <w:rPr>
          <w:rFonts w:ascii="楷体" w:eastAsia="楷体" w:hAnsi="楷体" w:cs="楷体" w:hint="eastAsia"/>
          <w:i/>
          <w:iCs/>
          <w:color w:val="FF0000"/>
          <w:kern w:val="0"/>
        </w:rPr>
        <w:t>装工艺。</w:t>
      </w:r>
    </w:p>
    <w:p w:rsidR="009F7C00" w:rsidRDefault="00886C49">
      <w:pPr>
        <w:rPr>
          <w:rFonts w:ascii="楷体" w:eastAsia="楷体" w:hAnsi="楷体" w:cs="楷体"/>
          <w:i/>
          <w:iCs/>
          <w:color w:val="FF0000"/>
          <w:kern w:val="0"/>
        </w:rPr>
      </w:pPr>
      <w:r>
        <w:rPr>
          <w:rFonts w:ascii="楷体" w:eastAsia="楷体" w:hAnsi="楷体" w:cs="楷体" w:hint="eastAsia"/>
          <w:b/>
          <w:bCs/>
          <w:i/>
          <w:iCs/>
          <w:color w:val="FF0000"/>
          <w:kern w:val="0"/>
        </w:rPr>
        <w:t xml:space="preserve">3 </w:t>
      </w:r>
      <w:r>
        <w:rPr>
          <w:rFonts w:ascii="楷体" w:eastAsia="楷体" w:hAnsi="楷体" w:cs="楷体" w:hint="eastAsia"/>
          <w:i/>
          <w:iCs/>
          <w:color w:val="FF0000"/>
          <w:kern w:val="0"/>
        </w:rPr>
        <w:t xml:space="preserve"> </w:t>
      </w:r>
      <w:r>
        <w:rPr>
          <w:rFonts w:ascii="楷体" w:eastAsia="楷体" w:hAnsi="楷体" w:cs="楷体" w:hint="eastAsia"/>
          <w:i/>
          <w:iCs/>
          <w:color w:val="FF0000"/>
          <w:kern w:val="0"/>
        </w:rPr>
        <w:t>作业人员入水后，在其作业点的水面上半径相对于水深的区域内，禁止进行其他作业。</w:t>
      </w:r>
    </w:p>
    <w:p w:rsidR="009F7C00" w:rsidRDefault="00886C49">
      <w:pPr>
        <w:rPr>
          <w:kern w:val="0"/>
        </w:rPr>
      </w:pPr>
      <w:r>
        <w:rPr>
          <w:rFonts w:ascii="楷体" w:eastAsia="楷体" w:hAnsi="楷体" w:cs="楷体" w:hint="eastAsia"/>
          <w:b/>
          <w:bCs/>
          <w:i/>
          <w:iCs/>
          <w:color w:val="FF0000"/>
          <w:kern w:val="0"/>
        </w:rPr>
        <w:t>4</w:t>
      </w:r>
      <w:r>
        <w:rPr>
          <w:rFonts w:ascii="楷体" w:eastAsia="楷体" w:hAnsi="楷体" w:cs="楷体" w:hint="eastAsia"/>
          <w:i/>
          <w:iCs/>
          <w:color w:val="FF0000"/>
          <w:kern w:val="0"/>
        </w:rPr>
        <w:t xml:space="preserve">  </w:t>
      </w:r>
      <w:r>
        <w:rPr>
          <w:rFonts w:ascii="楷体" w:eastAsia="楷体" w:hAnsi="楷体" w:cs="楷体" w:hint="eastAsia"/>
          <w:i/>
          <w:iCs/>
          <w:color w:val="FF0000"/>
          <w:kern w:val="0"/>
        </w:rPr>
        <w:t>施工作业平台和梯道应稳固，四周应设置警示标志和夜间警示灯光信号，平</w:t>
      </w:r>
      <w:r>
        <w:rPr>
          <w:rFonts w:ascii="楷体" w:eastAsia="楷体" w:hAnsi="楷体" w:cs="楷体" w:hint="eastAsia"/>
          <w:i/>
          <w:iCs/>
          <w:color w:val="FF0000"/>
          <w:kern w:val="0"/>
        </w:rPr>
        <w:lastRenderedPageBreak/>
        <w:t>台上物料均应堆放平稳，不得妨碍通行和装卸。作业过程中，救生衣具、急救箱、氧气呼吸器等处在待用状态；现场负责人或监护人要明确掌握医生及救护人员的名单、电话号码和医疗中心的电话号码。</w:t>
      </w:r>
    </w:p>
    <w:p w:rsidR="009F7C00" w:rsidRDefault="00886C49">
      <w:pPr>
        <w:rPr>
          <w:kern w:val="0"/>
        </w:rPr>
      </w:pPr>
      <w:r>
        <w:rPr>
          <w:rFonts w:hint="eastAsia"/>
          <w:b/>
          <w:bCs/>
          <w:kern w:val="0"/>
        </w:rPr>
        <w:t>9.12.</w:t>
      </w:r>
      <w:r>
        <w:rPr>
          <w:b/>
          <w:bCs/>
          <w:kern w:val="0"/>
        </w:rPr>
        <w:t>9</w:t>
      </w:r>
      <w:r>
        <w:rPr>
          <w:rFonts w:hint="eastAsia"/>
          <w:kern w:val="0"/>
        </w:rPr>
        <w:t xml:space="preserve">  </w:t>
      </w:r>
      <w:r>
        <w:rPr>
          <w:rFonts w:hint="eastAsia"/>
          <w:kern w:val="0"/>
        </w:rPr>
        <w:t>水上、水下作业期间，应收集气象部门、水文站、水库（水电站）的水情预报和预警信息，并应充分考虑暴雨、浓雾及洪水等恶劣气象、水情的影响。</w:t>
      </w:r>
      <w:r>
        <w:rPr>
          <w:kern w:val="0"/>
        </w:rPr>
        <w:t>遇有六级以上强风、</w:t>
      </w:r>
      <w:r>
        <w:rPr>
          <w:kern w:val="0"/>
        </w:rPr>
        <w:t>浓雾等恶劣气候或水面有超过四级的波浪时不得进行水上水下作业。</w:t>
      </w:r>
      <w:r>
        <w:rPr>
          <w:rFonts w:hint="eastAsia"/>
          <w:kern w:val="0"/>
        </w:rPr>
        <w:t>大暴</w:t>
      </w:r>
      <w:r>
        <w:rPr>
          <w:kern w:val="0"/>
        </w:rPr>
        <w:t>雨前后，应对水上水下作业安全设施逐一检查，发现有松动、变形、损坏或脱落等现象，应立即修理完善。</w:t>
      </w:r>
    </w:p>
    <w:p w:rsidR="009F7C00" w:rsidRDefault="00886C49">
      <w:pPr>
        <w:pStyle w:val="20"/>
      </w:pPr>
      <w:bookmarkStart w:id="137" w:name="_Toc149679987"/>
      <w:bookmarkStart w:id="138" w:name="_Toc2219"/>
      <w:bookmarkStart w:id="139" w:name="_Toc149679904"/>
      <w:r>
        <w:rPr>
          <w:b/>
          <w:bCs/>
        </w:rPr>
        <w:t>9.13</w:t>
      </w:r>
      <w:r>
        <w:t xml:space="preserve">  </w:t>
      </w:r>
      <w:r>
        <w:t>拆除工程</w:t>
      </w:r>
      <w:bookmarkEnd w:id="137"/>
      <w:bookmarkEnd w:id="138"/>
      <w:bookmarkEnd w:id="139"/>
    </w:p>
    <w:p w:rsidR="009F7C00" w:rsidRDefault="00886C49">
      <w:pPr>
        <w:rPr>
          <w:kern w:val="0"/>
        </w:rPr>
      </w:pPr>
      <w:r>
        <w:rPr>
          <w:b/>
          <w:bCs/>
          <w:kern w:val="0"/>
        </w:rPr>
        <w:t xml:space="preserve">9.13.1  </w:t>
      </w:r>
      <w:r>
        <w:rPr>
          <w:rFonts w:hint="eastAsia"/>
          <w:kern w:val="0"/>
        </w:rPr>
        <w:t>拆除工程专项施工方案中应规定</w:t>
      </w:r>
      <w:r>
        <w:rPr>
          <w:kern w:val="0"/>
        </w:rPr>
        <w:t>拆除前的施工准备</w:t>
      </w:r>
      <w:r>
        <w:rPr>
          <w:rFonts w:hint="eastAsia"/>
          <w:kern w:val="0"/>
        </w:rPr>
        <w:t>，完整表达</w:t>
      </w:r>
      <w:r>
        <w:rPr>
          <w:kern w:val="0"/>
        </w:rPr>
        <w:t>周边环境</w:t>
      </w:r>
      <w:r>
        <w:rPr>
          <w:rFonts w:hint="eastAsia"/>
          <w:kern w:val="0"/>
        </w:rPr>
        <w:t>，并明确拆除方法和顺序，当采用支架法进行拆除时，应对所采用的临时支撑进行设计计算。</w:t>
      </w:r>
    </w:p>
    <w:p w:rsidR="009F7C00" w:rsidRDefault="00886C49">
      <w:pPr>
        <w:pStyle w:val="ae"/>
        <w:rPr>
          <w:rFonts w:eastAsia="宋体"/>
          <w:bCs w:val="0"/>
          <w:kern w:val="0"/>
          <w:szCs w:val="24"/>
        </w:rPr>
      </w:pPr>
      <w:r>
        <w:rPr>
          <w:rFonts w:hint="eastAsia"/>
        </w:rPr>
        <w:t>条文说明：本条对拆除工程专项施工方案的工程概况描述、施工工艺技术的关键点做出了规定。</w:t>
      </w:r>
    </w:p>
    <w:p w:rsidR="009F7C00" w:rsidRDefault="00886C49">
      <w:pPr>
        <w:rPr>
          <w:kern w:val="0"/>
        </w:rPr>
      </w:pPr>
      <w:r>
        <w:rPr>
          <w:b/>
          <w:bCs/>
          <w:kern w:val="0"/>
        </w:rPr>
        <w:t xml:space="preserve">9.13.2 </w:t>
      </w:r>
      <w:r>
        <w:rPr>
          <w:kern w:val="0"/>
        </w:rPr>
        <w:t xml:space="preserve"> </w:t>
      </w:r>
      <w:r>
        <w:rPr>
          <w:kern w:val="0"/>
        </w:rPr>
        <w:t>安全技术交底应根据拆除周边环境条件、拆除工艺流程、施工方法及操作要求、垃圾清运等内容分专业、分工种进行。</w:t>
      </w:r>
    </w:p>
    <w:p w:rsidR="009F7C00" w:rsidRDefault="00886C49">
      <w:r>
        <w:rPr>
          <w:b/>
          <w:bCs/>
          <w:kern w:val="0"/>
        </w:rPr>
        <w:t>9.13.3</w:t>
      </w:r>
      <w:r>
        <w:rPr>
          <w:rFonts w:hint="eastAsia"/>
        </w:rPr>
        <w:t xml:space="preserve">  </w:t>
      </w:r>
      <w:r>
        <w:rPr>
          <w:rFonts w:hint="eastAsia"/>
        </w:rPr>
        <w:t>拆除作业实施前应对拆除条件、临时支撑体系、临时加固措施、安全防护设施进行验收，验收合格后方可进行拆除作业。</w:t>
      </w:r>
    </w:p>
    <w:p w:rsidR="009F7C00" w:rsidRDefault="00886C49">
      <w:pPr>
        <w:pStyle w:val="ae"/>
        <w:rPr>
          <w:b/>
          <w:kern w:val="0"/>
        </w:rPr>
      </w:pPr>
      <w:r>
        <w:rPr>
          <w:rFonts w:hint="eastAsia"/>
        </w:rPr>
        <w:t>条文说明：本条对拆除工程的验收对象做出了规定。</w:t>
      </w:r>
    </w:p>
    <w:p w:rsidR="009F7C00" w:rsidRDefault="00886C49">
      <w:r>
        <w:rPr>
          <w:b/>
          <w:bCs/>
          <w:kern w:val="0"/>
        </w:rPr>
        <w:t>9.13.4</w:t>
      </w:r>
      <w:r>
        <w:rPr>
          <w:rFonts w:hint="eastAsia"/>
        </w:rPr>
        <w:t xml:space="preserve">  </w:t>
      </w:r>
      <w:r>
        <w:rPr>
          <w:rFonts w:hint="eastAsia"/>
        </w:rPr>
        <w:t>建筑拆除应符合下列规定：</w:t>
      </w:r>
    </w:p>
    <w:p w:rsidR="009F7C00" w:rsidRDefault="00886C49">
      <w:pPr>
        <w:ind w:firstLineChars="186" w:firstLine="448"/>
        <w:rPr>
          <w:kern w:val="0"/>
        </w:rPr>
      </w:pPr>
      <w:r>
        <w:rPr>
          <w:rFonts w:hint="eastAsia"/>
          <w:b/>
          <w:bCs/>
          <w:kern w:val="0"/>
        </w:rPr>
        <w:t>1</w:t>
      </w:r>
      <w:r>
        <w:rPr>
          <w:kern w:val="0"/>
        </w:rPr>
        <w:t xml:space="preserve">  </w:t>
      </w:r>
      <w:r>
        <w:rPr>
          <w:kern w:val="0"/>
        </w:rPr>
        <w:t>拆除工程施工时应先切断电源、水源和气源，再拆除设备管线设施及主体结构</w:t>
      </w:r>
      <w:r>
        <w:rPr>
          <w:rFonts w:hint="eastAsia"/>
          <w:kern w:val="0"/>
        </w:rPr>
        <w:t>。</w:t>
      </w:r>
    </w:p>
    <w:p w:rsidR="009F7C00" w:rsidRDefault="00886C49">
      <w:pPr>
        <w:ind w:firstLineChars="186" w:firstLine="448"/>
        <w:rPr>
          <w:b/>
          <w:bCs/>
        </w:rPr>
      </w:pPr>
      <w:r>
        <w:rPr>
          <w:b/>
          <w:bCs/>
          <w:kern w:val="0"/>
        </w:rPr>
        <w:t>2</w:t>
      </w:r>
      <w:r>
        <w:rPr>
          <w:kern w:val="0"/>
        </w:rPr>
        <w:t xml:space="preserve">  </w:t>
      </w:r>
      <w:r>
        <w:rPr>
          <w:rFonts w:hint="eastAsia"/>
          <w:kern w:val="0"/>
        </w:rPr>
        <w:t>采用人工拆除或机械拆除时，</w:t>
      </w:r>
      <w:r>
        <w:rPr>
          <w:kern w:val="0"/>
        </w:rPr>
        <w:t>主体结构拆除宜先</w:t>
      </w:r>
      <w:proofErr w:type="gramStart"/>
      <w:r>
        <w:rPr>
          <w:kern w:val="0"/>
        </w:rPr>
        <w:t>拆除非</w:t>
      </w:r>
      <w:proofErr w:type="gramEnd"/>
      <w:r>
        <w:rPr>
          <w:kern w:val="0"/>
        </w:rPr>
        <w:t>承重结构及附属设施，再拆除承重结构</w:t>
      </w:r>
      <w:r>
        <w:rPr>
          <w:rFonts w:hint="eastAsia"/>
          <w:kern w:val="0"/>
        </w:rPr>
        <w:t>，并</w:t>
      </w:r>
      <w:r>
        <w:rPr>
          <w:rFonts w:hint="eastAsia"/>
        </w:rPr>
        <w:t>应从上至下、逐层分段</w:t>
      </w:r>
      <w:r>
        <w:rPr>
          <w:rFonts w:hint="eastAsia"/>
        </w:rPr>
        <w:t>进行</w:t>
      </w:r>
      <w:r>
        <w:rPr>
          <w:kern w:val="0"/>
        </w:rPr>
        <w:t>。</w:t>
      </w:r>
      <w:r>
        <w:rPr>
          <w:rFonts w:hint="eastAsia"/>
        </w:rPr>
        <w:t>对只进行部分拆除的建筑，必须先将保留部分加固，再进行分离拆除。</w:t>
      </w:r>
    </w:p>
    <w:p w:rsidR="009F7C00" w:rsidRDefault="00886C49">
      <w:pPr>
        <w:ind w:firstLineChars="186" w:firstLine="448"/>
      </w:pPr>
      <w:r>
        <w:rPr>
          <w:b/>
          <w:bCs/>
        </w:rPr>
        <w:t>3</w:t>
      </w:r>
      <w:r>
        <w:t xml:space="preserve">  </w:t>
      </w:r>
      <w:r>
        <w:rPr>
          <w:rFonts w:hint="eastAsia"/>
        </w:rPr>
        <w:t>人工拆除作业时，楼板上严禁人员聚集或堆放材料，人工拆除建筑墙体时，严禁采用掏掘或推倒的方法。</w:t>
      </w:r>
    </w:p>
    <w:p w:rsidR="009F7C00" w:rsidRDefault="00886C49">
      <w:pPr>
        <w:ind w:firstLineChars="186" w:firstLine="448"/>
      </w:pPr>
      <w:r>
        <w:rPr>
          <w:b/>
          <w:bCs/>
        </w:rPr>
        <w:t xml:space="preserve">4  </w:t>
      </w:r>
      <w:r>
        <w:rPr>
          <w:rFonts w:hint="eastAsia"/>
        </w:rPr>
        <w:t>大型破碎机械不得</w:t>
      </w:r>
      <w:proofErr w:type="gramStart"/>
      <w:r>
        <w:rPr>
          <w:rFonts w:hint="eastAsia"/>
        </w:rPr>
        <w:t>上结构</w:t>
      </w:r>
      <w:proofErr w:type="gramEnd"/>
      <w:r>
        <w:rPr>
          <w:rFonts w:hint="eastAsia"/>
        </w:rPr>
        <w:t>物进行拆除，应在结构物侧面进行拆除作业。当起重机需在桥面或楼（屋）面上进行吊装作业时，应对承载力结构进行承载力</w:t>
      </w:r>
      <w:r>
        <w:rPr>
          <w:rFonts w:hint="eastAsia"/>
        </w:rPr>
        <w:lastRenderedPageBreak/>
        <w:t>计算。</w:t>
      </w:r>
    </w:p>
    <w:p w:rsidR="009F7C00" w:rsidRDefault="00886C49">
      <w:pPr>
        <w:ind w:firstLineChars="186" w:firstLine="448"/>
      </w:pPr>
      <w:r>
        <w:rPr>
          <w:b/>
          <w:bCs/>
        </w:rPr>
        <w:t>5</w:t>
      </w:r>
      <w:r>
        <w:rPr>
          <w:rFonts w:hint="eastAsia"/>
        </w:rPr>
        <w:t xml:space="preserve">  </w:t>
      </w:r>
      <w:r>
        <w:rPr>
          <w:rFonts w:hint="eastAsia"/>
        </w:rPr>
        <w:t>机械拆除建筑时，应从上至下、逐层分段进行；应先</w:t>
      </w:r>
      <w:proofErr w:type="gramStart"/>
      <w:r>
        <w:rPr>
          <w:rFonts w:hint="eastAsia"/>
        </w:rPr>
        <w:t>拆除非</w:t>
      </w:r>
      <w:proofErr w:type="gramEnd"/>
      <w:r>
        <w:rPr>
          <w:rFonts w:hint="eastAsia"/>
        </w:rPr>
        <w:t>承重结构</w:t>
      </w:r>
      <w:r>
        <w:rPr>
          <w:kern w:val="0"/>
        </w:rPr>
        <w:t>及附属设施</w:t>
      </w:r>
      <w:r>
        <w:rPr>
          <w:rFonts w:hint="eastAsia"/>
        </w:rPr>
        <w:t>，再拆除承重结构。拆除框架结构必须按楼板、次梁、主梁、柱子的顺序进行施工。</w:t>
      </w:r>
    </w:p>
    <w:p w:rsidR="009F7C00" w:rsidRDefault="00886C49">
      <w:pPr>
        <w:pStyle w:val="ae"/>
        <w:rPr>
          <w:color w:val="auto"/>
        </w:rPr>
      </w:pPr>
      <w:r>
        <w:rPr>
          <w:rFonts w:hint="eastAsia"/>
        </w:rPr>
        <w:t>条文说明：本条给出了建筑拆除的主要安全技术规</w:t>
      </w:r>
      <w:r>
        <w:rPr>
          <w:rFonts w:hint="eastAsia"/>
        </w:rPr>
        <w:t>定。</w:t>
      </w:r>
    </w:p>
    <w:p w:rsidR="009F7C00" w:rsidRDefault="00886C49">
      <w:r>
        <w:rPr>
          <w:b/>
          <w:bCs/>
          <w:kern w:val="0"/>
        </w:rPr>
        <w:t>9.13.5</w:t>
      </w:r>
      <w:r>
        <w:rPr>
          <w:rFonts w:hint="eastAsia"/>
        </w:rPr>
        <w:t xml:space="preserve">  </w:t>
      </w:r>
      <w:r>
        <w:rPr>
          <w:rFonts w:hint="eastAsia"/>
        </w:rPr>
        <w:t>梁式桥拆除应符合下列规定：</w:t>
      </w:r>
    </w:p>
    <w:p w:rsidR="009F7C00" w:rsidRDefault="00886C49">
      <w:pPr>
        <w:ind w:firstLineChars="180" w:firstLine="434"/>
      </w:pPr>
      <w:r>
        <w:rPr>
          <w:b/>
          <w:bCs/>
        </w:rPr>
        <w:t>1</w:t>
      </w:r>
      <w:r>
        <w:t xml:space="preserve">  </w:t>
      </w:r>
      <w:r>
        <w:rPr>
          <w:rFonts w:hint="eastAsia"/>
        </w:rPr>
        <w:t>宜采用逆序拆除，不得采用机械破坏墩柱造成整体坍塌等危险方式进行拆除。</w:t>
      </w:r>
    </w:p>
    <w:p w:rsidR="009F7C00" w:rsidRDefault="00886C49">
      <w:pPr>
        <w:ind w:firstLineChars="180" w:firstLine="434"/>
      </w:pPr>
      <w:r>
        <w:rPr>
          <w:b/>
          <w:bCs/>
        </w:rPr>
        <w:t>2</w:t>
      </w:r>
      <w:r>
        <w:t xml:space="preserve">  </w:t>
      </w:r>
      <w:r>
        <w:rPr>
          <w:rFonts w:hint="eastAsia"/>
        </w:rPr>
        <w:t>桥跨结构拆除应根据结构特点按一定顺序方向拆除，</w:t>
      </w:r>
      <w:proofErr w:type="gramStart"/>
      <w:r>
        <w:rPr>
          <w:rFonts w:hint="eastAsia"/>
        </w:rPr>
        <w:t>当跨数</w:t>
      </w:r>
      <w:proofErr w:type="gramEnd"/>
      <w:r>
        <w:rPr>
          <w:rFonts w:hint="eastAsia"/>
        </w:rPr>
        <w:t>较多时，不应随意拆除形成单独跨。</w:t>
      </w:r>
    </w:p>
    <w:p w:rsidR="009F7C00" w:rsidRDefault="00886C49">
      <w:pPr>
        <w:ind w:firstLineChars="180" w:firstLine="434"/>
      </w:pPr>
      <w:r>
        <w:rPr>
          <w:b/>
          <w:bCs/>
        </w:rPr>
        <w:t>3</w:t>
      </w:r>
      <w:r>
        <w:t xml:space="preserve">  </w:t>
      </w:r>
      <w:r>
        <w:rPr>
          <w:rFonts w:hint="eastAsia"/>
        </w:rPr>
        <w:t>简支梁桥拆除过程应保证梁体稳定，</w:t>
      </w:r>
      <w:r>
        <w:rPr>
          <w:rFonts w:hint="eastAsia"/>
        </w:rPr>
        <w:t>T</w:t>
      </w:r>
      <w:r>
        <w:rPr>
          <w:rFonts w:hint="eastAsia"/>
        </w:rPr>
        <w:t>形梁、工形梁应进行临时支撑加固。</w:t>
      </w:r>
    </w:p>
    <w:p w:rsidR="009F7C00" w:rsidRDefault="00886C49">
      <w:pPr>
        <w:ind w:firstLineChars="191" w:firstLine="460"/>
        <w:rPr>
          <w:b/>
        </w:rPr>
      </w:pPr>
      <w:r>
        <w:rPr>
          <w:b/>
        </w:rPr>
        <w:t xml:space="preserve">4  </w:t>
      </w:r>
      <w:r>
        <w:rPr>
          <w:rFonts w:hint="eastAsia"/>
        </w:rPr>
        <w:t>梁</w:t>
      </w:r>
      <w:r>
        <w:t>桥</w:t>
      </w:r>
      <w:r>
        <w:rPr>
          <w:rFonts w:hint="eastAsia"/>
        </w:rPr>
        <w:t>拆除</w:t>
      </w:r>
      <w:r>
        <w:t>后的</w:t>
      </w:r>
      <w:proofErr w:type="gramStart"/>
      <w:r>
        <w:t>混凝土块件和</w:t>
      </w:r>
      <w:proofErr w:type="gramEnd"/>
      <w:r>
        <w:t>预制构件的存放场地应有足够的承载力，并应采取固定措施，堆放牢靠。</w:t>
      </w:r>
      <w:r>
        <w:rPr>
          <w:rFonts w:hint="eastAsia"/>
        </w:rPr>
        <w:t>堆放</w:t>
      </w:r>
      <w:r>
        <w:t>场地</w:t>
      </w:r>
      <w:r>
        <w:rPr>
          <w:rFonts w:hint="eastAsia"/>
        </w:rPr>
        <w:t>临近</w:t>
      </w:r>
      <w:r>
        <w:t>道路边</w:t>
      </w:r>
      <w:r>
        <w:rPr>
          <w:rFonts w:hint="eastAsia"/>
        </w:rPr>
        <w:t>时</w:t>
      </w:r>
      <w:r>
        <w:t>，应有隔离措施，并应设置安全标志和警示灯。</w:t>
      </w:r>
    </w:p>
    <w:p w:rsidR="009F7C00" w:rsidRDefault="00886C49">
      <w:pPr>
        <w:pStyle w:val="ae"/>
        <w:rPr>
          <w:b/>
        </w:rPr>
      </w:pPr>
      <w:r>
        <w:rPr>
          <w:rFonts w:hint="eastAsia"/>
        </w:rPr>
        <w:t>条文说明：本条给出了梁式桥拆除的主要安全技术规定。</w:t>
      </w:r>
    </w:p>
    <w:p w:rsidR="009F7C00" w:rsidRDefault="00886C49">
      <w:r>
        <w:rPr>
          <w:b/>
          <w:bCs/>
          <w:kern w:val="0"/>
        </w:rPr>
        <w:t>9.13.6</w:t>
      </w:r>
      <w:r>
        <w:rPr>
          <w:rFonts w:hint="eastAsia"/>
        </w:rPr>
        <w:t xml:space="preserve">  </w:t>
      </w:r>
      <w:r>
        <w:rPr>
          <w:rFonts w:hint="eastAsia"/>
        </w:rPr>
        <w:t>采用</w:t>
      </w:r>
      <w:r>
        <w:rPr>
          <w:kern w:val="0"/>
        </w:rPr>
        <w:t>爆破作业</w:t>
      </w:r>
      <w:r>
        <w:rPr>
          <w:rFonts w:hint="eastAsia"/>
          <w:kern w:val="0"/>
        </w:rPr>
        <w:t>进行</w:t>
      </w:r>
      <w:r>
        <w:rPr>
          <w:rFonts w:hint="eastAsia"/>
        </w:rPr>
        <w:t>拆除时，应符合下列规定：</w:t>
      </w:r>
    </w:p>
    <w:p w:rsidR="009F7C00" w:rsidRDefault="00886C49">
      <w:pPr>
        <w:ind w:firstLineChars="198" w:firstLine="477"/>
        <w:rPr>
          <w:kern w:val="0"/>
        </w:rPr>
      </w:pPr>
      <w:r>
        <w:rPr>
          <w:b/>
          <w:bCs/>
        </w:rPr>
        <w:t>1</w:t>
      </w:r>
      <w:r>
        <w:t xml:space="preserve">  </w:t>
      </w:r>
      <w:r>
        <w:rPr>
          <w:rFonts w:hint="eastAsia"/>
        </w:rPr>
        <w:t>爆破作业</w:t>
      </w:r>
      <w:r>
        <w:rPr>
          <w:kern w:val="0"/>
        </w:rPr>
        <w:t>应当遵守国家有关民用爆炸物品管理的规定。</w:t>
      </w:r>
    </w:p>
    <w:p w:rsidR="009F7C00" w:rsidRDefault="00886C49">
      <w:pPr>
        <w:ind w:firstLineChars="198" w:firstLine="477"/>
      </w:pPr>
      <w:r>
        <w:rPr>
          <w:b/>
          <w:bCs/>
          <w:kern w:val="0"/>
        </w:rPr>
        <w:t>2</w:t>
      </w:r>
      <w:r>
        <w:rPr>
          <w:kern w:val="0"/>
        </w:rPr>
        <w:t xml:space="preserve">  </w:t>
      </w:r>
      <w:r>
        <w:rPr>
          <w:rFonts w:hint="eastAsia"/>
        </w:rPr>
        <w:t>从事爆破拆除工程的施工单位，应根据爆破拆除等级，在许可范围内从事爆破拆除作业。</w:t>
      </w:r>
    </w:p>
    <w:p w:rsidR="009F7C00" w:rsidRDefault="00886C49">
      <w:pPr>
        <w:ind w:firstLineChars="198" w:firstLine="477"/>
      </w:pPr>
      <w:r>
        <w:rPr>
          <w:b/>
          <w:bCs/>
        </w:rPr>
        <w:t>3</w:t>
      </w:r>
      <w:r>
        <w:t xml:space="preserve">  </w:t>
      </w:r>
      <w:r>
        <w:rPr>
          <w:rFonts w:hint="eastAsia"/>
        </w:rPr>
        <w:t>爆破拆除设计人员应具有承担爆破拆除作业范围和相应级别的爆破工程技术人员作业证。</w:t>
      </w:r>
    </w:p>
    <w:p w:rsidR="009F7C00" w:rsidRDefault="00886C49">
      <w:pPr>
        <w:ind w:firstLineChars="198" w:firstLine="477"/>
      </w:pPr>
      <w:r>
        <w:rPr>
          <w:b/>
          <w:bCs/>
        </w:rPr>
        <w:t>4</w:t>
      </w:r>
      <w:r>
        <w:t xml:space="preserve">  </w:t>
      </w:r>
      <w:r>
        <w:rPr>
          <w:rFonts w:hint="eastAsia"/>
        </w:rPr>
        <w:t>从事爆破拆除施工的作业人员应持证上岗。</w:t>
      </w:r>
    </w:p>
    <w:p w:rsidR="009F7C00" w:rsidRDefault="00886C49">
      <w:pPr>
        <w:ind w:firstLineChars="197" w:firstLine="475"/>
      </w:pPr>
      <w:r>
        <w:rPr>
          <w:b/>
          <w:bCs/>
        </w:rPr>
        <w:t xml:space="preserve">5  </w:t>
      </w:r>
      <w:r>
        <w:rPr>
          <w:rFonts w:hint="eastAsia"/>
        </w:rPr>
        <w:t>爆破拆除工程的预拆除施工中，不应拆除影响结构稳定的构件。</w:t>
      </w:r>
    </w:p>
    <w:p w:rsidR="009F7C00" w:rsidRDefault="00886C49">
      <w:pPr>
        <w:pStyle w:val="ae"/>
        <w:rPr>
          <w:b/>
        </w:rPr>
      </w:pPr>
      <w:r>
        <w:rPr>
          <w:rFonts w:hint="eastAsia"/>
        </w:rPr>
        <w:t>条文说明：本条给出了爆破拆除的主要安全技术规定。</w:t>
      </w:r>
    </w:p>
    <w:p w:rsidR="009F7C00" w:rsidRDefault="00886C49">
      <w:pPr>
        <w:rPr>
          <w:b/>
          <w:bCs/>
          <w:kern w:val="0"/>
        </w:rPr>
      </w:pPr>
      <w:r>
        <w:rPr>
          <w:b/>
          <w:bCs/>
          <w:kern w:val="0"/>
        </w:rPr>
        <w:t>9.13.7</w:t>
      </w:r>
      <w:r>
        <w:rPr>
          <w:rFonts w:hint="eastAsia"/>
        </w:rPr>
        <w:t xml:space="preserve">  </w:t>
      </w:r>
      <w:r>
        <w:rPr>
          <w:rFonts w:hint="eastAsia"/>
        </w:rPr>
        <w:t>采用支架法进行结构拆除时，应采取可靠的支撑系统。</w:t>
      </w:r>
    </w:p>
    <w:p w:rsidR="009F7C00" w:rsidRDefault="00886C49">
      <w:r>
        <w:rPr>
          <w:b/>
          <w:bCs/>
          <w:kern w:val="0"/>
        </w:rPr>
        <w:t>9.13.8</w:t>
      </w:r>
      <w:r>
        <w:rPr>
          <w:rFonts w:hint="eastAsia"/>
        </w:rPr>
        <w:t xml:space="preserve">  </w:t>
      </w:r>
      <w:r>
        <w:rPr>
          <w:rFonts w:hint="eastAsia"/>
        </w:rPr>
        <w:t>结构拆除过程中应保证剩余结构的稳定。</w:t>
      </w:r>
    </w:p>
    <w:p w:rsidR="009F7C00" w:rsidRDefault="00886C49">
      <w:pPr>
        <w:rPr>
          <w:b/>
          <w:bCs/>
          <w:kern w:val="0"/>
        </w:rPr>
      </w:pPr>
      <w:r>
        <w:rPr>
          <w:b/>
          <w:bCs/>
          <w:kern w:val="0"/>
        </w:rPr>
        <w:t>9.13.9</w:t>
      </w:r>
      <w:r>
        <w:rPr>
          <w:kern w:val="0"/>
        </w:rPr>
        <w:t xml:space="preserve">  </w:t>
      </w:r>
      <w:r>
        <w:rPr>
          <w:rFonts w:hint="eastAsia"/>
          <w:kern w:val="0"/>
        </w:rPr>
        <w:t>当拆除作业影响周边建（构）筑物、设施安全或正常使用时，应按有关规定对受影响的对象进行监测。</w:t>
      </w:r>
    </w:p>
    <w:p w:rsidR="009F7C00" w:rsidRDefault="00886C49">
      <w:pPr>
        <w:rPr>
          <w:kern w:val="0"/>
        </w:rPr>
      </w:pPr>
      <w:r>
        <w:rPr>
          <w:b/>
          <w:bCs/>
          <w:kern w:val="0"/>
        </w:rPr>
        <w:t xml:space="preserve">9.13.10 </w:t>
      </w:r>
      <w:r>
        <w:rPr>
          <w:kern w:val="0"/>
        </w:rPr>
        <w:t xml:space="preserve"> </w:t>
      </w:r>
      <w:r>
        <w:rPr>
          <w:kern w:val="0"/>
        </w:rPr>
        <w:t>拆除工程施工不得立体交叉作业，雷暴雨等恶劣天气禁止进行拆除施工</w:t>
      </w:r>
      <w:r>
        <w:rPr>
          <w:kern w:val="0"/>
        </w:rPr>
        <w:lastRenderedPageBreak/>
        <w:t>作业。</w:t>
      </w:r>
    </w:p>
    <w:p w:rsidR="009F7C00" w:rsidRDefault="00886C49">
      <w:pPr>
        <w:pStyle w:val="20"/>
        <w:rPr>
          <w:b/>
          <w:bCs/>
        </w:rPr>
      </w:pPr>
      <w:bookmarkStart w:id="140" w:name="_Toc149679905"/>
      <w:bookmarkStart w:id="141" w:name="_Toc149679988"/>
      <w:r>
        <w:rPr>
          <w:b/>
          <w:bCs/>
        </w:rPr>
        <w:t xml:space="preserve">9.14  </w:t>
      </w:r>
      <w:r>
        <w:t>大型结构整体顶</w:t>
      </w:r>
      <w:r>
        <w:rPr>
          <w:rFonts w:hint="eastAsia"/>
        </w:rPr>
        <w:t>（提）</w:t>
      </w:r>
      <w:r>
        <w:t>升、平移、转体工程</w:t>
      </w:r>
      <w:bookmarkEnd w:id="140"/>
      <w:bookmarkEnd w:id="141"/>
    </w:p>
    <w:p w:rsidR="009F7C00" w:rsidRDefault="00886C49">
      <w:r>
        <w:rPr>
          <w:rFonts w:hint="eastAsia"/>
          <w:b/>
          <w:bCs/>
          <w:kern w:val="0"/>
        </w:rPr>
        <w:t>9.14.1</w:t>
      </w:r>
      <w:r>
        <w:rPr>
          <w:rFonts w:hint="eastAsia"/>
          <w:kern w:val="0"/>
        </w:rPr>
        <w:t xml:space="preserve">  </w:t>
      </w:r>
      <w:r>
        <w:t>大型结构整体顶</w:t>
      </w:r>
      <w:r>
        <w:rPr>
          <w:rFonts w:hint="eastAsia"/>
        </w:rPr>
        <w:t>（提）</w:t>
      </w:r>
      <w:r>
        <w:t>升、平移、转体工程</w:t>
      </w:r>
      <w:r>
        <w:rPr>
          <w:rFonts w:hint="eastAsia"/>
        </w:rPr>
        <w:t>方案编制应符合下列规定：</w:t>
      </w:r>
    </w:p>
    <w:p w:rsidR="009F7C00" w:rsidRDefault="00886C49">
      <w:pPr>
        <w:ind w:firstLineChars="174" w:firstLine="419"/>
        <w:rPr>
          <w:kern w:val="0"/>
        </w:rPr>
      </w:pPr>
      <w:r>
        <w:rPr>
          <w:b/>
          <w:bCs/>
        </w:rPr>
        <w:t>1</w:t>
      </w:r>
      <w:r>
        <w:t xml:space="preserve">  </w:t>
      </w:r>
      <w:r>
        <w:rPr>
          <w:kern w:val="0"/>
        </w:rPr>
        <w:t>专项施工方案应</w:t>
      </w:r>
      <w:r>
        <w:rPr>
          <w:rFonts w:hint="eastAsia"/>
          <w:kern w:val="0"/>
        </w:rPr>
        <w:t>重点表达</w:t>
      </w:r>
      <w:r>
        <w:rPr>
          <w:kern w:val="0"/>
        </w:rPr>
        <w:t>顶</w:t>
      </w:r>
      <w:r>
        <w:rPr>
          <w:rFonts w:hint="eastAsia"/>
        </w:rPr>
        <w:t>（提）</w:t>
      </w:r>
      <w:r>
        <w:rPr>
          <w:kern w:val="0"/>
        </w:rPr>
        <w:t>升、平移、转体的设计概况、</w:t>
      </w:r>
      <w:proofErr w:type="gramStart"/>
      <w:r>
        <w:rPr>
          <w:kern w:val="0"/>
        </w:rPr>
        <w:t>施工步序及</w:t>
      </w:r>
      <w:proofErr w:type="gramEnd"/>
      <w:r>
        <w:rPr>
          <w:kern w:val="0"/>
        </w:rPr>
        <w:t>流程图、移位前后的结构检测、拆除及加固、测量</w:t>
      </w:r>
      <w:r>
        <w:rPr>
          <w:rFonts w:hint="eastAsia"/>
          <w:kern w:val="0"/>
        </w:rPr>
        <w:t>、</w:t>
      </w:r>
      <w:r>
        <w:rPr>
          <w:kern w:val="0"/>
        </w:rPr>
        <w:t>监测</w:t>
      </w:r>
      <w:r>
        <w:rPr>
          <w:rFonts w:hint="eastAsia"/>
          <w:kern w:val="0"/>
        </w:rPr>
        <w:t>等</w:t>
      </w:r>
      <w:r>
        <w:rPr>
          <w:kern w:val="0"/>
        </w:rPr>
        <w:t>。</w:t>
      </w:r>
    </w:p>
    <w:p w:rsidR="009F7C00" w:rsidRDefault="00886C49">
      <w:pPr>
        <w:ind w:firstLineChars="174" w:firstLine="419"/>
      </w:pPr>
      <w:r>
        <w:rPr>
          <w:b/>
          <w:bCs/>
        </w:rPr>
        <w:t>2</w:t>
      </w:r>
      <w:r>
        <w:t xml:space="preserve">  </w:t>
      </w:r>
      <w:r>
        <w:rPr>
          <w:rFonts w:hint="eastAsia"/>
        </w:rPr>
        <w:t>设计单位应结合施工工艺进行施工图设计，提示施工风险，采取必要的降低风险措施；采用转体施工的，应详细设计转体系统结构；施工单位提出或变更顶（提）升、平移工艺和方案，应经设计单位复核同意。</w:t>
      </w:r>
    </w:p>
    <w:p w:rsidR="009F7C00" w:rsidRDefault="00886C49">
      <w:pPr>
        <w:rPr>
          <w:kern w:val="0"/>
        </w:rPr>
      </w:pPr>
      <w:r>
        <w:rPr>
          <w:rFonts w:ascii="楷体" w:eastAsia="楷体" w:hAnsi="楷体" w:cs="楷体" w:hint="eastAsia"/>
          <w:i/>
          <w:iCs/>
          <w:color w:val="FF0000"/>
          <w:kern w:val="0"/>
        </w:rPr>
        <w:t>条文说明：</w:t>
      </w:r>
      <w:r>
        <w:rPr>
          <w:rFonts w:ascii="楷体" w:eastAsia="楷体" w:hAnsi="楷体" w:cs="楷体" w:hint="eastAsia"/>
          <w:i/>
          <w:iCs/>
          <w:color w:val="FF0000"/>
        </w:rPr>
        <w:t>大型结构整体顶（提）升、平移、转体工程施工内容一般包括施工准备、设施（设备）安装、验收和试运行、正式作业、设施（设备）拆除或撤出等。方案中应重点描述这些环节的施工工艺参数及安全技术措施。</w:t>
      </w:r>
    </w:p>
    <w:p w:rsidR="009F7C00" w:rsidRDefault="00886C49">
      <w:pPr>
        <w:rPr>
          <w:b/>
          <w:bCs/>
          <w:kern w:val="0"/>
        </w:rPr>
      </w:pPr>
      <w:r>
        <w:rPr>
          <w:rFonts w:hint="eastAsia"/>
          <w:b/>
          <w:bCs/>
          <w:kern w:val="0"/>
        </w:rPr>
        <w:t>9.14.</w:t>
      </w:r>
      <w:r>
        <w:rPr>
          <w:b/>
          <w:bCs/>
          <w:kern w:val="0"/>
        </w:rPr>
        <w:t>2</w:t>
      </w:r>
      <w:r>
        <w:rPr>
          <w:rFonts w:hint="eastAsia"/>
          <w:b/>
          <w:bCs/>
          <w:color w:val="0070C0"/>
          <w:kern w:val="0"/>
        </w:rPr>
        <w:t xml:space="preserve">  </w:t>
      </w:r>
      <w:r>
        <w:rPr>
          <w:kern w:val="0"/>
        </w:rPr>
        <w:t>大型结构整体顶</w:t>
      </w:r>
      <w:r>
        <w:rPr>
          <w:rFonts w:hint="eastAsia"/>
        </w:rPr>
        <w:t>（提）</w:t>
      </w:r>
      <w:r>
        <w:rPr>
          <w:kern w:val="0"/>
        </w:rPr>
        <w:t>升、平移、转体工程安全技术交底应按下滑梁施工、上托盘施工、结构件连接、移位过程监控、切割拆除及加固等关键工序</w:t>
      </w:r>
      <w:r>
        <w:rPr>
          <w:rFonts w:hint="eastAsia"/>
          <w:kern w:val="0"/>
        </w:rPr>
        <w:t>、</w:t>
      </w:r>
      <w:r>
        <w:rPr>
          <w:kern w:val="0"/>
        </w:rPr>
        <w:t>内容分专业进行。</w:t>
      </w:r>
    </w:p>
    <w:p w:rsidR="009F7C00" w:rsidRDefault="00886C49">
      <w:pPr>
        <w:rPr>
          <w:kern w:val="0"/>
        </w:rPr>
      </w:pPr>
      <w:r>
        <w:rPr>
          <w:rFonts w:hint="eastAsia"/>
          <w:b/>
          <w:bCs/>
          <w:kern w:val="0"/>
        </w:rPr>
        <w:t>9.14</w:t>
      </w:r>
      <w:r>
        <w:rPr>
          <w:b/>
          <w:bCs/>
          <w:kern w:val="0"/>
        </w:rPr>
        <w:t xml:space="preserve">.3 </w:t>
      </w:r>
      <w:r>
        <w:rPr>
          <w:kern w:val="0"/>
        </w:rPr>
        <w:t xml:space="preserve"> </w:t>
      </w:r>
      <w:r>
        <w:rPr>
          <w:kern w:val="0"/>
        </w:rPr>
        <w:t>大型结构整体</w:t>
      </w:r>
      <w:r>
        <w:rPr>
          <w:rFonts w:hint="eastAsia"/>
          <w:kern w:val="0"/>
        </w:rPr>
        <w:t>顶</w:t>
      </w:r>
      <w:r>
        <w:rPr>
          <w:rFonts w:hint="eastAsia"/>
        </w:rPr>
        <w:t>（提）</w:t>
      </w:r>
      <w:r>
        <w:rPr>
          <w:kern w:val="0"/>
        </w:rPr>
        <w:t>升、平移、转体工程施工前应</w:t>
      </w:r>
      <w:r>
        <w:rPr>
          <w:rFonts w:hint="eastAsia"/>
          <w:kern w:val="0"/>
        </w:rPr>
        <w:t>在临时</w:t>
      </w:r>
      <w:r>
        <w:rPr>
          <w:kern w:val="0"/>
        </w:rPr>
        <w:t>结构基础</w:t>
      </w:r>
      <w:r>
        <w:rPr>
          <w:rFonts w:hint="eastAsia"/>
          <w:kern w:val="0"/>
        </w:rPr>
        <w:t>施工完毕、临时支撑</w:t>
      </w:r>
      <w:r>
        <w:rPr>
          <w:kern w:val="0"/>
        </w:rPr>
        <w:t>支撑体系</w:t>
      </w:r>
      <w:r>
        <w:rPr>
          <w:rFonts w:hint="eastAsia"/>
          <w:kern w:val="0"/>
        </w:rPr>
        <w:t>施工完成，以及</w:t>
      </w:r>
      <w:r>
        <w:rPr>
          <w:kern w:val="0"/>
        </w:rPr>
        <w:t>顶升、顶推、牵引及控制系统</w:t>
      </w:r>
      <w:r>
        <w:rPr>
          <w:rFonts w:hint="eastAsia"/>
          <w:kern w:val="0"/>
        </w:rPr>
        <w:t>设置完成后等阶段</w:t>
      </w:r>
      <w:r>
        <w:rPr>
          <w:kern w:val="0"/>
        </w:rPr>
        <w:t>对照专项施工方案进行</w:t>
      </w:r>
      <w:r>
        <w:rPr>
          <w:rFonts w:hint="eastAsia"/>
          <w:kern w:val="0"/>
        </w:rPr>
        <w:t>阶段性验收，</w:t>
      </w:r>
      <w:r>
        <w:rPr>
          <w:rFonts w:hint="eastAsia"/>
        </w:rPr>
        <w:t>并应在实施</w:t>
      </w:r>
      <w:r>
        <w:rPr>
          <w:rFonts w:hint="eastAsia"/>
          <w:kern w:val="0"/>
        </w:rPr>
        <w:t>顶</w:t>
      </w:r>
      <w:r>
        <w:rPr>
          <w:rFonts w:hint="eastAsia"/>
        </w:rPr>
        <w:t>（提）</w:t>
      </w:r>
      <w:r>
        <w:rPr>
          <w:kern w:val="0"/>
        </w:rPr>
        <w:t>升、平移、转体</w:t>
      </w:r>
      <w:r>
        <w:rPr>
          <w:rFonts w:hint="eastAsia"/>
          <w:kern w:val="0"/>
        </w:rPr>
        <w:t>施工</w:t>
      </w:r>
      <w:r>
        <w:rPr>
          <w:rFonts w:hint="eastAsia"/>
        </w:rPr>
        <w:t>前进行总体验收，</w:t>
      </w:r>
      <w:r>
        <w:t>验收合格后方可投入使用</w:t>
      </w:r>
      <w:r>
        <w:rPr>
          <w:rFonts w:hint="eastAsia"/>
        </w:rPr>
        <w:t>。</w:t>
      </w:r>
    </w:p>
    <w:p w:rsidR="009F7C00" w:rsidRDefault="00886C49">
      <w:pPr>
        <w:rPr>
          <w:kern w:val="0"/>
        </w:rPr>
      </w:pPr>
      <w:r>
        <w:rPr>
          <w:rFonts w:hint="eastAsia"/>
          <w:b/>
          <w:bCs/>
          <w:kern w:val="0"/>
        </w:rPr>
        <w:t>9.14.</w:t>
      </w:r>
      <w:r>
        <w:rPr>
          <w:b/>
          <w:bCs/>
          <w:kern w:val="0"/>
        </w:rPr>
        <w:t>4</w:t>
      </w:r>
      <w:r>
        <w:rPr>
          <w:rFonts w:hint="eastAsia"/>
          <w:kern w:val="0"/>
        </w:rPr>
        <w:t xml:space="preserve">  </w:t>
      </w:r>
      <w:r>
        <w:rPr>
          <w:rFonts w:hint="eastAsia"/>
          <w:kern w:val="0"/>
        </w:rPr>
        <w:t>待顶（提）结构本身不是完整、稳定的结构时，应采用临时加固措施，保证结构稳定。</w:t>
      </w:r>
    </w:p>
    <w:p w:rsidR="009F7C00" w:rsidRDefault="00886C49">
      <w:pPr>
        <w:rPr>
          <w:rFonts w:ascii="楷体" w:eastAsia="楷体" w:hAnsi="楷体" w:cs="楷体"/>
          <w:b/>
          <w:bCs/>
          <w:i/>
          <w:iCs/>
          <w:color w:val="FF0000"/>
          <w:kern w:val="0"/>
        </w:rPr>
      </w:pPr>
      <w:r>
        <w:rPr>
          <w:rFonts w:ascii="楷体" w:eastAsia="楷体" w:hAnsi="楷体" w:cs="楷体" w:hint="eastAsia"/>
          <w:i/>
          <w:iCs/>
          <w:color w:val="FF0000"/>
        </w:rPr>
        <w:t>条文说明：很多大型结构</w:t>
      </w:r>
      <w:r>
        <w:rPr>
          <w:rFonts w:ascii="楷体" w:eastAsia="楷体" w:hAnsi="楷体" w:cs="楷体" w:hint="eastAsia"/>
          <w:i/>
          <w:iCs/>
          <w:color w:val="FF0000"/>
        </w:rPr>
        <w:t>如下承式拱桥，在顶推平移时，未安装吊杆，结构稳定性差，需要增加临时刚性支撑，实现整体稳定平移。</w:t>
      </w:r>
    </w:p>
    <w:p w:rsidR="009F7C00" w:rsidRDefault="00886C49">
      <w:r>
        <w:rPr>
          <w:rFonts w:hint="eastAsia"/>
          <w:b/>
          <w:bCs/>
          <w:kern w:val="0"/>
        </w:rPr>
        <w:t>9.14.</w:t>
      </w:r>
      <w:r>
        <w:rPr>
          <w:b/>
          <w:bCs/>
          <w:kern w:val="0"/>
        </w:rPr>
        <w:t>5</w:t>
      </w:r>
      <w:r>
        <w:rPr>
          <w:rFonts w:hint="eastAsia"/>
          <w:kern w:val="0"/>
        </w:rPr>
        <w:t xml:space="preserve">  </w:t>
      </w:r>
      <w:r>
        <w:rPr>
          <w:rFonts w:ascii="宋体" w:hAnsi="宋体" w:cs="宋体" w:hint="eastAsia"/>
          <w:iCs/>
        </w:rPr>
        <w:t>顶（提）升、平移、转体施工前应进行试运行，</w:t>
      </w:r>
      <w:r>
        <w:rPr>
          <w:rFonts w:hint="eastAsia"/>
          <w:kern w:val="0"/>
        </w:rPr>
        <w:t>顶升时应强化顶升的导向、限位和稳定措施。</w:t>
      </w:r>
    </w:p>
    <w:p w:rsidR="009F7C00" w:rsidRDefault="00886C49">
      <w:pPr>
        <w:rPr>
          <w:kern w:val="0"/>
        </w:rPr>
      </w:pPr>
      <w:r>
        <w:rPr>
          <w:rFonts w:hint="eastAsia"/>
          <w:b/>
          <w:bCs/>
          <w:kern w:val="0"/>
        </w:rPr>
        <w:t>9.14.</w:t>
      </w:r>
      <w:r>
        <w:rPr>
          <w:b/>
          <w:bCs/>
          <w:kern w:val="0"/>
        </w:rPr>
        <w:t>6</w:t>
      </w:r>
      <w:r>
        <w:rPr>
          <w:rFonts w:hint="eastAsia"/>
          <w:b/>
          <w:bCs/>
          <w:kern w:val="0"/>
        </w:rPr>
        <w:t xml:space="preserve"> </w:t>
      </w:r>
      <w:r>
        <w:rPr>
          <w:rFonts w:hint="eastAsia"/>
          <w:kern w:val="0"/>
        </w:rPr>
        <w:t xml:space="preserve"> </w:t>
      </w:r>
      <w:r>
        <w:rPr>
          <w:rFonts w:hint="eastAsia"/>
          <w:kern w:val="0"/>
        </w:rPr>
        <w:t>顶（拉）平移时，应合理设置顶升、顶（拉）点和滑道承力点、滑道、滚筒等，结构</w:t>
      </w:r>
      <w:proofErr w:type="gramStart"/>
      <w:r>
        <w:rPr>
          <w:rFonts w:hint="eastAsia"/>
          <w:kern w:val="0"/>
        </w:rPr>
        <w:t>在顶移过程</w:t>
      </w:r>
      <w:proofErr w:type="gramEnd"/>
      <w:r>
        <w:rPr>
          <w:rFonts w:hint="eastAsia"/>
          <w:kern w:val="0"/>
        </w:rPr>
        <w:t>中的受力位置应满足受力要求；宜采用</w:t>
      </w:r>
      <w:proofErr w:type="gramStart"/>
      <w:r>
        <w:rPr>
          <w:rFonts w:hint="eastAsia"/>
          <w:kern w:val="0"/>
        </w:rPr>
        <w:t>步履式顶移设备</w:t>
      </w:r>
      <w:proofErr w:type="gramEnd"/>
      <w:r>
        <w:rPr>
          <w:rFonts w:hint="eastAsia"/>
          <w:kern w:val="0"/>
        </w:rPr>
        <w:t>或滚动式平移，减小平移过程中的水平力。</w:t>
      </w:r>
    </w:p>
    <w:p w:rsidR="009F7C00" w:rsidRDefault="00886C49">
      <w:pPr>
        <w:pStyle w:val="ae"/>
      </w:pPr>
      <w:r>
        <w:rPr>
          <w:rFonts w:hint="eastAsia"/>
        </w:rPr>
        <w:t>条文说明：目前大型桥梁结构的顶推平移采用多点集群数控步履式千斤顶，水平力非常小，有条件时，可优先选用。</w:t>
      </w:r>
    </w:p>
    <w:p w:rsidR="009F7C00" w:rsidRDefault="00886C49">
      <w:pPr>
        <w:rPr>
          <w:kern w:val="0"/>
        </w:rPr>
      </w:pPr>
      <w:r>
        <w:rPr>
          <w:rFonts w:hint="eastAsia"/>
          <w:b/>
          <w:bCs/>
          <w:kern w:val="0"/>
        </w:rPr>
        <w:lastRenderedPageBreak/>
        <w:t>9.14.</w:t>
      </w:r>
      <w:r>
        <w:rPr>
          <w:b/>
          <w:bCs/>
          <w:kern w:val="0"/>
        </w:rPr>
        <w:t>7</w:t>
      </w:r>
      <w:r>
        <w:rPr>
          <w:rFonts w:hint="eastAsia"/>
          <w:b/>
          <w:bCs/>
          <w:kern w:val="0"/>
        </w:rPr>
        <w:t xml:space="preserve">  </w:t>
      </w:r>
      <w:r>
        <w:rPr>
          <w:rFonts w:hint="eastAsia"/>
          <w:kern w:val="0"/>
        </w:rPr>
        <w:t>多点顶（提）升、顶（拉）平移设备应有同步控制措施，宜采用数控设备。</w:t>
      </w:r>
    </w:p>
    <w:p w:rsidR="009F7C00" w:rsidRDefault="00886C49">
      <w:pPr>
        <w:pStyle w:val="ae"/>
        <w:rPr>
          <w:i w:val="0"/>
          <w:iCs/>
          <w:color w:val="auto"/>
        </w:rPr>
      </w:pPr>
      <w:r>
        <w:rPr>
          <w:rFonts w:hint="eastAsia"/>
          <w:b/>
          <w:bCs w:val="0"/>
          <w:i w:val="0"/>
          <w:iCs/>
          <w:color w:val="auto"/>
        </w:rPr>
        <w:t>9.14.</w:t>
      </w:r>
      <w:r>
        <w:rPr>
          <w:b/>
          <w:bCs w:val="0"/>
          <w:i w:val="0"/>
          <w:iCs/>
          <w:color w:val="auto"/>
        </w:rPr>
        <w:t>8</w:t>
      </w:r>
      <w:r>
        <w:rPr>
          <w:rFonts w:hint="eastAsia"/>
          <w:i w:val="0"/>
          <w:iCs/>
          <w:color w:val="auto"/>
        </w:rPr>
        <w:t xml:space="preserve">  </w:t>
      </w:r>
      <w:r>
        <w:rPr>
          <w:rFonts w:ascii="宋体" w:eastAsia="宋体" w:hAnsi="宋体" w:cs="宋体" w:hint="eastAsia"/>
          <w:i w:val="0"/>
          <w:iCs/>
          <w:color w:val="auto"/>
        </w:rPr>
        <w:t>转体前应对待</w:t>
      </w:r>
      <w:proofErr w:type="gramStart"/>
      <w:r>
        <w:rPr>
          <w:rFonts w:ascii="宋体" w:eastAsia="宋体" w:hAnsi="宋体" w:cs="宋体" w:hint="eastAsia"/>
          <w:i w:val="0"/>
          <w:iCs/>
          <w:color w:val="auto"/>
        </w:rPr>
        <w:t>转结构</w:t>
      </w:r>
      <w:proofErr w:type="gramEnd"/>
      <w:r>
        <w:rPr>
          <w:rFonts w:ascii="宋体" w:eastAsia="宋体" w:hAnsi="宋体" w:cs="宋体" w:hint="eastAsia"/>
          <w:i w:val="0"/>
          <w:iCs/>
          <w:color w:val="auto"/>
        </w:rPr>
        <w:t>进行平衡称重，转体时宜在转体上标</w:t>
      </w:r>
      <w:proofErr w:type="gramStart"/>
      <w:r>
        <w:rPr>
          <w:rFonts w:ascii="宋体" w:eastAsia="宋体" w:hAnsi="宋体" w:cs="宋体" w:hint="eastAsia"/>
          <w:i w:val="0"/>
          <w:iCs/>
          <w:color w:val="auto"/>
        </w:rPr>
        <w:t>刻试转区</w:t>
      </w:r>
      <w:proofErr w:type="gramEnd"/>
      <w:r>
        <w:rPr>
          <w:rFonts w:ascii="宋体" w:eastAsia="宋体" w:hAnsi="宋体" w:cs="宋体" w:hint="eastAsia"/>
          <w:i w:val="0"/>
          <w:iCs/>
          <w:color w:val="auto"/>
        </w:rPr>
        <w:t>、正常转动区、减速区、点动区，严格控制转动操作。</w:t>
      </w:r>
    </w:p>
    <w:p w:rsidR="009F7C00" w:rsidRDefault="00886C49">
      <w:pPr>
        <w:pStyle w:val="20"/>
      </w:pPr>
      <w:bookmarkStart w:id="142" w:name="_Toc149679989"/>
      <w:bookmarkStart w:id="143" w:name="_Toc149679906"/>
      <w:r>
        <w:rPr>
          <w:b/>
          <w:bCs/>
        </w:rPr>
        <w:t>9.15</w:t>
      </w:r>
      <w:r>
        <w:t xml:space="preserve"> </w:t>
      </w:r>
      <w:r>
        <w:rPr>
          <w:rFonts w:hint="eastAsia"/>
        </w:rPr>
        <w:t xml:space="preserve"> </w:t>
      </w:r>
      <w:r>
        <w:rPr>
          <w:rFonts w:hint="eastAsia"/>
        </w:rPr>
        <w:t>缆索吊装</w:t>
      </w:r>
      <w:bookmarkEnd w:id="142"/>
      <w:bookmarkEnd w:id="143"/>
    </w:p>
    <w:p w:rsidR="009F7C00" w:rsidRDefault="00886C49">
      <w:pPr>
        <w:rPr>
          <w:kern w:val="0"/>
        </w:rPr>
      </w:pPr>
      <w:r>
        <w:rPr>
          <w:rFonts w:hint="eastAsia"/>
          <w:b/>
          <w:bCs/>
        </w:rPr>
        <w:t>9.1</w:t>
      </w:r>
      <w:r>
        <w:rPr>
          <w:b/>
          <w:bCs/>
        </w:rPr>
        <w:t>5</w:t>
      </w:r>
      <w:r>
        <w:rPr>
          <w:rFonts w:hint="eastAsia"/>
          <w:b/>
          <w:bCs/>
        </w:rPr>
        <w:t>.1</w:t>
      </w:r>
      <w:r>
        <w:rPr>
          <w:rFonts w:hint="eastAsia"/>
        </w:rPr>
        <w:t xml:space="preserve">  </w:t>
      </w:r>
      <w:r>
        <w:rPr>
          <w:rFonts w:hint="eastAsia"/>
          <w:kern w:val="0"/>
        </w:rPr>
        <w:t>缆索吊装系统应有完整的计算书和设计图，注明设计吊装荷载、索道系统加工制作安装和使用要求、安全注意事项等相关内容。</w:t>
      </w:r>
    </w:p>
    <w:p w:rsidR="009F7C00" w:rsidRDefault="00886C49">
      <w:pPr>
        <w:rPr>
          <w:rFonts w:ascii="楷体" w:eastAsia="楷体" w:hAnsi="楷体" w:cs="楷体"/>
          <w:i/>
          <w:iCs/>
          <w:color w:val="FF0000"/>
        </w:rPr>
      </w:pPr>
      <w:r>
        <w:rPr>
          <w:rFonts w:ascii="楷体" w:eastAsia="楷体" w:hAnsi="楷体" w:cs="楷体" w:hint="eastAsia"/>
          <w:i/>
          <w:iCs/>
          <w:color w:val="FF0000"/>
          <w:kern w:val="0"/>
        </w:rPr>
        <w:t>条文说明：</w:t>
      </w:r>
      <w:r>
        <w:rPr>
          <w:rFonts w:ascii="楷体" w:eastAsia="楷体" w:hAnsi="楷体" w:cs="楷体" w:hint="eastAsia"/>
          <w:i/>
          <w:iCs/>
          <w:color w:val="FF0000"/>
        </w:rPr>
        <w:t>缆索吊装系统属超过一定规模的危大工程，缆索吊装系统一般包括锚碇、索塔、承重索道、缆风绳、起重绳、牵引绳、卷扬机、天车、吊具等组成，缆索吊装系统多用于拱桥和悬索桥施工。</w:t>
      </w:r>
    </w:p>
    <w:p w:rsidR="009F7C00" w:rsidRDefault="00886C49">
      <w:pPr>
        <w:rPr>
          <w:b/>
          <w:bCs/>
          <w:color w:val="0070C0"/>
          <w:kern w:val="0"/>
        </w:rPr>
      </w:pPr>
      <w:r>
        <w:rPr>
          <w:rFonts w:hint="eastAsia"/>
          <w:b/>
          <w:bCs/>
          <w:kern w:val="0"/>
        </w:rPr>
        <w:t>9.1</w:t>
      </w:r>
      <w:r>
        <w:rPr>
          <w:b/>
          <w:bCs/>
          <w:kern w:val="0"/>
        </w:rPr>
        <w:t>5</w:t>
      </w:r>
      <w:r>
        <w:rPr>
          <w:rFonts w:hint="eastAsia"/>
          <w:b/>
          <w:bCs/>
          <w:kern w:val="0"/>
        </w:rPr>
        <w:t>.</w:t>
      </w:r>
      <w:r>
        <w:rPr>
          <w:b/>
          <w:bCs/>
          <w:kern w:val="0"/>
        </w:rPr>
        <w:t>2</w:t>
      </w:r>
      <w:r>
        <w:rPr>
          <w:rFonts w:hint="eastAsia"/>
          <w:b/>
          <w:bCs/>
          <w:kern w:val="0"/>
        </w:rPr>
        <w:t xml:space="preserve">  </w:t>
      </w:r>
      <w:r>
        <w:rPr>
          <w:rFonts w:hint="eastAsia"/>
          <w:kern w:val="0"/>
        </w:rPr>
        <w:t>缆索吊装应根据起升方法、起升步骤、指挥信号、注意事项等内容</w:t>
      </w:r>
      <w:r>
        <w:rPr>
          <w:kern w:val="0"/>
        </w:rPr>
        <w:t>分专业、分工种进行安全技术交底</w:t>
      </w:r>
      <w:r>
        <w:rPr>
          <w:rFonts w:hint="eastAsia"/>
          <w:kern w:val="0"/>
        </w:rPr>
        <w:t>。</w:t>
      </w:r>
    </w:p>
    <w:p w:rsidR="009F7C00" w:rsidRDefault="00886C49">
      <w:r>
        <w:rPr>
          <w:rFonts w:hint="eastAsia"/>
          <w:b/>
          <w:bCs/>
        </w:rPr>
        <w:t>9.1</w:t>
      </w:r>
      <w:r>
        <w:rPr>
          <w:b/>
          <w:bCs/>
        </w:rPr>
        <w:t>5</w:t>
      </w:r>
      <w:r>
        <w:rPr>
          <w:rFonts w:hint="eastAsia"/>
          <w:b/>
          <w:bCs/>
        </w:rPr>
        <w:t>.</w:t>
      </w:r>
      <w:r>
        <w:rPr>
          <w:b/>
          <w:bCs/>
        </w:rPr>
        <w:t>3</w:t>
      </w:r>
      <w:r>
        <w:rPr>
          <w:rFonts w:hint="eastAsia"/>
        </w:rPr>
        <w:t xml:space="preserve">  </w:t>
      </w:r>
      <w:r>
        <w:rPr>
          <w:rFonts w:hint="eastAsia"/>
        </w:rPr>
        <w:t>索道各子系统完成后，应进行阶段性验收，在正式吊装前，应进行试吊，并进行总体验收，验收合格后方可投入使用。</w:t>
      </w:r>
    </w:p>
    <w:p w:rsidR="009F7C00" w:rsidRDefault="00886C49">
      <w:pPr>
        <w:rPr>
          <w:rFonts w:ascii="楷体" w:eastAsia="楷体" w:hAnsi="楷体" w:cs="楷体"/>
          <w:b/>
          <w:bCs/>
          <w:i/>
          <w:iCs/>
          <w:color w:val="FF0000"/>
        </w:rPr>
      </w:pPr>
      <w:r>
        <w:rPr>
          <w:rFonts w:ascii="楷体" w:eastAsia="楷体" w:hAnsi="楷体" w:cs="楷体" w:hint="eastAsia"/>
          <w:i/>
          <w:iCs/>
          <w:color w:val="FF0000"/>
        </w:rPr>
        <w:t>条文说明：锚碇上连接索道绳索的预埋件应具有足够的锚固力，使用前应作抗拔试验。</w:t>
      </w:r>
    </w:p>
    <w:p w:rsidR="009F7C00" w:rsidRDefault="00886C49">
      <w:r>
        <w:rPr>
          <w:rFonts w:hint="eastAsia"/>
          <w:b/>
          <w:bCs/>
        </w:rPr>
        <w:t>9.1</w:t>
      </w:r>
      <w:r>
        <w:rPr>
          <w:b/>
          <w:bCs/>
        </w:rPr>
        <w:t>5</w:t>
      </w:r>
      <w:r>
        <w:rPr>
          <w:rFonts w:hint="eastAsia"/>
          <w:b/>
          <w:bCs/>
        </w:rPr>
        <w:t>.</w:t>
      </w:r>
      <w:r>
        <w:rPr>
          <w:b/>
          <w:bCs/>
        </w:rPr>
        <w:t>4</w:t>
      </w:r>
      <w:r>
        <w:rPr>
          <w:rFonts w:hint="eastAsia"/>
        </w:rPr>
        <w:t xml:space="preserve">  </w:t>
      </w:r>
      <w:r>
        <w:rPr>
          <w:rFonts w:hint="eastAsia"/>
        </w:rPr>
        <w:t>缆索起重机应符合下列构造要求：</w:t>
      </w:r>
    </w:p>
    <w:p w:rsidR="009F7C00" w:rsidRDefault="00886C49">
      <w:pPr>
        <w:ind w:firstLineChars="174" w:firstLine="419"/>
      </w:pPr>
      <w:r>
        <w:rPr>
          <w:b/>
          <w:bCs/>
        </w:rPr>
        <w:t>1</w:t>
      </w:r>
      <w:r>
        <w:t xml:space="preserve">  </w:t>
      </w:r>
      <w:r>
        <w:rPr>
          <w:rFonts w:hint="eastAsia"/>
        </w:rPr>
        <w:t>索道锚碇可采用重力式、锚索式、桩承台组合等结构，应具有足够的抗拉拔、抗滑移稳定性。</w:t>
      </w:r>
    </w:p>
    <w:p w:rsidR="009F7C00" w:rsidRDefault="00886C49">
      <w:pPr>
        <w:ind w:firstLineChars="180" w:firstLine="434"/>
      </w:pPr>
      <w:r>
        <w:rPr>
          <w:b/>
          <w:bCs/>
        </w:rPr>
        <w:t xml:space="preserve">2  </w:t>
      </w:r>
      <w:r>
        <w:rPr>
          <w:rFonts w:hint="eastAsia"/>
        </w:rPr>
        <w:t>承重绳、起重绳、</w:t>
      </w:r>
      <w:proofErr w:type="gramStart"/>
      <w:r>
        <w:rPr>
          <w:rFonts w:hint="eastAsia"/>
        </w:rPr>
        <w:t>牵引绳应采用</w:t>
      </w:r>
      <w:proofErr w:type="gramEnd"/>
      <w:r>
        <w:rPr>
          <w:rFonts w:hint="eastAsia"/>
        </w:rPr>
        <w:t>整绳，钢丝绳完好程度应满足使用要求。</w:t>
      </w:r>
    </w:p>
    <w:p w:rsidR="009F7C00" w:rsidRDefault="00886C49">
      <w:pPr>
        <w:ind w:firstLineChars="180" w:firstLine="434"/>
      </w:pPr>
      <w:r>
        <w:rPr>
          <w:b/>
          <w:bCs/>
        </w:rPr>
        <w:t xml:space="preserve">3  </w:t>
      </w:r>
      <w:r>
        <w:rPr>
          <w:rFonts w:hint="eastAsia"/>
        </w:rPr>
        <w:t>索塔承载力和稳定性应满足受力要求，现场安装符合设计图要求。</w:t>
      </w:r>
    </w:p>
    <w:p w:rsidR="009F7C00" w:rsidRDefault="00886C49">
      <w:pPr>
        <w:ind w:firstLineChars="180" w:firstLine="434"/>
      </w:pPr>
      <w:r>
        <w:rPr>
          <w:b/>
          <w:bCs/>
        </w:rPr>
        <w:t xml:space="preserve">4  </w:t>
      </w:r>
      <w:r>
        <w:rPr>
          <w:rFonts w:hint="eastAsia"/>
        </w:rPr>
        <w:t>索鞍安装牢固，</w:t>
      </w:r>
      <w:proofErr w:type="gramStart"/>
      <w:r>
        <w:rPr>
          <w:rFonts w:hint="eastAsia"/>
        </w:rPr>
        <w:t>传力垫梁</w:t>
      </w:r>
      <w:proofErr w:type="gramEnd"/>
      <w:r>
        <w:rPr>
          <w:rFonts w:hint="eastAsia"/>
        </w:rPr>
        <w:t>、分配</w:t>
      </w:r>
      <w:proofErr w:type="gramStart"/>
      <w:r>
        <w:rPr>
          <w:rFonts w:hint="eastAsia"/>
        </w:rPr>
        <w:t>梁满足</w:t>
      </w:r>
      <w:proofErr w:type="gramEnd"/>
      <w:r>
        <w:rPr>
          <w:rFonts w:hint="eastAsia"/>
        </w:rPr>
        <w:t>受力和稳定性要求。</w:t>
      </w:r>
    </w:p>
    <w:p w:rsidR="009F7C00" w:rsidRDefault="00886C49">
      <w:pPr>
        <w:ind w:firstLineChars="180" w:firstLine="434"/>
      </w:pPr>
      <w:r>
        <w:rPr>
          <w:b/>
          <w:bCs/>
        </w:rPr>
        <w:t xml:space="preserve">5  </w:t>
      </w:r>
      <w:r>
        <w:rPr>
          <w:rFonts w:hint="eastAsia"/>
        </w:rPr>
        <w:t>承重索初始荷载和安装垂度应符合设计要求。</w:t>
      </w:r>
    </w:p>
    <w:p w:rsidR="009F7C00" w:rsidRDefault="00886C49">
      <w:r>
        <w:rPr>
          <w:rFonts w:hint="eastAsia"/>
          <w:b/>
          <w:bCs/>
        </w:rPr>
        <w:t>9.1</w:t>
      </w:r>
      <w:r>
        <w:rPr>
          <w:b/>
          <w:bCs/>
        </w:rPr>
        <w:t>5</w:t>
      </w:r>
      <w:r>
        <w:rPr>
          <w:rFonts w:hint="eastAsia"/>
          <w:b/>
          <w:bCs/>
        </w:rPr>
        <w:t>.</w:t>
      </w:r>
      <w:r>
        <w:rPr>
          <w:b/>
          <w:bCs/>
        </w:rPr>
        <w:t>5</w:t>
      </w:r>
      <w:r>
        <w:rPr>
          <w:rFonts w:hint="eastAsia"/>
        </w:rPr>
        <w:t xml:space="preserve">  </w:t>
      </w:r>
      <w:r>
        <w:rPr>
          <w:rFonts w:hint="eastAsia"/>
        </w:rPr>
        <w:t>吊装过程中，主塔偏位应控制在允许范围内，并有主塔偏位调节措施。</w:t>
      </w:r>
    </w:p>
    <w:p w:rsidR="009F7C00" w:rsidRDefault="00886C49">
      <w:r>
        <w:rPr>
          <w:rFonts w:hint="eastAsia"/>
          <w:b/>
          <w:bCs/>
        </w:rPr>
        <w:t>9.1</w:t>
      </w:r>
      <w:r>
        <w:rPr>
          <w:b/>
          <w:bCs/>
        </w:rPr>
        <w:t>5</w:t>
      </w:r>
      <w:r>
        <w:rPr>
          <w:rFonts w:hint="eastAsia"/>
          <w:b/>
          <w:bCs/>
        </w:rPr>
        <w:t>.</w:t>
      </w:r>
      <w:r>
        <w:rPr>
          <w:b/>
          <w:bCs/>
        </w:rPr>
        <w:t>6</w:t>
      </w:r>
      <w:r>
        <w:rPr>
          <w:rFonts w:hint="eastAsia"/>
        </w:rPr>
        <w:t xml:space="preserve">  </w:t>
      </w:r>
      <w:r>
        <w:rPr>
          <w:rFonts w:hint="eastAsia"/>
        </w:rPr>
        <w:t>缆索吊装系统严禁作为人员运输系统。</w:t>
      </w:r>
    </w:p>
    <w:p w:rsidR="009F7C00" w:rsidRDefault="00886C49">
      <w:pPr>
        <w:pStyle w:val="ae"/>
      </w:pPr>
      <w:r>
        <w:rPr>
          <w:rFonts w:hint="eastAsia"/>
        </w:rPr>
        <w:t>条文说明</w:t>
      </w:r>
      <w:r>
        <w:rPr>
          <w:rFonts w:hint="eastAsia"/>
        </w:rPr>
        <w:t>：重庆曾发生过缆索吊载人、起重</w:t>
      </w:r>
      <w:proofErr w:type="gramStart"/>
      <w:r>
        <w:rPr>
          <w:rFonts w:hint="eastAsia"/>
        </w:rPr>
        <w:t>绳</w:t>
      </w:r>
      <w:proofErr w:type="gramEnd"/>
      <w:r>
        <w:rPr>
          <w:rFonts w:hint="eastAsia"/>
        </w:rPr>
        <w:t>断裂的重大事故，因此本条规定缆索吊装系统严禁运输人员。</w:t>
      </w:r>
    </w:p>
    <w:p w:rsidR="009F7C00" w:rsidRDefault="00886C49">
      <w:pPr>
        <w:pStyle w:val="20"/>
      </w:pPr>
      <w:bookmarkStart w:id="144" w:name="_Toc149679990"/>
      <w:bookmarkStart w:id="145" w:name="_Toc149679907"/>
      <w:r>
        <w:rPr>
          <w:rFonts w:hint="eastAsia"/>
          <w:b/>
          <w:bCs/>
        </w:rPr>
        <w:lastRenderedPageBreak/>
        <w:t>9</w:t>
      </w:r>
      <w:r>
        <w:rPr>
          <w:b/>
          <w:bCs/>
        </w:rPr>
        <w:t>.16</w:t>
      </w:r>
      <w:r>
        <w:t xml:space="preserve">  </w:t>
      </w:r>
      <w:r>
        <w:t>大型</w:t>
      </w:r>
      <w:r>
        <w:rPr>
          <w:rFonts w:hint="eastAsia"/>
        </w:rPr>
        <w:t>临时</w:t>
      </w:r>
      <w:r>
        <w:t>工程</w:t>
      </w:r>
      <w:bookmarkEnd w:id="144"/>
      <w:bookmarkEnd w:id="145"/>
    </w:p>
    <w:p w:rsidR="009F7C00" w:rsidRDefault="00886C49">
      <w:pPr>
        <w:pStyle w:val="3"/>
      </w:pPr>
      <w:r>
        <w:rPr>
          <w:rFonts w:hint="eastAsia"/>
        </w:rPr>
        <w:t xml:space="preserve">I  </w:t>
      </w:r>
      <w:r>
        <w:rPr>
          <w:rFonts w:hint="eastAsia"/>
        </w:rPr>
        <w:t>围堰工程</w:t>
      </w:r>
      <w:r>
        <w:rPr>
          <w:rFonts w:hint="eastAsia"/>
        </w:rPr>
        <w:t xml:space="preserve"> </w:t>
      </w:r>
    </w:p>
    <w:p w:rsidR="009F7C00" w:rsidRDefault="00886C49">
      <w:r>
        <w:rPr>
          <w:rFonts w:hint="eastAsia"/>
          <w:b/>
          <w:bCs/>
        </w:rPr>
        <w:t>9.16.</w:t>
      </w:r>
      <w:r>
        <w:rPr>
          <w:b/>
          <w:bCs/>
        </w:rPr>
        <w:t>1</w:t>
      </w:r>
      <w:r>
        <w:t xml:space="preserve">  </w:t>
      </w:r>
      <w:r>
        <w:rPr>
          <w:rFonts w:hint="eastAsia"/>
        </w:rPr>
        <w:t>围堰工程属水上水下作业，除应符合本节规定外，还应符合本标准</w:t>
      </w:r>
      <w:r>
        <w:rPr>
          <w:rFonts w:hint="eastAsia"/>
        </w:rPr>
        <w:t>9.12</w:t>
      </w:r>
      <w:r>
        <w:rPr>
          <w:rFonts w:hint="eastAsia"/>
        </w:rPr>
        <w:t>节的相关规定。</w:t>
      </w:r>
    </w:p>
    <w:p w:rsidR="009F7C00" w:rsidRDefault="00886C49">
      <w:pPr>
        <w:pStyle w:val="ae"/>
      </w:pPr>
      <w:r>
        <w:rPr>
          <w:rFonts w:hint="eastAsia"/>
        </w:rPr>
        <w:t>条文说明：各类围堰工程均为涉水作业过程，需遵守水上、水下作业工程的安全技术规定。</w:t>
      </w:r>
    </w:p>
    <w:p w:rsidR="009F7C00" w:rsidRDefault="00886C49">
      <w:pPr>
        <w:rPr>
          <w:kern w:val="0"/>
        </w:rPr>
      </w:pPr>
      <w:r>
        <w:rPr>
          <w:rFonts w:hint="eastAsia"/>
          <w:b/>
          <w:bCs/>
          <w:kern w:val="0"/>
        </w:rPr>
        <w:t>9.16.</w:t>
      </w:r>
      <w:r>
        <w:rPr>
          <w:b/>
          <w:bCs/>
          <w:kern w:val="0"/>
        </w:rPr>
        <w:t>2</w:t>
      </w:r>
      <w:r>
        <w:rPr>
          <w:rFonts w:hint="eastAsia"/>
          <w:kern w:val="0"/>
        </w:rPr>
        <w:t xml:space="preserve">  </w:t>
      </w:r>
      <w:r>
        <w:rPr>
          <w:rFonts w:hint="eastAsia"/>
          <w:kern w:val="0"/>
        </w:rPr>
        <w:t>围堰工程施工方案编制应符合下列规定：</w:t>
      </w:r>
    </w:p>
    <w:p w:rsidR="009F7C00" w:rsidRDefault="00886C49">
      <w:pPr>
        <w:ind w:firstLine="480"/>
        <w:rPr>
          <w:kern w:val="0"/>
        </w:rPr>
      </w:pPr>
      <w:r>
        <w:rPr>
          <w:rFonts w:hint="eastAsia"/>
          <w:b/>
          <w:bCs/>
          <w:kern w:val="0"/>
        </w:rPr>
        <w:t>1</w:t>
      </w:r>
      <w:r>
        <w:rPr>
          <w:rFonts w:hint="eastAsia"/>
          <w:kern w:val="0"/>
        </w:rPr>
        <w:t xml:space="preserve">  </w:t>
      </w:r>
      <w:r>
        <w:rPr>
          <w:rFonts w:hint="eastAsia"/>
          <w:kern w:val="0"/>
        </w:rPr>
        <w:t>钢围堰应有单独的设计图和计算书，注明设防水位、加工制作安装和使用要求、安全注意事项等相关内容。</w:t>
      </w:r>
    </w:p>
    <w:p w:rsidR="009F7C00" w:rsidRDefault="00886C49">
      <w:pPr>
        <w:ind w:firstLine="480"/>
        <w:rPr>
          <w:b/>
          <w:bCs/>
          <w:kern w:val="0"/>
        </w:rPr>
      </w:pPr>
      <w:r>
        <w:rPr>
          <w:rFonts w:hint="eastAsia"/>
          <w:b/>
          <w:bCs/>
          <w:kern w:val="0"/>
        </w:rPr>
        <w:t>2</w:t>
      </w:r>
      <w:r>
        <w:rPr>
          <w:b/>
          <w:bCs/>
          <w:kern w:val="0"/>
        </w:rPr>
        <w:t xml:space="preserve">  </w:t>
      </w:r>
      <w:r>
        <w:rPr>
          <w:rFonts w:hint="eastAsia"/>
        </w:rPr>
        <w:t>围堰工程专项施工方案还应包括施工准备、</w:t>
      </w:r>
      <w:r>
        <w:rPr>
          <w:rFonts w:hint="eastAsia"/>
        </w:rPr>
        <w:t>围堰施工（钢板桩围堰插打、钢围堰拼装、下沉、支撑、封底、抽水等）、围堰使用（在围堰内作业）、围堰拆除等内容。</w:t>
      </w:r>
    </w:p>
    <w:p w:rsidR="009F7C00" w:rsidRDefault="00886C49">
      <w:pPr>
        <w:ind w:firstLine="480"/>
        <w:rPr>
          <w:b/>
          <w:bCs/>
          <w:color w:val="0070C0"/>
          <w:kern w:val="0"/>
        </w:rPr>
      </w:pPr>
      <w:r>
        <w:rPr>
          <w:b/>
          <w:bCs/>
          <w:kern w:val="0"/>
        </w:rPr>
        <w:t>3</w:t>
      </w:r>
      <w:r>
        <w:rPr>
          <w:rFonts w:hint="eastAsia"/>
          <w:kern w:val="0"/>
        </w:rPr>
        <w:t xml:space="preserve">  </w:t>
      </w:r>
      <w:r>
        <w:rPr>
          <w:rFonts w:hint="eastAsia"/>
          <w:kern w:val="0"/>
        </w:rPr>
        <w:t>围堰改变设防水位，应视为重大方案变更，并应重新组织专家论证。</w:t>
      </w:r>
    </w:p>
    <w:p w:rsidR="009F7C00" w:rsidRDefault="00886C49">
      <w:r>
        <w:rPr>
          <w:rFonts w:hint="eastAsia"/>
          <w:b/>
          <w:bCs/>
        </w:rPr>
        <w:t>9.16.</w:t>
      </w:r>
      <w:r>
        <w:rPr>
          <w:b/>
          <w:bCs/>
        </w:rPr>
        <w:t>3</w:t>
      </w:r>
      <w:r>
        <w:t xml:space="preserve">  </w:t>
      </w:r>
      <w:r>
        <w:rPr>
          <w:rFonts w:hint="eastAsia"/>
        </w:rPr>
        <w:t>钢围堰（含钢板桩、钢管桩、单壁钢围堰、双壁钢围堰、钢吊箱、钢沉井等）和超过</w:t>
      </w:r>
      <w:r>
        <w:rPr>
          <w:rFonts w:hint="eastAsia"/>
        </w:rPr>
        <w:t>5m</w:t>
      </w:r>
      <w:r>
        <w:rPr>
          <w:rFonts w:hint="eastAsia"/>
        </w:rPr>
        <w:t>（含</w:t>
      </w:r>
      <w:r>
        <w:rPr>
          <w:rFonts w:hint="eastAsia"/>
        </w:rPr>
        <w:t>5m</w:t>
      </w:r>
      <w:r>
        <w:rPr>
          <w:rFonts w:hint="eastAsia"/>
        </w:rPr>
        <w:t>）的筑岛围堰应按照超过一定规模的危大工程进行管理。开挖深度大于</w:t>
      </w:r>
      <w:r>
        <w:rPr>
          <w:rFonts w:hint="eastAsia"/>
        </w:rPr>
        <w:t>3m</w:t>
      </w:r>
      <w:r>
        <w:rPr>
          <w:rFonts w:hint="eastAsia"/>
        </w:rPr>
        <w:t>（含</w:t>
      </w:r>
      <w:r>
        <w:rPr>
          <w:rFonts w:hint="eastAsia"/>
        </w:rPr>
        <w:t>3m</w:t>
      </w:r>
      <w:r>
        <w:rPr>
          <w:rFonts w:hint="eastAsia"/>
        </w:rPr>
        <w:t>）的土围堰应按照危大工程进行管理。土围堰不应超过</w:t>
      </w:r>
      <w:r>
        <w:rPr>
          <w:rFonts w:hint="eastAsia"/>
        </w:rPr>
        <w:t>5m</w:t>
      </w:r>
      <w:r>
        <w:rPr>
          <w:rFonts w:hint="eastAsia"/>
        </w:rPr>
        <w:t>。</w:t>
      </w:r>
    </w:p>
    <w:p w:rsidR="009F7C00" w:rsidRDefault="00886C49">
      <w:pPr>
        <w:pStyle w:val="ae"/>
      </w:pPr>
      <w:r>
        <w:rPr>
          <w:rFonts w:hint="eastAsia"/>
        </w:rPr>
        <w:t>条文说明：本条</w:t>
      </w:r>
      <w:proofErr w:type="gramStart"/>
      <w:r>
        <w:rPr>
          <w:rFonts w:hint="eastAsia"/>
        </w:rPr>
        <w:t>参照深</w:t>
      </w:r>
      <w:proofErr w:type="gramEnd"/>
      <w:r>
        <w:rPr>
          <w:rFonts w:hint="eastAsia"/>
        </w:rPr>
        <w:t>基坑的规定，将围堰按深度划分为危</w:t>
      </w:r>
      <w:proofErr w:type="gramStart"/>
      <w:r>
        <w:rPr>
          <w:rFonts w:hint="eastAsia"/>
        </w:rPr>
        <w:t>大和超</w:t>
      </w:r>
      <w:proofErr w:type="gramEnd"/>
      <w:r>
        <w:rPr>
          <w:rFonts w:hint="eastAsia"/>
        </w:rPr>
        <w:t>危大工程。</w:t>
      </w:r>
    </w:p>
    <w:p w:rsidR="009F7C00" w:rsidRDefault="00886C49">
      <w:pPr>
        <w:rPr>
          <w:kern w:val="0"/>
        </w:rPr>
      </w:pPr>
      <w:r>
        <w:rPr>
          <w:rFonts w:hint="eastAsia"/>
          <w:b/>
          <w:bCs/>
          <w:kern w:val="0"/>
        </w:rPr>
        <w:t>9.16.</w:t>
      </w:r>
      <w:r>
        <w:rPr>
          <w:b/>
          <w:bCs/>
          <w:kern w:val="0"/>
        </w:rPr>
        <w:t>4</w:t>
      </w:r>
      <w:r>
        <w:rPr>
          <w:rFonts w:hint="eastAsia"/>
          <w:b/>
          <w:bCs/>
          <w:kern w:val="0"/>
        </w:rPr>
        <w:t xml:space="preserve">  </w:t>
      </w:r>
      <w:r>
        <w:rPr>
          <w:rFonts w:hint="eastAsia"/>
          <w:kern w:val="0"/>
        </w:rPr>
        <w:t>围堰工程各分项作业前应进行安全技术交底，并应包括填筑、制作、安装、下沉、封底、抽水等环节。</w:t>
      </w:r>
    </w:p>
    <w:p w:rsidR="009F7C00" w:rsidRDefault="00886C49">
      <w:pPr>
        <w:pStyle w:val="ae"/>
        <w:rPr>
          <w:kern w:val="0"/>
        </w:rPr>
      </w:pPr>
      <w:r>
        <w:rPr>
          <w:rFonts w:hint="eastAsia"/>
        </w:rPr>
        <w:t>条文说明：本条规定了围堰工程安全技术交底的主要环节。交底内容可根据相关标准和专项施工方案拟定。</w:t>
      </w:r>
    </w:p>
    <w:p w:rsidR="009F7C00" w:rsidRDefault="00886C49">
      <w:pPr>
        <w:rPr>
          <w:b/>
          <w:bCs/>
          <w:kern w:val="0"/>
        </w:rPr>
      </w:pPr>
      <w:r>
        <w:rPr>
          <w:rFonts w:hint="eastAsia"/>
          <w:b/>
          <w:bCs/>
          <w:kern w:val="0"/>
        </w:rPr>
        <w:t>9.16.</w:t>
      </w:r>
      <w:r>
        <w:rPr>
          <w:b/>
          <w:bCs/>
          <w:kern w:val="0"/>
        </w:rPr>
        <w:t>5</w:t>
      </w:r>
      <w:r>
        <w:rPr>
          <w:rFonts w:hint="eastAsia"/>
          <w:b/>
          <w:bCs/>
          <w:kern w:val="0"/>
        </w:rPr>
        <w:t xml:space="preserve">  </w:t>
      </w:r>
      <w:r>
        <w:rPr>
          <w:rFonts w:hint="eastAsia"/>
          <w:kern w:val="0"/>
        </w:rPr>
        <w:t>围堰施工过程中，应对围堰位置、基础处理、材质、断面尺寸、构造要求、荷载等按照现行相关标准规定</w:t>
      </w:r>
      <w:r>
        <w:t>进行</w:t>
      </w:r>
      <w:r>
        <w:rPr>
          <w:rFonts w:hint="eastAsia"/>
        </w:rPr>
        <w:t>阶段性验收</w:t>
      </w:r>
      <w:r>
        <w:t>，</w:t>
      </w:r>
      <w:r>
        <w:rPr>
          <w:rFonts w:hint="eastAsia"/>
        </w:rPr>
        <w:t>围堰完成后，应在投入使用前进行总体验收，</w:t>
      </w:r>
      <w:r>
        <w:t>验收合格后方可投入使用</w:t>
      </w:r>
      <w:r>
        <w:rPr>
          <w:rFonts w:hint="eastAsia"/>
        </w:rPr>
        <w:t>。</w:t>
      </w:r>
    </w:p>
    <w:p w:rsidR="009F7C00" w:rsidRDefault="00886C49">
      <w:pPr>
        <w:rPr>
          <w:kern w:val="0"/>
        </w:rPr>
      </w:pPr>
      <w:r>
        <w:rPr>
          <w:rFonts w:hint="eastAsia"/>
          <w:b/>
          <w:bCs/>
          <w:kern w:val="0"/>
        </w:rPr>
        <w:t>9.16.</w:t>
      </w:r>
      <w:r>
        <w:rPr>
          <w:b/>
          <w:bCs/>
          <w:kern w:val="0"/>
        </w:rPr>
        <w:t>6</w:t>
      </w:r>
      <w:r>
        <w:rPr>
          <w:rFonts w:hint="eastAsia"/>
          <w:b/>
          <w:bCs/>
          <w:kern w:val="0"/>
        </w:rPr>
        <w:t xml:space="preserve">  </w:t>
      </w:r>
      <w:r>
        <w:rPr>
          <w:rFonts w:hint="eastAsia"/>
          <w:kern w:val="0"/>
        </w:rPr>
        <w:t>围堰工程设计与施工应符合下列规定：</w:t>
      </w:r>
    </w:p>
    <w:p w:rsidR="009F7C00" w:rsidRDefault="00886C49">
      <w:pPr>
        <w:ind w:firstLineChars="185" w:firstLine="446"/>
        <w:rPr>
          <w:kern w:val="0"/>
        </w:rPr>
      </w:pPr>
      <w:r>
        <w:rPr>
          <w:b/>
          <w:bCs/>
          <w:kern w:val="0"/>
        </w:rPr>
        <w:t>1</w:t>
      </w:r>
      <w:r>
        <w:rPr>
          <w:rFonts w:hint="eastAsia"/>
          <w:b/>
          <w:bCs/>
          <w:kern w:val="0"/>
        </w:rPr>
        <w:t xml:space="preserve">  </w:t>
      </w:r>
      <w:r>
        <w:rPr>
          <w:rFonts w:hint="eastAsia"/>
          <w:kern w:val="0"/>
        </w:rPr>
        <w:t>土围堰堰体应具有足够的承载能力和防水能力，临水面堰体应有防冲刷措施，内侧堰体</w:t>
      </w:r>
      <w:r>
        <w:rPr>
          <w:rFonts w:hint="eastAsia"/>
          <w:kern w:val="0"/>
        </w:rPr>
        <w:t>应有渗水过滤和收集措施。</w:t>
      </w:r>
    </w:p>
    <w:p w:rsidR="009F7C00" w:rsidRDefault="00886C49">
      <w:pPr>
        <w:ind w:firstLineChars="185" w:firstLine="446"/>
        <w:rPr>
          <w:b/>
          <w:bCs/>
          <w:kern w:val="0"/>
        </w:rPr>
      </w:pPr>
      <w:r>
        <w:rPr>
          <w:b/>
          <w:bCs/>
          <w:kern w:val="0"/>
        </w:rPr>
        <w:t>2</w:t>
      </w:r>
      <w:r>
        <w:rPr>
          <w:rFonts w:hint="eastAsia"/>
          <w:kern w:val="0"/>
        </w:rPr>
        <w:t xml:space="preserve">  </w:t>
      </w:r>
      <w:r>
        <w:rPr>
          <w:rFonts w:hint="eastAsia"/>
          <w:kern w:val="0"/>
        </w:rPr>
        <w:t>封底混凝土与围堰壁、钢护筒壁之间的接触面，应符合围堰设计要求，并应符合下列规定：</w:t>
      </w:r>
    </w:p>
    <w:p w:rsidR="009F7C00" w:rsidRDefault="00886C49">
      <w:pPr>
        <w:ind w:firstLineChars="267" w:firstLine="643"/>
      </w:pPr>
      <w:r>
        <w:rPr>
          <w:rFonts w:hint="eastAsia"/>
          <w:b/>
          <w:bCs/>
        </w:rPr>
        <w:lastRenderedPageBreak/>
        <w:t>1</w:t>
      </w:r>
      <w:r>
        <w:t xml:space="preserve">)  </w:t>
      </w:r>
      <w:r>
        <w:rPr>
          <w:rFonts w:hint="eastAsia"/>
        </w:rPr>
        <w:t>采用水下浇筑封底混凝土时，钢围堰封底混凝土厚度不宜小于</w:t>
      </w:r>
      <w:r>
        <w:rPr>
          <w:rFonts w:hint="eastAsia"/>
        </w:rPr>
        <w:t>1.0m</w:t>
      </w:r>
      <w:r>
        <w:rPr>
          <w:rFonts w:hint="eastAsia"/>
        </w:rPr>
        <w:t>；</w:t>
      </w:r>
    </w:p>
    <w:p w:rsidR="009F7C00" w:rsidRDefault="00886C49">
      <w:pPr>
        <w:ind w:firstLineChars="267" w:firstLine="643"/>
        <w:rPr>
          <w:b/>
          <w:bCs/>
        </w:rPr>
      </w:pPr>
      <w:r>
        <w:rPr>
          <w:b/>
          <w:bCs/>
        </w:rPr>
        <w:t>2</w:t>
      </w:r>
      <w:r>
        <w:t xml:space="preserve">)  </w:t>
      </w:r>
      <w:r>
        <w:rPr>
          <w:rFonts w:hint="eastAsia"/>
        </w:rPr>
        <w:t>采用干法施工时，封底混凝土厚度不宜小于</w:t>
      </w:r>
      <w:r>
        <w:rPr>
          <w:rFonts w:hint="eastAsia"/>
        </w:rPr>
        <w:t>0.3m</w:t>
      </w:r>
      <w:r>
        <w:rPr>
          <w:rFonts w:hint="eastAsia"/>
        </w:rPr>
        <w:t>。</w:t>
      </w:r>
    </w:p>
    <w:p w:rsidR="009F7C00" w:rsidRDefault="00886C49">
      <w:pPr>
        <w:ind w:firstLineChars="197" w:firstLine="475"/>
        <w:rPr>
          <w:kern w:val="0"/>
        </w:rPr>
      </w:pPr>
      <w:r>
        <w:rPr>
          <w:b/>
          <w:bCs/>
          <w:kern w:val="0"/>
        </w:rPr>
        <w:t>3</w:t>
      </w:r>
      <w:r>
        <w:rPr>
          <w:rFonts w:hint="eastAsia"/>
          <w:b/>
          <w:bCs/>
          <w:color w:val="0070C0"/>
          <w:kern w:val="0"/>
        </w:rPr>
        <w:t xml:space="preserve">  </w:t>
      </w:r>
      <w:r>
        <w:rPr>
          <w:rFonts w:hint="eastAsia"/>
          <w:kern w:val="0"/>
        </w:rPr>
        <w:t>围堰应根据不同水文地质条件和施工安排合理选择</w:t>
      </w:r>
      <w:proofErr w:type="gramStart"/>
      <w:r>
        <w:rPr>
          <w:rFonts w:hint="eastAsia"/>
          <w:kern w:val="0"/>
        </w:rPr>
        <w:t>堰</w:t>
      </w:r>
      <w:proofErr w:type="gramEnd"/>
      <w:r>
        <w:rPr>
          <w:rFonts w:hint="eastAsia"/>
          <w:kern w:val="0"/>
        </w:rPr>
        <w:t>体形式，土围堰、单壁钢围堰、钢板桩围堰挡水高度不宜大于</w:t>
      </w:r>
      <w:r>
        <w:rPr>
          <w:rFonts w:hint="eastAsia"/>
          <w:kern w:val="0"/>
        </w:rPr>
        <w:t>5m</w:t>
      </w:r>
      <w:r>
        <w:rPr>
          <w:rFonts w:hint="eastAsia"/>
          <w:kern w:val="0"/>
        </w:rPr>
        <w:t>；水深较深的高桩承台宜采用钢吊箱围堰。</w:t>
      </w:r>
    </w:p>
    <w:p w:rsidR="009F7C00" w:rsidRDefault="00886C49">
      <w:pPr>
        <w:ind w:firstLineChars="197" w:firstLine="475"/>
        <w:rPr>
          <w:kern w:val="0"/>
        </w:rPr>
      </w:pPr>
      <w:r>
        <w:rPr>
          <w:b/>
          <w:bCs/>
          <w:kern w:val="0"/>
        </w:rPr>
        <w:t xml:space="preserve">4  </w:t>
      </w:r>
      <w:r>
        <w:rPr>
          <w:rFonts w:hint="eastAsia"/>
          <w:kern w:val="0"/>
        </w:rPr>
        <w:t>钢围堰拼装采用首节浮运或船运就位，再在平台上逐节拼装下沉时，应细化首节下水、浮运过程中的安全措施，运至平台后，</w:t>
      </w:r>
      <w:r>
        <w:rPr>
          <w:rFonts w:hint="eastAsia"/>
          <w:kern w:val="0"/>
        </w:rPr>
        <w:t>应在平台的导向作用下均匀下沉。钢围堰不得与水上浮式平台设置刚性连接。</w:t>
      </w:r>
    </w:p>
    <w:p w:rsidR="009F7C00" w:rsidRDefault="00886C49">
      <w:pPr>
        <w:ind w:firstLineChars="191" w:firstLine="460"/>
        <w:rPr>
          <w:kern w:val="0"/>
        </w:rPr>
      </w:pPr>
      <w:r>
        <w:rPr>
          <w:b/>
          <w:bCs/>
          <w:kern w:val="0"/>
        </w:rPr>
        <w:t>5</w:t>
      </w:r>
      <w:r>
        <w:rPr>
          <w:rFonts w:hint="eastAsia"/>
          <w:b/>
          <w:bCs/>
          <w:kern w:val="0"/>
        </w:rPr>
        <w:t xml:space="preserve"> </w:t>
      </w:r>
      <w:r>
        <w:rPr>
          <w:rFonts w:hint="eastAsia"/>
          <w:kern w:val="0"/>
        </w:rPr>
        <w:t xml:space="preserve"> </w:t>
      </w:r>
      <w:r>
        <w:rPr>
          <w:rFonts w:hint="eastAsia"/>
          <w:kern w:val="0"/>
        </w:rPr>
        <w:t>钢围堰在原位拼装下沉时，下沉吊装施工的设施、设备应安全可靠，并能实现同步均匀下放。</w:t>
      </w:r>
    </w:p>
    <w:p w:rsidR="009F7C00" w:rsidRDefault="00886C49">
      <w:pPr>
        <w:ind w:firstLineChars="191" w:firstLine="460"/>
        <w:rPr>
          <w:kern w:val="0"/>
        </w:rPr>
      </w:pPr>
      <w:r>
        <w:rPr>
          <w:b/>
          <w:bCs/>
          <w:kern w:val="0"/>
        </w:rPr>
        <w:t>6</w:t>
      </w:r>
      <w:r>
        <w:rPr>
          <w:rFonts w:hint="eastAsia"/>
          <w:kern w:val="0"/>
        </w:rPr>
        <w:t xml:space="preserve">  </w:t>
      </w:r>
      <w:r>
        <w:rPr>
          <w:rFonts w:hint="eastAsia"/>
          <w:kern w:val="0"/>
        </w:rPr>
        <w:t>围堰顶标高应高于作业期间最高水位（含浪高）</w:t>
      </w:r>
      <w:r>
        <w:rPr>
          <w:rFonts w:hint="eastAsia"/>
          <w:kern w:val="0"/>
        </w:rPr>
        <w:t>0.5m</w:t>
      </w:r>
      <w:r>
        <w:rPr>
          <w:rFonts w:hint="eastAsia"/>
          <w:kern w:val="0"/>
        </w:rPr>
        <w:t>。钢围堰考虑淹没或可能出现高于设防水位的工况时，应在设防水位设置连通孔，水位快速下降时，应及时将围堰内水位抽排。</w:t>
      </w:r>
    </w:p>
    <w:p w:rsidR="009F7C00" w:rsidRDefault="00886C49">
      <w:pPr>
        <w:ind w:firstLineChars="191" w:firstLine="460"/>
        <w:rPr>
          <w:kern w:val="0"/>
        </w:rPr>
      </w:pPr>
      <w:r>
        <w:rPr>
          <w:b/>
          <w:bCs/>
          <w:kern w:val="0"/>
        </w:rPr>
        <w:t>7</w:t>
      </w:r>
      <w:r>
        <w:rPr>
          <w:rFonts w:hint="eastAsia"/>
          <w:b/>
          <w:bCs/>
          <w:kern w:val="0"/>
        </w:rPr>
        <w:t xml:space="preserve"> </w:t>
      </w:r>
      <w:r>
        <w:rPr>
          <w:rFonts w:hint="eastAsia"/>
          <w:kern w:val="0"/>
        </w:rPr>
        <w:t xml:space="preserve"> </w:t>
      </w:r>
      <w:r>
        <w:rPr>
          <w:rFonts w:hint="eastAsia"/>
          <w:kern w:val="0"/>
        </w:rPr>
        <w:t>钢围堰拆除时，宜将高于承台顶面的钢结构全部拆除。</w:t>
      </w:r>
    </w:p>
    <w:p w:rsidR="009F7C00" w:rsidRDefault="00886C49">
      <w:pPr>
        <w:pStyle w:val="ae"/>
        <w:rPr>
          <w:b/>
        </w:rPr>
      </w:pPr>
      <w:r>
        <w:rPr>
          <w:rFonts w:hint="eastAsia"/>
        </w:rPr>
        <w:t>条文说明：本文参照相关公路、铁路相关安全技术规定，并总结工程经验制定。</w:t>
      </w:r>
    </w:p>
    <w:p w:rsidR="009F7C00" w:rsidRDefault="00886C49">
      <w:pPr>
        <w:pStyle w:val="3"/>
      </w:pPr>
      <w:r>
        <w:rPr>
          <w:rFonts w:hint="eastAsia"/>
        </w:rPr>
        <w:t>II</w:t>
      </w:r>
      <w:r>
        <w:t xml:space="preserve"> </w:t>
      </w:r>
      <w:r>
        <w:rPr>
          <w:rFonts w:hint="eastAsia"/>
        </w:rPr>
        <w:t xml:space="preserve"> </w:t>
      </w:r>
      <w:r>
        <w:rPr>
          <w:rFonts w:hint="eastAsia"/>
        </w:rPr>
        <w:t>临时码头</w:t>
      </w:r>
    </w:p>
    <w:p w:rsidR="009F7C00" w:rsidRDefault="00886C49">
      <w:pPr>
        <w:rPr>
          <w:kern w:val="0"/>
        </w:rPr>
      </w:pPr>
      <w:r>
        <w:rPr>
          <w:rFonts w:hint="eastAsia"/>
          <w:b/>
          <w:bCs/>
        </w:rPr>
        <w:t>9.16.</w:t>
      </w:r>
      <w:r>
        <w:rPr>
          <w:b/>
          <w:bCs/>
        </w:rPr>
        <w:t>7</w:t>
      </w:r>
      <w:r>
        <w:t xml:space="preserve">  </w:t>
      </w:r>
      <w:r>
        <w:rPr>
          <w:rFonts w:hint="eastAsia"/>
        </w:rPr>
        <w:t>临时码头工程属水上水下作业，除应符合本节规定外，还应符合本标准</w:t>
      </w:r>
      <w:r>
        <w:rPr>
          <w:rFonts w:hint="eastAsia"/>
        </w:rPr>
        <w:t>9.12</w:t>
      </w:r>
      <w:r>
        <w:rPr>
          <w:rFonts w:hint="eastAsia"/>
        </w:rPr>
        <w:t>节的相关规定。</w:t>
      </w:r>
      <w:r>
        <w:rPr>
          <w:rFonts w:hint="eastAsia"/>
          <w:kern w:val="0"/>
        </w:rPr>
        <w:t>码头货物装卸</w:t>
      </w:r>
      <w:r>
        <w:rPr>
          <w:rFonts w:hint="eastAsia"/>
        </w:rPr>
        <w:t>应按本标准第</w:t>
      </w:r>
      <w:r>
        <w:rPr>
          <w:rFonts w:hint="eastAsia"/>
        </w:rPr>
        <w:t>9</w:t>
      </w:r>
      <w:r>
        <w:t>.5</w:t>
      </w:r>
      <w:r>
        <w:rPr>
          <w:rFonts w:hint="eastAsia"/>
        </w:rPr>
        <w:t>节规定作为起重吊装及起重机械安装拆卸工程进行危大工程管理。</w:t>
      </w:r>
    </w:p>
    <w:p w:rsidR="009F7C00" w:rsidRDefault="00886C49">
      <w:pPr>
        <w:pStyle w:val="ae"/>
        <w:rPr>
          <w:b/>
          <w:kern w:val="0"/>
        </w:rPr>
      </w:pPr>
      <w:r>
        <w:rPr>
          <w:rFonts w:hint="eastAsia"/>
        </w:rPr>
        <w:t>条文说明：各类临时码头工程均为涉水作业过程，需遵守水上、水下作业工程的安全技术规定。</w:t>
      </w:r>
    </w:p>
    <w:p w:rsidR="009F7C00" w:rsidRDefault="00886C49">
      <w:pPr>
        <w:rPr>
          <w:kern w:val="0"/>
        </w:rPr>
      </w:pPr>
      <w:r>
        <w:rPr>
          <w:rFonts w:hint="eastAsia"/>
          <w:b/>
          <w:bCs/>
          <w:kern w:val="0"/>
        </w:rPr>
        <w:t>9.16.</w:t>
      </w:r>
      <w:r>
        <w:rPr>
          <w:b/>
          <w:bCs/>
          <w:kern w:val="0"/>
        </w:rPr>
        <w:t>8</w:t>
      </w:r>
      <w:r>
        <w:rPr>
          <w:rFonts w:hint="eastAsia"/>
          <w:kern w:val="0"/>
        </w:rPr>
        <w:t xml:space="preserve">  </w:t>
      </w:r>
      <w:r>
        <w:rPr>
          <w:rFonts w:hint="eastAsia"/>
          <w:kern w:val="0"/>
        </w:rPr>
        <w:t>施</w:t>
      </w:r>
      <w:r>
        <w:rPr>
          <w:rFonts w:hint="eastAsia"/>
        </w:rPr>
        <w:t>工临时</w:t>
      </w:r>
      <w:r>
        <w:rPr>
          <w:rFonts w:hint="eastAsia"/>
          <w:kern w:val="0"/>
        </w:rPr>
        <w:t>码头涉及水下基础等结构的，应有完整（单独）的设计图和计算书，注明码头结构施工、加工制作安装和使用要求、安全注意事项等相关内容，并应符合下列规定：</w:t>
      </w:r>
    </w:p>
    <w:p w:rsidR="009F7C00" w:rsidRDefault="00886C49">
      <w:pPr>
        <w:ind w:firstLineChars="220" w:firstLine="530"/>
        <w:rPr>
          <w:b/>
          <w:bCs/>
          <w:color w:val="0070C0"/>
          <w:kern w:val="0"/>
        </w:rPr>
      </w:pPr>
      <w:r>
        <w:rPr>
          <w:b/>
          <w:bCs/>
          <w:kern w:val="0"/>
        </w:rPr>
        <w:t xml:space="preserve">1  </w:t>
      </w:r>
      <w:r>
        <w:rPr>
          <w:rFonts w:hint="eastAsia"/>
          <w:kern w:val="0"/>
        </w:rPr>
        <w:t>临时码头结构、起重设施、设备安装符合设计要求。</w:t>
      </w:r>
    </w:p>
    <w:p w:rsidR="009F7C00" w:rsidRDefault="00886C49">
      <w:pPr>
        <w:ind w:firstLineChars="220" w:firstLine="530"/>
        <w:rPr>
          <w:kern w:val="0"/>
        </w:rPr>
      </w:pPr>
      <w:r>
        <w:rPr>
          <w:b/>
          <w:bCs/>
          <w:kern w:val="0"/>
        </w:rPr>
        <w:t xml:space="preserve">2  </w:t>
      </w:r>
      <w:r>
        <w:rPr>
          <w:rFonts w:hint="eastAsia"/>
          <w:kern w:val="0"/>
        </w:rPr>
        <w:t>临时码头及连接道路应符</w:t>
      </w:r>
      <w:r>
        <w:rPr>
          <w:rFonts w:hint="eastAsia"/>
          <w:kern w:val="0"/>
        </w:rPr>
        <w:t>合水位涨落、船只停靠、货物装卸运输的需要。</w:t>
      </w:r>
    </w:p>
    <w:p w:rsidR="009F7C00" w:rsidRDefault="00886C49">
      <w:pPr>
        <w:ind w:firstLineChars="227" w:firstLine="547"/>
      </w:pPr>
      <w:r>
        <w:rPr>
          <w:rFonts w:hint="eastAsia"/>
          <w:b/>
          <w:bCs/>
        </w:rPr>
        <w:t>3</w:t>
      </w:r>
      <w:r>
        <w:t xml:space="preserve">  </w:t>
      </w:r>
      <w:r>
        <w:rPr>
          <w:rFonts w:hint="eastAsia"/>
        </w:rPr>
        <w:t>连接道路应具有足够的承载能力和稳定性，采用汽车吊（履带吊）装卸货物时，应有可靠的吊机占位位置。</w:t>
      </w:r>
    </w:p>
    <w:p w:rsidR="009F7C00" w:rsidRDefault="00886C49">
      <w:pPr>
        <w:ind w:firstLineChars="220" w:firstLine="530"/>
        <w:rPr>
          <w:kern w:val="0"/>
        </w:rPr>
      </w:pPr>
      <w:r>
        <w:rPr>
          <w:b/>
          <w:bCs/>
          <w:kern w:val="0"/>
        </w:rPr>
        <w:t xml:space="preserve">4  </w:t>
      </w:r>
      <w:r>
        <w:rPr>
          <w:rFonts w:hint="eastAsia"/>
          <w:kern w:val="0"/>
        </w:rPr>
        <w:t>码头应根据具体情况设置靠</w:t>
      </w:r>
      <w:proofErr w:type="gramStart"/>
      <w:r>
        <w:rPr>
          <w:rFonts w:hint="eastAsia"/>
          <w:kern w:val="0"/>
        </w:rPr>
        <w:t>船设施</w:t>
      </w:r>
      <w:proofErr w:type="gramEnd"/>
      <w:r>
        <w:rPr>
          <w:rFonts w:hint="eastAsia"/>
          <w:kern w:val="0"/>
        </w:rPr>
        <w:t>和防撞设施。</w:t>
      </w:r>
    </w:p>
    <w:p w:rsidR="009F7C00" w:rsidRDefault="00886C49">
      <w:pPr>
        <w:rPr>
          <w:rStyle w:val="Char5"/>
        </w:rPr>
      </w:pPr>
      <w:r>
        <w:rPr>
          <w:rFonts w:ascii="楷体" w:eastAsia="楷体" w:hAnsi="楷体" w:cs="楷体" w:hint="eastAsia"/>
          <w:i/>
          <w:iCs/>
          <w:color w:val="FF0000"/>
          <w:kern w:val="0"/>
        </w:rPr>
        <w:t>条文说明：</w:t>
      </w:r>
      <w:r>
        <w:rPr>
          <w:rStyle w:val="Char5"/>
          <w:rFonts w:hint="eastAsia"/>
        </w:rPr>
        <w:t>《重庆市危险性较大的分部分项工程安全管理实施细则》（</w:t>
      </w:r>
      <w:proofErr w:type="gramStart"/>
      <w:r>
        <w:rPr>
          <w:rStyle w:val="Char5"/>
          <w:rFonts w:hint="eastAsia"/>
        </w:rPr>
        <w:t>渝建质</w:t>
      </w:r>
      <w:proofErr w:type="gramEnd"/>
      <w:r>
        <w:rPr>
          <w:rStyle w:val="Char5"/>
          <w:rFonts w:hint="eastAsia"/>
        </w:rPr>
        <w:t>安</w:t>
      </w:r>
      <w:r>
        <w:rPr>
          <w:rStyle w:val="Char5"/>
          <w:rFonts w:hint="eastAsia"/>
        </w:rPr>
        <w:lastRenderedPageBreak/>
        <w:t>〔</w:t>
      </w:r>
      <w:r>
        <w:rPr>
          <w:rStyle w:val="Char5"/>
        </w:rPr>
        <w:t>2022</w:t>
      </w:r>
      <w:r>
        <w:rPr>
          <w:rStyle w:val="Char5"/>
        </w:rPr>
        <w:t>〕</w:t>
      </w:r>
      <w:r>
        <w:rPr>
          <w:rStyle w:val="Char5"/>
        </w:rPr>
        <w:t>110</w:t>
      </w:r>
      <w:r>
        <w:rPr>
          <w:rStyle w:val="Char5"/>
          <w:rFonts w:hint="eastAsia"/>
        </w:rPr>
        <w:t>号）并未针对临时码头划分危大与超危大工程，实际操作中，建议按如下情况划分危大与超危大工程：单件装卸物重量在</w:t>
      </w:r>
      <w:r>
        <w:rPr>
          <w:rStyle w:val="Char5"/>
          <w:rFonts w:hint="eastAsia"/>
        </w:rPr>
        <w:t>100kN</w:t>
      </w:r>
      <w:r>
        <w:rPr>
          <w:rStyle w:val="Char5"/>
          <w:rFonts w:hint="eastAsia"/>
        </w:rPr>
        <w:t>及以上或者有水下基础、平台结构、起重设施设备的码头属于超过一定规模的危大工程；单件装卸物重量在</w:t>
      </w:r>
      <w:r>
        <w:rPr>
          <w:rStyle w:val="Char5"/>
          <w:rFonts w:hint="eastAsia"/>
        </w:rPr>
        <w:t>10kN</w:t>
      </w:r>
      <w:r>
        <w:rPr>
          <w:rStyle w:val="Char5"/>
          <w:rFonts w:hint="eastAsia"/>
        </w:rPr>
        <w:t>及以上的简单码头属危大工程。</w:t>
      </w:r>
    </w:p>
    <w:p w:rsidR="009F7C00" w:rsidRDefault="00886C49">
      <w:r>
        <w:rPr>
          <w:rFonts w:hint="eastAsia"/>
          <w:b/>
          <w:bCs/>
        </w:rPr>
        <w:t>9</w:t>
      </w:r>
      <w:r>
        <w:rPr>
          <w:b/>
          <w:bCs/>
        </w:rPr>
        <w:t>.16.9</w:t>
      </w:r>
      <w:r>
        <w:t xml:space="preserve">  </w:t>
      </w:r>
      <w:r>
        <w:rPr>
          <w:rFonts w:hint="eastAsia"/>
        </w:rPr>
        <w:t>临时码头施工完成后应进行总体验收，验收合格后方可投入使用。</w:t>
      </w:r>
    </w:p>
    <w:p w:rsidR="009F7C00" w:rsidRDefault="00886C49">
      <w:pPr>
        <w:pStyle w:val="3"/>
      </w:pPr>
      <w:r>
        <w:rPr>
          <w:rFonts w:hint="eastAsia"/>
        </w:rPr>
        <w:t>I</w:t>
      </w:r>
      <w:r>
        <w:t xml:space="preserve">II  </w:t>
      </w:r>
      <w:r>
        <w:rPr>
          <w:rFonts w:hint="eastAsia"/>
        </w:rPr>
        <w:t>猫道</w:t>
      </w:r>
    </w:p>
    <w:p w:rsidR="009F7C00" w:rsidRDefault="00886C49">
      <w:pPr>
        <w:rPr>
          <w:kern w:val="0"/>
        </w:rPr>
      </w:pPr>
      <w:r>
        <w:rPr>
          <w:rFonts w:hint="eastAsia"/>
          <w:b/>
          <w:bCs/>
          <w:kern w:val="0"/>
        </w:rPr>
        <w:t>9.16.</w:t>
      </w:r>
      <w:r>
        <w:rPr>
          <w:b/>
          <w:bCs/>
          <w:kern w:val="0"/>
        </w:rPr>
        <w:t>10</w:t>
      </w:r>
      <w:r>
        <w:rPr>
          <w:rFonts w:hint="eastAsia"/>
          <w:kern w:val="0"/>
        </w:rPr>
        <w:t xml:space="preserve">  </w:t>
      </w:r>
      <w:r>
        <w:rPr>
          <w:rFonts w:hint="eastAsia"/>
          <w:kern w:val="0"/>
        </w:rPr>
        <w:t>猫道体系应有单独的计算书和设计图，注明设计荷载、加工制作安装和使用要求、安全注意事项等相关内容。方案编制内容应包括架设猫道的</w:t>
      </w:r>
      <w:r>
        <w:rPr>
          <w:rFonts w:hint="eastAsia"/>
        </w:rPr>
        <w:t>简易缆索吊</w:t>
      </w:r>
      <w:r>
        <w:rPr>
          <w:rFonts w:hint="eastAsia"/>
          <w:kern w:val="0"/>
        </w:rPr>
        <w:t>、猫道主索、猫</w:t>
      </w:r>
      <w:proofErr w:type="gramStart"/>
      <w:r>
        <w:rPr>
          <w:rFonts w:hint="eastAsia"/>
          <w:kern w:val="0"/>
        </w:rPr>
        <w:t>道行走</w:t>
      </w:r>
      <w:proofErr w:type="gramEnd"/>
      <w:r>
        <w:rPr>
          <w:rFonts w:hint="eastAsia"/>
          <w:kern w:val="0"/>
        </w:rPr>
        <w:t>面板、猫道横向连接天桥、</w:t>
      </w:r>
      <w:proofErr w:type="gramStart"/>
      <w:r>
        <w:rPr>
          <w:rFonts w:hint="eastAsia"/>
          <w:kern w:val="0"/>
        </w:rPr>
        <w:t>猫道张拉</w:t>
      </w:r>
      <w:proofErr w:type="gramEnd"/>
      <w:r>
        <w:rPr>
          <w:rFonts w:hint="eastAsia"/>
          <w:kern w:val="0"/>
        </w:rPr>
        <w:t>锚固系统、门架牵引系统以及附属结构（扶手索、安全网、照明灯具等）。</w:t>
      </w:r>
    </w:p>
    <w:p w:rsidR="009F7C00" w:rsidRDefault="00886C49">
      <w:pPr>
        <w:pStyle w:val="ae"/>
      </w:pPr>
      <w:r>
        <w:rPr>
          <w:rFonts w:hint="eastAsia"/>
        </w:rPr>
        <w:t>条文说明：猫道是悬索桥施工的一种大型临时设施，作为作业人员的通道，同时也是施工主缆、索夹、吊杆的操作平台，其结构形式相当于索桥，由两端锚固的多根承重钢丝绳和行走面板、扶手绳、安全网组成。猫道有通长式和分段式，通长式是猫道两端锚固在两岸的锚碇上，中间支撑在索塔顶，</w:t>
      </w:r>
      <w:proofErr w:type="gramStart"/>
      <w:r>
        <w:rPr>
          <w:rFonts w:hint="eastAsia"/>
        </w:rPr>
        <w:t>不</w:t>
      </w:r>
      <w:proofErr w:type="gramEnd"/>
      <w:r>
        <w:rPr>
          <w:rFonts w:hint="eastAsia"/>
        </w:rPr>
        <w:t>断开；分段式一般分三段，</w:t>
      </w:r>
      <w:proofErr w:type="gramStart"/>
      <w:r>
        <w:rPr>
          <w:rFonts w:hint="eastAsia"/>
        </w:rPr>
        <w:t>即岸侧</w:t>
      </w:r>
      <w:proofErr w:type="gramEnd"/>
      <w:r>
        <w:rPr>
          <w:rFonts w:hint="eastAsia"/>
        </w:rPr>
        <w:t>锚碇到主塔、主塔到主塔、主塔到另一岸地锚，分段锚固。猫</w:t>
      </w:r>
      <w:proofErr w:type="gramStart"/>
      <w:r>
        <w:rPr>
          <w:rFonts w:hint="eastAsia"/>
        </w:rPr>
        <w:t>道一般</w:t>
      </w:r>
      <w:proofErr w:type="gramEnd"/>
      <w:r>
        <w:rPr>
          <w:rFonts w:hint="eastAsia"/>
        </w:rPr>
        <w:t>与主缆牵引、架设的部分设施组合在一起，比如主缆牵引系统的门</w:t>
      </w:r>
      <w:r>
        <w:rPr>
          <w:rFonts w:hint="eastAsia"/>
        </w:rPr>
        <w:t>架、单根主缆在猫道上滚动</w:t>
      </w:r>
      <w:proofErr w:type="gramStart"/>
      <w:r>
        <w:rPr>
          <w:rFonts w:hint="eastAsia"/>
        </w:rPr>
        <w:t>的托轮等</w:t>
      </w:r>
      <w:proofErr w:type="gramEnd"/>
      <w:r>
        <w:rPr>
          <w:rFonts w:hint="eastAsia"/>
        </w:rPr>
        <w:t>。猫道安装需要先形成一套简易缆索吊，由简易缆索吊辅助猫道安装。简易</w:t>
      </w:r>
      <w:proofErr w:type="gramStart"/>
      <w:r>
        <w:rPr>
          <w:rFonts w:hint="eastAsia"/>
        </w:rPr>
        <w:t>缆索吊由跨江的主索和</w:t>
      </w:r>
      <w:proofErr w:type="gramEnd"/>
      <w:r>
        <w:rPr>
          <w:rFonts w:hint="eastAsia"/>
        </w:rPr>
        <w:t>卷扬机组成。简易缆索吊的跨江牵引，涉及先导索过江方案。先导索常规过江，采用船只拖拽，需要临时断航，目前较流行无人机牵引先导索过江，对航道影响较小。四渡河大桥曾采用火箭抛射</w:t>
      </w:r>
      <w:proofErr w:type="gramStart"/>
      <w:r>
        <w:rPr>
          <w:rFonts w:hint="eastAsia"/>
        </w:rPr>
        <w:t>先导索跨峡谷</w:t>
      </w:r>
      <w:proofErr w:type="gramEnd"/>
      <w:r>
        <w:rPr>
          <w:rFonts w:hint="eastAsia"/>
        </w:rPr>
        <w:t>，这类方案较为特殊。猫道在主缆紧缆后（拆除横向天桥后）、主梁吊装前还需进行猫道改挂，将猫道挂在主缆上。本处猫道工程仅考虑猫道本身安全。</w:t>
      </w:r>
    </w:p>
    <w:p w:rsidR="009F7C00" w:rsidRDefault="00886C49">
      <w:pPr>
        <w:rPr>
          <w:b/>
          <w:bCs/>
          <w:kern w:val="0"/>
        </w:rPr>
      </w:pPr>
      <w:r>
        <w:rPr>
          <w:rFonts w:hint="eastAsia"/>
          <w:b/>
          <w:bCs/>
          <w:kern w:val="0"/>
        </w:rPr>
        <w:t>9.16.</w:t>
      </w:r>
      <w:r>
        <w:rPr>
          <w:b/>
          <w:bCs/>
          <w:kern w:val="0"/>
        </w:rPr>
        <w:t>11</w:t>
      </w:r>
      <w:r>
        <w:rPr>
          <w:rFonts w:hint="eastAsia"/>
          <w:kern w:val="0"/>
        </w:rPr>
        <w:t xml:space="preserve">  </w:t>
      </w:r>
      <w:r>
        <w:rPr>
          <w:rFonts w:hint="eastAsia"/>
          <w:kern w:val="0"/>
        </w:rPr>
        <w:t>整个猫道架设工作应根据索股牵引、调股、整形入鞍、紧缆、</w:t>
      </w:r>
      <w:hyperlink r:id="rId11" w:tgtFrame="https://baike.baidu.com/item/%E7%8C%AB%E9%81%93/_blank" w:history="1">
        <w:r>
          <w:rPr>
            <w:rFonts w:hint="eastAsia"/>
            <w:kern w:val="0"/>
          </w:rPr>
          <w:t>索夹</w:t>
        </w:r>
      </w:hyperlink>
      <w:r>
        <w:rPr>
          <w:rFonts w:hint="eastAsia"/>
          <w:kern w:val="0"/>
        </w:rPr>
        <w:t>及</w:t>
      </w:r>
      <w:hyperlink r:id="rId12" w:tgtFrame="https://baike.baidu.com/item/%E7%8C%AB%E9%81%93/_blank" w:history="1">
        <w:r>
          <w:rPr>
            <w:rFonts w:hint="eastAsia"/>
            <w:kern w:val="0"/>
          </w:rPr>
          <w:t>吊索</w:t>
        </w:r>
      </w:hyperlink>
      <w:r>
        <w:rPr>
          <w:rFonts w:hint="eastAsia"/>
          <w:kern w:val="0"/>
        </w:rPr>
        <w:t>安装、</w:t>
      </w:r>
      <w:hyperlink r:id="rId13" w:tgtFrame="https://baike.baidu.com/item/%E7%8C%AB%E9%81%93/_blank" w:history="1">
        <w:r>
          <w:rPr>
            <w:rFonts w:hint="eastAsia"/>
            <w:kern w:val="0"/>
          </w:rPr>
          <w:t>箱梁</w:t>
        </w:r>
      </w:hyperlink>
      <w:r>
        <w:rPr>
          <w:rFonts w:hint="eastAsia"/>
          <w:kern w:val="0"/>
        </w:rPr>
        <w:t>吊装及工地连接、主缆缠丝、防护涂装等内容分专业、分工种进行安全技术交</w:t>
      </w:r>
      <w:r>
        <w:rPr>
          <w:rFonts w:hint="eastAsia"/>
          <w:kern w:val="0"/>
        </w:rPr>
        <w:t>底。</w:t>
      </w:r>
    </w:p>
    <w:p w:rsidR="009F7C00" w:rsidRDefault="00886C49">
      <w:pPr>
        <w:rPr>
          <w:color w:val="7030A0"/>
          <w:kern w:val="0"/>
        </w:rPr>
      </w:pPr>
      <w:r>
        <w:rPr>
          <w:rFonts w:hint="eastAsia"/>
          <w:b/>
          <w:bCs/>
          <w:kern w:val="0"/>
        </w:rPr>
        <w:t>9.16.</w:t>
      </w:r>
      <w:r>
        <w:rPr>
          <w:b/>
          <w:bCs/>
          <w:kern w:val="0"/>
        </w:rPr>
        <w:t>12</w:t>
      </w:r>
      <w:r>
        <w:rPr>
          <w:rFonts w:hint="eastAsia"/>
          <w:b/>
          <w:bCs/>
          <w:kern w:val="0"/>
        </w:rPr>
        <w:t xml:space="preserve"> </w:t>
      </w:r>
      <w:r>
        <w:rPr>
          <w:rFonts w:hint="eastAsia"/>
          <w:b/>
          <w:bCs/>
          <w:color w:val="7030A0"/>
          <w:kern w:val="0"/>
        </w:rPr>
        <w:t xml:space="preserve"> </w:t>
      </w:r>
      <w:r>
        <w:rPr>
          <w:rFonts w:hint="eastAsia"/>
        </w:rPr>
        <w:t>猫道搭设</w:t>
      </w:r>
      <w:r>
        <w:rPr>
          <w:rFonts w:hint="eastAsia"/>
          <w:kern w:val="0"/>
        </w:rPr>
        <w:t>高空作业人员应定期进行体格检查，患有职业禁忌症的人员，不得从事高空工作。</w:t>
      </w:r>
    </w:p>
    <w:p w:rsidR="009F7C00" w:rsidRDefault="00886C49">
      <w:pPr>
        <w:rPr>
          <w:kern w:val="0"/>
        </w:rPr>
      </w:pPr>
      <w:r>
        <w:rPr>
          <w:rFonts w:hint="eastAsia"/>
          <w:b/>
          <w:bCs/>
          <w:kern w:val="0"/>
        </w:rPr>
        <w:t>9.16.</w:t>
      </w:r>
      <w:r>
        <w:rPr>
          <w:b/>
          <w:bCs/>
          <w:kern w:val="0"/>
        </w:rPr>
        <w:t>13</w:t>
      </w:r>
      <w:r>
        <w:rPr>
          <w:rFonts w:hint="eastAsia"/>
          <w:b/>
          <w:bCs/>
          <w:kern w:val="0"/>
        </w:rPr>
        <w:t xml:space="preserve">  </w:t>
      </w:r>
      <w:r>
        <w:rPr>
          <w:rFonts w:hint="eastAsia"/>
          <w:kern w:val="0"/>
        </w:rPr>
        <w:t>猫道构造应符合下列规定：</w:t>
      </w:r>
    </w:p>
    <w:p w:rsidR="009F7C00" w:rsidRDefault="00886C49">
      <w:pPr>
        <w:ind w:firstLineChars="204" w:firstLine="492"/>
        <w:rPr>
          <w:kern w:val="0"/>
        </w:rPr>
      </w:pPr>
      <w:r>
        <w:rPr>
          <w:rFonts w:hint="eastAsia"/>
          <w:b/>
          <w:bCs/>
          <w:kern w:val="0"/>
        </w:rPr>
        <w:t>1</w:t>
      </w:r>
      <w:r>
        <w:rPr>
          <w:kern w:val="0"/>
        </w:rPr>
        <w:t xml:space="preserve">  </w:t>
      </w:r>
      <w:r>
        <w:rPr>
          <w:rFonts w:hint="eastAsia"/>
          <w:kern w:val="0"/>
        </w:rPr>
        <w:t>猫道承重索、锚固预埋件、</w:t>
      </w:r>
      <w:proofErr w:type="gramStart"/>
      <w:r>
        <w:rPr>
          <w:rFonts w:hint="eastAsia"/>
          <w:kern w:val="0"/>
        </w:rPr>
        <w:t>主索连接器</w:t>
      </w:r>
      <w:proofErr w:type="gramEnd"/>
      <w:r>
        <w:rPr>
          <w:rFonts w:hint="eastAsia"/>
          <w:kern w:val="0"/>
        </w:rPr>
        <w:t>等关键受力部件应牢固可靠。</w:t>
      </w:r>
    </w:p>
    <w:p w:rsidR="009F7C00" w:rsidRDefault="00886C49">
      <w:pPr>
        <w:ind w:firstLineChars="204" w:firstLine="492"/>
        <w:rPr>
          <w:kern w:val="0"/>
        </w:rPr>
      </w:pPr>
      <w:r>
        <w:rPr>
          <w:b/>
          <w:bCs/>
          <w:kern w:val="0"/>
        </w:rPr>
        <w:lastRenderedPageBreak/>
        <w:t>2</w:t>
      </w:r>
      <w:r>
        <w:rPr>
          <w:kern w:val="0"/>
        </w:rPr>
        <w:t xml:space="preserve">  </w:t>
      </w:r>
      <w:r>
        <w:rPr>
          <w:rFonts w:hint="eastAsia"/>
          <w:kern w:val="0"/>
        </w:rPr>
        <w:t>猫道面的线形应平行于主缆</w:t>
      </w:r>
      <w:hyperlink r:id="rId14" w:tgtFrame="https://baike.baidu.com/item/%E7%8C%AB%E9%81%93/_blank" w:history="1">
        <w:r>
          <w:rPr>
            <w:rFonts w:hint="eastAsia"/>
            <w:kern w:val="0"/>
          </w:rPr>
          <w:t>空载</w:t>
        </w:r>
      </w:hyperlink>
      <w:r>
        <w:rPr>
          <w:rFonts w:hint="eastAsia"/>
          <w:kern w:val="0"/>
        </w:rPr>
        <w:t>线形，并保持一定的间距；尽量减轻自重、减少受风面积；具有操作安全可靠，并能满足索股牵引、主缆箍紧等</w:t>
      </w:r>
      <w:hyperlink r:id="rId15" w:tgtFrame="https://baike.baidu.com/item/%E7%8C%AB%E9%81%93/_blank" w:history="1">
        <w:r>
          <w:rPr>
            <w:rFonts w:hint="eastAsia"/>
            <w:kern w:val="0"/>
          </w:rPr>
          <w:t>机械作业</w:t>
        </w:r>
      </w:hyperlink>
      <w:r>
        <w:rPr>
          <w:rFonts w:hint="eastAsia"/>
          <w:kern w:val="0"/>
        </w:rPr>
        <w:t>所需的</w:t>
      </w:r>
      <w:hyperlink r:id="rId16" w:tgtFrame="https://baike.baidu.com/item/%E7%8C%AB%E9%81%93/_blank" w:history="1">
        <w:r>
          <w:rPr>
            <w:rFonts w:hint="eastAsia"/>
            <w:kern w:val="0"/>
          </w:rPr>
          <w:t>工作面</w:t>
        </w:r>
      </w:hyperlink>
      <w:r>
        <w:rPr>
          <w:rFonts w:hint="eastAsia"/>
          <w:kern w:val="0"/>
        </w:rPr>
        <w:t>和净空以及强度和刚度的要求；同时要求安装和拆卸方便快捷，选材经济且利于防火。</w:t>
      </w:r>
    </w:p>
    <w:p w:rsidR="009F7C00" w:rsidRDefault="00886C49">
      <w:pPr>
        <w:ind w:firstLineChars="204" w:firstLine="492"/>
        <w:rPr>
          <w:kern w:val="0"/>
        </w:rPr>
      </w:pPr>
      <w:r>
        <w:rPr>
          <w:b/>
          <w:bCs/>
          <w:kern w:val="0"/>
        </w:rPr>
        <w:t>3</w:t>
      </w:r>
      <w:r>
        <w:rPr>
          <w:kern w:val="0"/>
        </w:rPr>
        <w:t xml:space="preserve">  </w:t>
      </w:r>
      <w:r>
        <w:rPr>
          <w:rFonts w:hint="eastAsia"/>
          <w:kern w:val="0"/>
        </w:rPr>
        <w:t>猫道面应铺设粗细面层钢丝网、防滑木条等防滑措施，并固定牢靠，猫道横向通道应有足够的刚度及稳定</w:t>
      </w:r>
      <w:r>
        <w:rPr>
          <w:rFonts w:hint="eastAsia"/>
          <w:kern w:val="0"/>
        </w:rPr>
        <w:t>性，水平和两侧扶手栏杆安全网应全封闭，宜采用钢质防护网，猫道应设置照明设施。</w:t>
      </w:r>
    </w:p>
    <w:p w:rsidR="009F7C00" w:rsidRDefault="00886C49">
      <w:pPr>
        <w:rPr>
          <w:kern w:val="0"/>
        </w:rPr>
      </w:pPr>
      <w:r>
        <w:rPr>
          <w:rFonts w:hint="eastAsia"/>
          <w:b/>
          <w:bCs/>
          <w:kern w:val="0"/>
        </w:rPr>
        <w:t>9.16.</w:t>
      </w:r>
      <w:r>
        <w:rPr>
          <w:b/>
          <w:bCs/>
          <w:kern w:val="0"/>
        </w:rPr>
        <w:t>14</w:t>
      </w:r>
      <w:r>
        <w:rPr>
          <w:rFonts w:hint="eastAsia"/>
          <w:kern w:val="0"/>
        </w:rPr>
        <w:t xml:space="preserve">  </w:t>
      </w:r>
      <w:r>
        <w:rPr>
          <w:rFonts w:hint="eastAsia"/>
          <w:kern w:val="0"/>
        </w:rPr>
        <w:t>猫道施工过程中，应对猫道结构、附属设施、构配件和材质、构件连接、构造要求等按照现行相关标准规定</w:t>
      </w:r>
      <w:r>
        <w:t>进行</w:t>
      </w:r>
      <w:r>
        <w:rPr>
          <w:rFonts w:hint="eastAsia"/>
        </w:rPr>
        <w:t>阶段性验收</w:t>
      </w:r>
      <w:r>
        <w:t>，</w:t>
      </w:r>
      <w:r>
        <w:rPr>
          <w:rFonts w:hint="eastAsia"/>
        </w:rPr>
        <w:t>施工完成后，应在投入使用前进行总体验收，</w:t>
      </w:r>
      <w:r>
        <w:rPr>
          <w:rFonts w:hint="eastAsia"/>
          <w:kern w:val="0"/>
        </w:rPr>
        <w:t>并按设计荷载对预埋件、连接器等部件应进行受力试验，</w:t>
      </w:r>
      <w:r>
        <w:t>验收合格后方可投入使用</w:t>
      </w:r>
      <w:r>
        <w:rPr>
          <w:rFonts w:hint="eastAsia"/>
        </w:rPr>
        <w:t>。</w:t>
      </w:r>
    </w:p>
    <w:p w:rsidR="009F7C00" w:rsidRDefault="00886C49">
      <w:pPr>
        <w:pStyle w:val="3"/>
      </w:pPr>
      <w:r>
        <w:rPr>
          <w:rFonts w:ascii="黑体" w:hAnsi="黑体" w:cs="黑体"/>
          <w:szCs w:val="21"/>
        </w:rPr>
        <w:t>I</w:t>
      </w:r>
      <w:r>
        <w:rPr>
          <w:rFonts w:ascii="黑体" w:hAnsi="黑体" w:cs="黑体" w:hint="eastAsia"/>
          <w:szCs w:val="21"/>
        </w:rPr>
        <w:t xml:space="preserve">V </w:t>
      </w:r>
      <w:r>
        <w:rPr>
          <w:rFonts w:ascii="黑体" w:hAnsi="黑体" w:cs="黑体"/>
          <w:szCs w:val="21"/>
        </w:rPr>
        <w:t xml:space="preserve"> </w:t>
      </w:r>
      <w:r>
        <w:rPr>
          <w:rFonts w:ascii="黑体" w:hAnsi="黑体" w:cs="黑体" w:hint="eastAsia"/>
          <w:szCs w:val="21"/>
        </w:rPr>
        <w:t>移动模架</w:t>
      </w:r>
    </w:p>
    <w:p w:rsidR="009F7C00" w:rsidRDefault="00886C49">
      <w:pPr>
        <w:rPr>
          <w:rFonts w:ascii="宋体" w:hAnsi="宋体" w:cs="宋体"/>
          <w:kern w:val="0"/>
        </w:rPr>
      </w:pPr>
      <w:r>
        <w:rPr>
          <w:rFonts w:hint="eastAsia"/>
          <w:b/>
          <w:bCs/>
          <w:kern w:val="0"/>
        </w:rPr>
        <w:t>9.16.</w:t>
      </w:r>
      <w:r>
        <w:rPr>
          <w:b/>
          <w:bCs/>
          <w:kern w:val="0"/>
        </w:rPr>
        <w:t>15</w:t>
      </w:r>
      <w:r>
        <w:rPr>
          <w:rFonts w:hint="eastAsia"/>
          <w:b/>
          <w:bCs/>
          <w:kern w:val="0"/>
        </w:rPr>
        <w:t xml:space="preserve">  </w:t>
      </w:r>
      <w:r>
        <w:rPr>
          <w:rFonts w:ascii="宋体" w:hAnsi="宋体" w:cs="宋体" w:hint="eastAsia"/>
          <w:kern w:val="0"/>
        </w:rPr>
        <w:t>移动模架应有完整（独立）的计算书和设计图，注明设计荷载、加工制作安装和使用要求、安全注意事项等相关内容，并应符合下列规定：</w:t>
      </w:r>
    </w:p>
    <w:p w:rsidR="009F7C00" w:rsidRDefault="00886C49">
      <w:pPr>
        <w:ind w:firstLineChars="209" w:firstLine="504"/>
        <w:rPr>
          <w:kern w:val="0"/>
        </w:rPr>
      </w:pPr>
      <w:r>
        <w:rPr>
          <w:rFonts w:ascii="宋体" w:hAnsi="宋体" w:cs="宋体" w:hint="eastAsia"/>
          <w:b/>
          <w:bCs/>
          <w:kern w:val="0"/>
        </w:rPr>
        <w:t>1</w:t>
      </w:r>
      <w:r>
        <w:rPr>
          <w:rFonts w:ascii="宋体" w:hAnsi="宋体" w:cs="宋体"/>
          <w:kern w:val="0"/>
        </w:rPr>
        <w:t xml:space="preserve">  </w:t>
      </w:r>
      <w:r>
        <w:rPr>
          <w:rFonts w:hint="eastAsia"/>
          <w:kern w:val="0"/>
        </w:rPr>
        <w:t>移动模架的墩旁托架及落地支架，应具有足够的强度、刚度和稳定性，基础必须坚实稳固。</w:t>
      </w:r>
    </w:p>
    <w:p w:rsidR="009F7C00" w:rsidRDefault="00886C49">
      <w:pPr>
        <w:ind w:firstLineChars="209" w:firstLine="504"/>
        <w:rPr>
          <w:rFonts w:ascii="宋体" w:hAnsi="宋体" w:cs="宋体"/>
          <w:kern w:val="0"/>
        </w:rPr>
      </w:pPr>
      <w:r>
        <w:rPr>
          <w:rFonts w:hint="eastAsia"/>
          <w:b/>
          <w:bCs/>
          <w:kern w:val="0"/>
        </w:rPr>
        <w:t>2</w:t>
      </w:r>
      <w:r>
        <w:rPr>
          <w:kern w:val="0"/>
        </w:rPr>
        <w:t xml:space="preserve">  </w:t>
      </w:r>
      <w:r>
        <w:rPr>
          <w:rFonts w:hint="eastAsia"/>
          <w:kern w:val="0"/>
        </w:rPr>
        <w:t>移动模架和用于节段拼装的移动支架，前移时应对桥墩及临时墩主</w:t>
      </w:r>
      <w:proofErr w:type="gramStart"/>
      <w:r>
        <w:rPr>
          <w:rFonts w:hint="eastAsia"/>
          <w:kern w:val="0"/>
        </w:rPr>
        <w:t>桁</w:t>
      </w:r>
      <w:proofErr w:type="gramEnd"/>
      <w:r>
        <w:rPr>
          <w:rFonts w:hint="eastAsia"/>
          <w:kern w:val="0"/>
        </w:rPr>
        <w:t>梁采用稳定措施，其滑道应具有足够的强度、刚度和长度、宽度。</w:t>
      </w:r>
    </w:p>
    <w:p w:rsidR="009F7C00" w:rsidRDefault="00886C49">
      <w:pPr>
        <w:rPr>
          <w:color w:val="0070C0"/>
          <w:kern w:val="0"/>
        </w:rPr>
      </w:pPr>
      <w:r>
        <w:rPr>
          <w:rFonts w:ascii="楷体" w:eastAsia="楷体" w:hAnsi="楷体" w:cs="楷体" w:hint="eastAsia"/>
          <w:i/>
          <w:iCs/>
          <w:color w:val="FF0000"/>
        </w:rPr>
        <w:t>条文说明：移动模架施工</w:t>
      </w:r>
      <w:proofErr w:type="gramStart"/>
      <w:r>
        <w:rPr>
          <w:rFonts w:ascii="楷体" w:eastAsia="楷体" w:hAnsi="楷体" w:cs="楷体" w:hint="eastAsia"/>
          <w:i/>
          <w:iCs/>
          <w:color w:val="FF0000"/>
        </w:rPr>
        <w:t>属超过</w:t>
      </w:r>
      <w:proofErr w:type="gramEnd"/>
      <w:r>
        <w:rPr>
          <w:rFonts w:ascii="楷体" w:eastAsia="楷体" w:hAnsi="楷体" w:cs="楷体" w:hint="eastAsia"/>
          <w:i/>
          <w:iCs/>
          <w:color w:val="FF0000"/>
        </w:rPr>
        <w:t>一定规模的危大工程，适合高墩、多跨、中等跨径现浇梁桥，移动模架一般由主梁承重系统、支承系统、吊架系统、移动系统以及模板等组成。</w:t>
      </w:r>
    </w:p>
    <w:p w:rsidR="009F7C00" w:rsidRDefault="00886C49">
      <w:pPr>
        <w:rPr>
          <w:rFonts w:ascii="宋体" w:hAnsi="宋体" w:cs="宋体"/>
          <w:kern w:val="0"/>
        </w:rPr>
      </w:pPr>
      <w:r>
        <w:rPr>
          <w:rFonts w:hint="eastAsia"/>
          <w:b/>
          <w:bCs/>
          <w:kern w:val="0"/>
        </w:rPr>
        <w:t>9.16.</w:t>
      </w:r>
      <w:r>
        <w:rPr>
          <w:b/>
          <w:bCs/>
          <w:kern w:val="0"/>
        </w:rPr>
        <w:t>16</w:t>
      </w:r>
      <w:r>
        <w:rPr>
          <w:rFonts w:hint="eastAsia"/>
          <w:b/>
          <w:bCs/>
          <w:kern w:val="0"/>
        </w:rPr>
        <w:t xml:space="preserve">  </w:t>
      </w:r>
      <w:r>
        <w:rPr>
          <w:rFonts w:ascii="宋体" w:hAnsi="宋体" w:cs="宋体" w:hint="eastAsia"/>
          <w:kern w:val="0"/>
        </w:rPr>
        <w:t>移动模架应根据准备工作、设备拼装拆除、安全注意事项等内容进行安全技术交底。</w:t>
      </w:r>
    </w:p>
    <w:p w:rsidR="009F7C00" w:rsidRDefault="00886C49">
      <w:pPr>
        <w:pStyle w:val="2"/>
        <w:spacing w:after="0"/>
        <w:ind w:leftChars="0" w:left="0" w:firstLineChars="0" w:firstLine="0"/>
        <w:rPr>
          <w:b/>
          <w:bCs/>
          <w:kern w:val="0"/>
        </w:rPr>
      </w:pPr>
      <w:r>
        <w:rPr>
          <w:rFonts w:hint="eastAsia"/>
          <w:b/>
          <w:bCs/>
          <w:kern w:val="0"/>
        </w:rPr>
        <w:t>9.16.</w:t>
      </w:r>
      <w:r>
        <w:rPr>
          <w:b/>
          <w:bCs/>
          <w:kern w:val="0"/>
        </w:rPr>
        <w:t>17</w:t>
      </w:r>
      <w:r>
        <w:rPr>
          <w:rFonts w:hint="eastAsia"/>
          <w:b/>
          <w:bCs/>
          <w:kern w:val="0"/>
        </w:rPr>
        <w:t xml:space="preserve">  </w:t>
      </w:r>
      <w:r>
        <w:rPr>
          <w:rFonts w:hint="eastAsia"/>
          <w:kern w:val="0"/>
        </w:rPr>
        <w:t>设计和制造必须具有相应资质和加工能力</w:t>
      </w:r>
      <w:r>
        <w:rPr>
          <w:rFonts w:hint="eastAsia"/>
          <w:kern w:val="0"/>
        </w:rPr>
        <w:t>的单位承担，出厂前应进行试拼装并验收，移动模架各衔接处应紧密，不能有松动等不良现象。结构不能出现开裂、氧化、油污等不良现象。移动模架灵活移动，运行平稳。</w:t>
      </w:r>
    </w:p>
    <w:p w:rsidR="009F7C00" w:rsidRDefault="00886C49">
      <w:pPr>
        <w:pStyle w:val="2"/>
        <w:spacing w:after="0"/>
        <w:ind w:leftChars="0" w:left="0" w:firstLineChars="0" w:firstLine="0"/>
        <w:rPr>
          <w:rFonts w:ascii="宋体" w:hAnsi="宋体" w:cs="宋体"/>
          <w:kern w:val="0"/>
        </w:rPr>
      </w:pPr>
      <w:r>
        <w:rPr>
          <w:b/>
          <w:bCs/>
          <w:kern w:val="0"/>
        </w:rPr>
        <w:t>9.16.18</w:t>
      </w:r>
      <w:r>
        <w:rPr>
          <w:rFonts w:hint="eastAsia"/>
          <w:b/>
          <w:bCs/>
          <w:kern w:val="0"/>
        </w:rPr>
        <w:t xml:space="preserve">  </w:t>
      </w:r>
      <w:r>
        <w:rPr>
          <w:rFonts w:ascii="宋体" w:hAnsi="宋体" w:cs="宋体" w:hint="eastAsia"/>
          <w:kern w:val="0"/>
        </w:rPr>
        <w:t>模架拼装过程中应设专人全过程监控，拼装完成后进行全面的安全性能检查和验收。首次拼装完毕应对移动模架进行荷载试验，试验前设置专人对移动模架状态进行全面检查，试验时对各部位变形情况进行测量，验收合格后方可投入使用。</w:t>
      </w:r>
    </w:p>
    <w:p w:rsidR="009F7C00" w:rsidRDefault="00886C49">
      <w:pPr>
        <w:pStyle w:val="2"/>
        <w:spacing w:after="0"/>
        <w:ind w:leftChars="0" w:left="0" w:firstLineChars="0" w:firstLine="0"/>
        <w:rPr>
          <w:rFonts w:ascii="楷体" w:eastAsia="楷体" w:hAnsi="楷体" w:cs="楷体"/>
          <w:i/>
          <w:iCs/>
          <w:color w:val="FF0000"/>
          <w:kern w:val="0"/>
        </w:rPr>
      </w:pPr>
      <w:r>
        <w:rPr>
          <w:rFonts w:ascii="楷体" w:eastAsia="楷体" w:hAnsi="楷体" w:cs="楷体" w:hint="eastAsia"/>
          <w:i/>
          <w:iCs/>
          <w:color w:val="FF0000"/>
          <w:kern w:val="0"/>
        </w:rPr>
        <w:lastRenderedPageBreak/>
        <w:t>条文说明：荷载试验目的是检验各构件受力后的安全性、消除系统结构的非弹性变形、确定施工预拱度值。</w:t>
      </w:r>
    </w:p>
    <w:p w:rsidR="009F7C00" w:rsidRDefault="00886C49">
      <w:pPr>
        <w:pStyle w:val="2"/>
        <w:spacing w:after="0"/>
        <w:ind w:leftChars="0" w:left="0" w:firstLineChars="0" w:firstLine="0"/>
        <w:rPr>
          <w:b/>
          <w:bCs/>
          <w:kern w:val="0"/>
        </w:rPr>
      </w:pPr>
      <w:r>
        <w:rPr>
          <w:rFonts w:hint="eastAsia"/>
          <w:b/>
          <w:bCs/>
          <w:kern w:val="0"/>
        </w:rPr>
        <w:t>9.16.</w:t>
      </w:r>
      <w:r>
        <w:rPr>
          <w:b/>
          <w:bCs/>
          <w:kern w:val="0"/>
        </w:rPr>
        <w:t>19</w:t>
      </w:r>
      <w:r>
        <w:rPr>
          <w:rFonts w:hint="eastAsia"/>
          <w:b/>
          <w:bCs/>
          <w:kern w:val="0"/>
        </w:rPr>
        <w:t xml:space="preserve">  </w:t>
      </w:r>
      <w:r>
        <w:rPr>
          <w:rFonts w:hint="eastAsia"/>
        </w:rPr>
        <w:t>移动模架使用应</w:t>
      </w:r>
      <w:r>
        <w:rPr>
          <w:rFonts w:hint="eastAsia"/>
        </w:rPr>
        <w:t>符合下列规定：</w:t>
      </w:r>
    </w:p>
    <w:p w:rsidR="009F7C00" w:rsidRDefault="00886C49">
      <w:pPr>
        <w:pStyle w:val="2"/>
        <w:spacing w:after="0"/>
        <w:ind w:leftChars="0" w:left="0" w:firstLineChars="220" w:firstLine="530"/>
        <w:rPr>
          <w:b/>
          <w:bCs/>
          <w:kern w:val="0"/>
        </w:rPr>
      </w:pPr>
      <w:r>
        <w:rPr>
          <w:b/>
          <w:bCs/>
          <w:kern w:val="0"/>
        </w:rPr>
        <w:t>1</w:t>
      </w:r>
      <w:r>
        <w:rPr>
          <w:rFonts w:hint="eastAsia"/>
          <w:b/>
          <w:bCs/>
          <w:color w:val="0070C0"/>
          <w:kern w:val="0"/>
        </w:rPr>
        <w:t xml:space="preserve">  </w:t>
      </w:r>
      <w:r>
        <w:rPr>
          <w:rFonts w:ascii="宋体" w:hAnsi="宋体" w:cs="宋体" w:hint="eastAsia"/>
          <w:kern w:val="0"/>
        </w:rPr>
        <w:t>混凝土</w:t>
      </w:r>
      <w:proofErr w:type="gramStart"/>
      <w:r>
        <w:rPr>
          <w:rFonts w:ascii="宋体" w:hAnsi="宋体" w:cs="宋体" w:hint="eastAsia"/>
          <w:kern w:val="0"/>
        </w:rPr>
        <w:t>梁张拉完成</w:t>
      </w:r>
      <w:proofErr w:type="gramEnd"/>
      <w:r>
        <w:rPr>
          <w:rFonts w:ascii="宋体" w:hAnsi="宋体" w:cs="宋体" w:hint="eastAsia"/>
          <w:kern w:val="0"/>
        </w:rPr>
        <w:t>并灌浆后方可移动模架拆除。拆除移动模架可采用就地下放至桥下的操作平台，逐一拆除；或者退行</w:t>
      </w:r>
      <w:proofErr w:type="gramStart"/>
      <w:r>
        <w:rPr>
          <w:rFonts w:ascii="宋体" w:hAnsi="宋体" w:cs="宋体" w:hint="eastAsia"/>
          <w:kern w:val="0"/>
        </w:rPr>
        <w:t>至方便</w:t>
      </w:r>
      <w:proofErr w:type="gramEnd"/>
      <w:r>
        <w:rPr>
          <w:rFonts w:ascii="宋体" w:hAnsi="宋体" w:cs="宋体" w:hint="eastAsia"/>
          <w:kern w:val="0"/>
        </w:rPr>
        <w:t>的位置进行拆除。</w:t>
      </w:r>
    </w:p>
    <w:p w:rsidR="009F7C00" w:rsidRDefault="00886C49">
      <w:pPr>
        <w:pStyle w:val="2"/>
        <w:spacing w:after="0"/>
        <w:ind w:leftChars="0" w:left="0" w:firstLineChars="209" w:firstLine="504"/>
        <w:rPr>
          <w:kern w:val="0"/>
        </w:rPr>
      </w:pPr>
      <w:r>
        <w:rPr>
          <w:b/>
          <w:bCs/>
          <w:kern w:val="0"/>
        </w:rPr>
        <w:t>2</w:t>
      </w:r>
      <w:r>
        <w:rPr>
          <w:kern w:val="0"/>
        </w:rPr>
        <w:t xml:space="preserve">  </w:t>
      </w:r>
      <w:r>
        <w:rPr>
          <w:rFonts w:hint="eastAsia"/>
          <w:kern w:val="0"/>
        </w:rPr>
        <w:t>移动模架使用过程中必须保证下方通行安全。</w:t>
      </w:r>
    </w:p>
    <w:p w:rsidR="009F7C00" w:rsidRDefault="00886C49">
      <w:pPr>
        <w:pStyle w:val="2"/>
        <w:spacing w:after="0"/>
        <w:ind w:leftChars="0" w:left="0" w:firstLineChars="209" w:firstLine="504"/>
        <w:rPr>
          <w:kern w:val="0"/>
        </w:rPr>
      </w:pPr>
      <w:r>
        <w:rPr>
          <w:rFonts w:hint="eastAsia"/>
          <w:b/>
          <w:bCs/>
          <w:kern w:val="0"/>
        </w:rPr>
        <w:t>3</w:t>
      </w:r>
      <w:r>
        <w:rPr>
          <w:rFonts w:hint="eastAsia"/>
          <w:kern w:val="0"/>
        </w:rPr>
        <w:t xml:space="preserve">  </w:t>
      </w:r>
      <w:r>
        <w:rPr>
          <w:rFonts w:hint="eastAsia"/>
          <w:kern w:val="0"/>
        </w:rPr>
        <w:t>移动模架在已浇主梁上移动时，主梁应稳定，不得随移动模架移动产生滑移。当主梁已安装支座均为纵向滑动支座时，应采取支座临时固定措施。</w:t>
      </w:r>
    </w:p>
    <w:p w:rsidR="009F7C00" w:rsidRDefault="00886C49">
      <w:pPr>
        <w:pStyle w:val="2"/>
        <w:spacing w:after="0"/>
        <w:ind w:leftChars="0" w:left="0" w:firstLineChars="0" w:firstLine="0"/>
        <w:rPr>
          <w:kern w:val="0"/>
        </w:rPr>
      </w:pPr>
      <w:r>
        <w:rPr>
          <w:rFonts w:ascii="楷体" w:eastAsia="楷体" w:hAnsi="楷体" w:cs="楷体" w:hint="eastAsia"/>
          <w:i/>
          <w:iCs/>
          <w:color w:val="FF0000"/>
          <w:kern w:val="0"/>
        </w:rPr>
        <w:t>条文说明：已浇梁均为纵向滑动支座时，移动模架行走可能会带动梁移动，特别是有纵坡的桥梁，易导致落梁（坍塌）事故。</w:t>
      </w:r>
    </w:p>
    <w:p w:rsidR="009F7C00" w:rsidRDefault="00886C49">
      <w:pPr>
        <w:pStyle w:val="3"/>
      </w:pPr>
      <w:r>
        <w:t>V</w:t>
      </w:r>
      <w:r>
        <w:rPr>
          <w:rFonts w:hint="eastAsia"/>
        </w:rPr>
        <w:t xml:space="preserve"> </w:t>
      </w:r>
      <w:r>
        <w:t xml:space="preserve"> </w:t>
      </w:r>
      <w:r>
        <w:rPr>
          <w:rFonts w:hint="eastAsia"/>
        </w:rPr>
        <w:t>水上作业平台与栈桥</w:t>
      </w:r>
    </w:p>
    <w:p w:rsidR="009F7C00" w:rsidRDefault="00886C49">
      <w:r>
        <w:rPr>
          <w:rFonts w:hint="eastAsia"/>
          <w:b/>
          <w:bCs/>
        </w:rPr>
        <w:t>9.16.</w:t>
      </w:r>
      <w:r>
        <w:rPr>
          <w:b/>
          <w:bCs/>
        </w:rPr>
        <w:t>20</w:t>
      </w:r>
      <w:r>
        <w:t xml:space="preserve">  </w:t>
      </w:r>
      <w:r>
        <w:rPr>
          <w:rFonts w:hint="eastAsia"/>
        </w:rPr>
        <w:t>水上作业平台与栈桥工程属水上水下作业，除应符合本节规定外，还应符合本标准</w:t>
      </w:r>
      <w:r>
        <w:rPr>
          <w:rFonts w:hint="eastAsia"/>
        </w:rPr>
        <w:t>9.12</w:t>
      </w:r>
      <w:r>
        <w:rPr>
          <w:rFonts w:hint="eastAsia"/>
        </w:rPr>
        <w:t>节的相关规定。</w:t>
      </w:r>
    </w:p>
    <w:p w:rsidR="009F7C00" w:rsidRDefault="00886C49">
      <w:pPr>
        <w:pStyle w:val="ae"/>
      </w:pPr>
      <w:r>
        <w:rPr>
          <w:rFonts w:hint="eastAsia"/>
        </w:rPr>
        <w:t>条文说明：各类水上作业平台与栈桥均为涉水作业过程，需遵守水上、水下作业工程的安全技术规定。</w:t>
      </w:r>
    </w:p>
    <w:p w:rsidR="009F7C00" w:rsidRDefault="00886C49">
      <w:pPr>
        <w:rPr>
          <w:kern w:val="0"/>
        </w:rPr>
      </w:pPr>
      <w:r>
        <w:rPr>
          <w:rFonts w:hint="eastAsia"/>
          <w:b/>
          <w:bCs/>
          <w:kern w:val="0"/>
        </w:rPr>
        <w:t>9.16.</w:t>
      </w:r>
      <w:r>
        <w:rPr>
          <w:b/>
          <w:bCs/>
          <w:kern w:val="0"/>
        </w:rPr>
        <w:t>21</w:t>
      </w:r>
      <w:r>
        <w:rPr>
          <w:rFonts w:hint="eastAsia"/>
          <w:kern w:val="0"/>
        </w:rPr>
        <w:t xml:space="preserve">  </w:t>
      </w:r>
      <w:r>
        <w:rPr>
          <w:rFonts w:hint="eastAsia"/>
          <w:kern w:val="0"/>
        </w:rPr>
        <w:t>水上平台</w:t>
      </w:r>
      <w:r>
        <w:rPr>
          <w:rFonts w:hint="eastAsia"/>
        </w:rPr>
        <w:t>与栈桥</w:t>
      </w:r>
      <w:r>
        <w:rPr>
          <w:rFonts w:hint="eastAsia"/>
          <w:kern w:val="0"/>
        </w:rPr>
        <w:t>应有完整的计算书和设计图，注明设防水位、设计荷载、加工制作安装和使用要求、安全注意事项等相关内容，并应符合下列规定：</w:t>
      </w:r>
    </w:p>
    <w:p w:rsidR="009F7C00" w:rsidRDefault="00886C49">
      <w:pPr>
        <w:ind w:firstLineChars="203" w:firstLine="489"/>
        <w:rPr>
          <w:kern w:val="0"/>
        </w:rPr>
      </w:pPr>
      <w:r>
        <w:rPr>
          <w:b/>
          <w:bCs/>
        </w:rPr>
        <w:t>1</w:t>
      </w:r>
      <w:r>
        <w:t xml:space="preserve">  </w:t>
      </w:r>
      <w:r>
        <w:rPr>
          <w:rFonts w:hint="eastAsia"/>
          <w:kern w:val="0"/>
        </w:rPr>
        <w:t>钢结构（固定式）水上作业平台底标高应高于设计洪水位，不宜按淹没设计，设计洪水频率不宜低于</w:t>
      </w:r>
      <w:r>
        <w:rPr>
          <w:rFonts w:hint="eastAsia"/>
          <w:kern w:val="0"/>
        </w:rPr>
        <w:t>10</w:t>
      </w:r>
      <w:r>
        <w:rPr>
          <w:rFonts w:hint="eastAsia"/>
          <w:kern w:val="0"/>
        </w:rPr>
        <w:t>年一遇</w:t>
      </w:r>
      <w:proofErr w:type="gramStart"/>
      <w:r>
        <w:rPr>
          <w:rFonts w:hint="eastAsia"/>
          <w:kern w:val="0"/>
        </w:rPr>
        <w:t>。</w:t>
      </w:r>
      <w:proofErr w:type="gramEnd"/>
    </w:p>
    <w:p w:rsidR="009F7C00" w:rsidRDefault="00886C49">
      <w:pPr>
        <w:ind w:firstLineChars="203" w:firstLine="489"/>
        <w:rPr>
          <w:kern w:val="0"/>
        </w:rPr>
      </w:pPr>
      <w:r>
        <w:rPr>
          <w:b/>
          <w:bCs/>
          <w:kern w:val="0"/>
        </w:rPr>
        <w:t>2</w:t>
      </w:r>
      <w:r>
        <w:rPr>
          <w:rFonts w:hint="eastAsia"/>
          <w:kern w:val="0"/>
        </w:rPr>
        <w:t xml:space="preserve">  </w:t>
      </w:r>
      <w:r>
        <w:rPr>
          <w:rFonts w:hint="eastAsia"/>
          <w:kern w:val="0"/>
        </w:rPr>
        <w:t>非静水区域水上钢结构平台，应有足够的抗水冲击能力，覆盖层较薄</w:t>
      </w:r>
      <w:r>
        <w:rPr>
          <w:rFonts w:hint="eastAsia"/>
          <w:kern w:val="0"/>
        </w:rPr>
        <w:t>位置采用打入钢管桩基础，</w:t>
      </w:r>
      <w:proofErr w:type="gramStart"/>
      <w:r>
        <w:rPr>
          <w:rFonts w:hint="eastAsia"/>
          <w:kern w:val="0"/>
        </w:rPr>
        <w:t>钢管桩嵌岩深度</w:t>
      </w:r>
      <w:proofErr w:type="gramEnd"/>
      <w:r>
        <w:rPr>
          <w:rFonts w:hint="eastAsia"/>
          <w:kern w:val="0"/>
        </w:rPr>
        <w:t>应满足受力要求，且不小于</w:t>
      </w:r>
      <w:r>
        <w:rPr>
          <w:rFonts w:hint="eastAsia"/>
          <w:kern w:val="0"/>
        </w:rPr>
        <w:t>3m</w:t>
      </w:r>
      <w:r>
        <w:rPr>
          <w:rFonts w:hint="eastAsia"/>
          <w:kern w:val="0"/>
        </w:rPr>
        <w:t>，宜采用钻机引孔</w:t>
      </w:r>
      <w:proofErr w:type="gramStart"/>
      <w:r>
        <w:rPr>
          <w:rFonts w:hint="eastAsia"/>
          <w:kern w:val="0"/>
        </w:rPr>
        <w:t>再插打钢管桩</w:t>
      </w:r>
      <w:proofErr w:type="gramEnd"/>
      <w:r>
        <w:rPr>
          <w:rFonts w:hint="eastAsia"/>
          <w:kern w:val="0"/>
        </w:rPr>
        <w:t>或直接采用钢管混凝土桩。</w:t>
      </w:r>
    </w:p>
    <w:p w:rsidR="009F7C00" w:rsidRDefault="00886C49">
      <w:pPr>
        <w:ind w:firstLineChars="203" w:firstLine="489"/>
        <w:rPr>
          <w:b/>
          <w:bCs/>
          <w:kern w:val="0"/>
        </w:rPr>
      </w:pPr>
      <w:r>
        <w:rPr>
          <w:b/>
          <w:bCs/>
        </w:rPr>
        <w:t>3</w:t>
      </w:r>
      <w:r>
        <w:rPr>
          <w:rFonts w:hint="eastAsia"/>
        </w:rPr>
        <w:t xml:space="preserve">  </w:t>
      </w:r>
      <w:r>
        <w:rPr>
          <w:rFonts w:hint="eastAsia"/>
        </w:rPr>
        <w:t>栈桥可采用索道形式，从桥梁主墩连接到河岸，与猫道系统类似，参考本标准猫</w:t>
      </w:r>
      <w:proofErr w:type="gramStart"/>
      <w:r>
        <w:rPr>
          <w:rFonts w:hint="eastAsia"/>
        </w:rPr>
        <w:t>道相关</w:t>
      </w:r>
      <w:proofErr w:type="gramEnd"/>
      <w:r>
        <w:rPr>
          <w:rFonts w:hint="eastAsia"/>
        </w:rPr>
        <w:t>要求。</w:t>
      </w:r>
    </w:p>
    <w:p w:rsidR="009F7C00" w:rsidRDefault="00886C49">
      <w:pPr>
        <w:ind w:firstLineChars="203" w:firstLine="489"/>
        <w:rPr>
          <w:kern w:val="0"/>
        </w:rPr>
      </w:pPr>
      <w:r>
        <w:rPr>
          <w:b/>
          <w:bCs/>
          <w:kern w:val="0"/>
        </w:rPr>
        <w:t>4</w:t>
      </w:r>
      <w:r>
        <w:rPr>
          <w:rFonts w:hint="eastAsia"/>
          <w:kern w:val="0"/>
        </w:rPr>
        <w:t xml:space="preserve">  </w:t>
      </w:r>
      <w:r>
        <w:rPr>
          <w:rFonts w:hint="eastAsia"/>
          <w:kern w:val="0"/>
        </w:rPr>
        <w:t>浮式平台（采用船泊或浮箱组装）应采用可靠的锚固系统进行锚固，并根据水位变化进行调节。</w:t>
      </w:r>
    </w:p>
    <w:p w:rsidR="009F7C00" w:rsidRDefault="00886C49">
      <w:pPr>
        <w:rPr>
          <w:rFonts w:ascii="楷体" w:eastAsia="楷体" w:hAnsi="楷体" w:cs="楷体"/>
          <w:i/>
          <w:iCs/>
          <w:color w:val="FF0000"/>
          <w:kern w:val="0"/>
        </w:rPr>
      </w:pPr>
      <w:r>
        <w:rPr>
          <w:rFonts w:ascii="楷体" w:eastAsia="楷体" w:hAnsi="楷体" w:cs="楷体" w:hint="eastAsia"/>
          <w:i/>
          <w:iCs/>
          <w:color w:val="FF0000"/>
          <w:kern w:val="0"/>
        </w:rPr>
        <w:t>条文说明：按</w:t>
      </w:r>
      <w:r>
        <w:rPr>
          <w:rStyle w:val="Char5"/>
          <w:rFonts w:hint="eastAsia"/>
        </w:rPr>
        <w:t>《重庆市危险性较大的分部分项工程安全管理实施细则》（</w:t>
      </w:r>
      <w:proofErr w:type="gramStart"/>
      <w:r>
        <w:rPr>
          <w:rStyle w:val="Char5"/>
          <w:rFonts w:hint="eastAsia"/>
        </w:rPr>
        <w:t>渝建质</w:t>
      </w:r>
      <w:proofErr w:type="gramEnd"/>
      <w:r>
        <w:rPr>
          <w:rStyle w:val="Char5"/>
          <w:rFonts w:hint="eastAsia"/>
        </w:rPr>
        <w:t>安〔</w:t>
      </w:r>
      <w:r>
        <w:rPr>
          <w:rStyle w:val="Char5"/>
        </w:rPr>
        <w:t>2022</w:t>
      </w:r>
      <w:r>
        <w:rPr>
          <w:rStyle w:val="Char5"/>
        </w:rPr>
        <w:t>〕</w:t>
      </w:r>
      <w:r>
        <w:rPr>
          <w:rStyle w:val="Char5"/>
        </w:rPr>
        <w:t>110</w:t>
      </w:r>
      <w:r>
        <w:rPr>
          <w:rStyle w:val="Char5"/>
          <w:rFonts w:hint="eastAsia"/>
        </w:rPr>
        <w:t>号）的规定，</w:t>
      </w:r>
      <w:r>
        <w:rPr>
          <w:rFonts w:ascii="楷体" w:eastAsia="楷体" w:hAnsi="楷体" w:cs="楷体" w:hint="eastAsia"/>
          <w:i/>
          <w:iCs/>
          <w:color w:val="FF0000"/>
          <w:kern w:val="0"/>
        </w:rPr>
        <w:t>水上作业平台属危大工程，实际操作中，对于平台或栈桥上施工总荷载（设计值）</w:t>
      </w:r>
      <w:r>
        <w:rPr>
          <w:rFonts w:ascii="楷体" w:eastAsia="楷体" w:hAnsi="楷体" w:cs="楷体" w:hint="eastAsia"/>
          <w:i/>
          <w:iCs/>
          <w:color w:val="FF0000"/>
          <w:kern w:val="0"/>
        </w:rPr>
        <w:t>15kN/m2</w:t>
      </w:r>
      <w:r>
        <w:rPr>
          <w:rFonts w:ascii="楷体" w:eastAsia="楷体" w:hAnsi="楷体" w:cs="楷体" w:hint="eastAsia"/>
          <w:i/>
          <w:iCs/>
          <w:color w:val="FF0000"/>
          <w:kern w:val="0"/>
        </w:rPr>
        <w:t>及以上的可</w:t>
      </w:r>
      <w:r>
        <w:rPr>
          <w:rFonts w:ascii="楷体" w:eastAsia="楷体" w:hAnsi="楷体" w:cs="楷体" w:hint="eastAsia"/>
          <w:i/>
          <w:iCs/>
          <w:color w:val="FF0000"/>
        </w:rPr>
        <w:t>参考模板工程</w:t>
      </w:r>
      <w:r>
        <w:rPr>
          <w:rFonts w:ascii="楷体" w:eastAsia="楷体" w:hAnsi="楷体" w:cs="楷体" w:hint="eastAsia"/>
          <w:i/>
          <w:iCs/>
          <w:color w:val="FF0000"/>
        </w:rPr>
        <w:t>和支撑架体系的判定标准</w:t>
      </w:r>
      <w:r>
        <w:rPr>
          <w:rFonts w:ascii="楷体" w:eastAsia="楷体" w:hAnsi="楷体" w:cs="楷体" w:hint="eastAsia"/>
          <w:i/>
          <w:iCs/>
          <w:color w:val="FF0000"/>
          <w:kern w:val="0"/>
        </w:rPr>
        <w:t>，将其列为超过一定规模的危大工程。现对本条相关规定说明如下：</w:t>
      </w:r>
    </w:p>
    <w:p w:rsidR="009F7C00" w:rsidRDefault="00886C49">
      <w:pPr>
        <w:rPr>
          <w:rFonts w:ascii="楷体" w:eastAsia="楷体" w:hAnsi="楷体" w:cs="楷体"/>
          <w:i/>
          <w:iCs/>
          <w:color w:val="FF0000"/>
          <w:kern w:val="0"/>
        </w:rPr>
      </w:pPr>
      <w:r>
        <w:rPr>
          <w:rFonts w:ascii="楷体" w:eastAsia="楷体" w:hAnsi="楷体" w:cs="楷体" w:hint="eastAsia"/>
          <w:i/>
          <w:iCs/>
          <w:color w:val="FF0000"/>
          <w:kern w:val="0"/>
        </w:rPr>
        <w:lastRenderedPageBreak/>
        <w:t>1</w:t>
      </w:r>
      <w:r>
        <w:rPr>
          <w:rFonts w:ascii="楷体" w:eastAsia="楷体" w:hAnsi="楷体" w:cs="楷体"/>
          <w:i/>
          <w:iCs/>
          <w:color w:val="FF0000"/>
          <w:kern w:val="0"/>
        </w:rPr>
        <w:t xml:space="preserve">  </w:t>
      </w:r>
      <w:r>
        <w:rPr>
          <w:rFonts w:ascii="楷体" w:eastAsia="楷体" w:hAnsi="楷体" w:cs="楷体" w:hint="eastAsia"/>
          <w:i/>
          <w:iCs/>
          <w:color w:val="FF0000"/>
          <w:kern w:val="0"/>
        </w:rPr>
        <w:t>由条件所限必须采用淹没设计时，平台应有足够的抗水流冲击能力，各层结构之间连接可靠（桩柱与柱顶分配梁、柱顶分配梁与贝雷梁、贝雷梁与平台分配梁、平台分配梁与桥面系之间），具有足够向上的抗拉拔能力。</w:t>
      </w:r>
    </w:p>
    <w:p w:rsidR="009F7C00" w:rsidRDefault="00886C49">
      <w:pPr>
        <w:pStyle w:val="ae"/>
      </w:pPr>
      <w:r>
        <w:rPr>
          <w:rFonts w:hint="eastAsia"/>
        </w:rPr>
        <w:t>2</w:t>
      </w:r>
      <w:r>
        <w:t xml:space="preserve">  </w:t>
      </w:r>
      <w:r>
        <w:rPr>
          <w:rFonts w:hint="eastAsia"/>
        </w:rPr>
        <w:t>重庆地区一般覆盖层较薄，打入桩难以入岩，一般采取比钢管桩直径大约</w:t>
      </w:r>
      <w:r>
        <w:rPr>
          <w:rFonts w:hint="eastAsia"/>
        </w:rPr>
        <w:t>20cm</w:t>
      </w:r>
      <w:r>
        <w:rPr>
          <w:rFonts w:hint="eastAsia"/>
        </w:rPr>
        <w:t>的钻机进行钻孔，</w:t>
      </w:r>
      <w:proofErr w:type="gramStart"/>
      <w:r>
        <w:rPr>
          <w:rFonts w:hint="eastAsia"/>
        </w:rPr>
        <w:t>然后灌砂或</w:t>
      </w:r>
      <w:proofErr w:type="gramEnd"/>
      <w:r>
        <w:rPr>
          <w:rFonts w:hint="eastAsia"/>
        </w:rPr>
        <w:t>素混凝土至河床顶面，</w:t>
      </w:r>
      <w:proofErr w:type="gramStart"/>
      <w:r>
        <w:rPr>
          <w:rFonts w:hint="eastAsia"/>
        </w:rPr>
        <w:t>再插打钢管</w:t>
      </w:r>
      <w:proofErr w:type="gramEnd"/>
      <w:r>
        <w:rPr>
          <w:rFonts w:hint="eastAsia"/>
        </w:rPr>
        <w:t>。重庆南纪门轨道桥栈桥平台桩基采用</w:t>
      </w:r>
      <w:proofErr w:type="gramStart"/>
      <w:r>
        <w:rPr>
          <w:rFonts w:hint="eastAsia"/>
        </w:rPr>
        <w:t>了灌砂法</w:t>
      </w:r>
      <w:proofErr w:type="gramEnd"/>
      <w:r>
        <w:rPr>
          <w:rFonts w:hint="eastAsia"/>
        </w:rPr>
        <w:t>，易回收，承载力略低，重庆寨子路三期协同创新大桥拱肋拼装平台桩基</w:t>
      </w:r>
      <w:proofErr w:type="gramStart"/>
      <w:r>
        <w:rPr>
          <w:rFonts w:hint="eastAsia"/>
        </w:rPr>
        <w:t>采用灌素混凝土</w:t>
      </w:r>
      <w:proofErr w:type="gramEnd"/>
      <w:r>
        <w:rPr>
          <w:rFonts w:hint="eastAsia"/>
        </w:rPr>
        <w:t>法，承载力高，</w:t>
      </w:r>
      <w:proofErr w:type="gramStart"/>
      <w:r>
        <w:rPr>
          <w:rFonts w:hint="eastAsia"/>
        </w:rPr>
        <w:t>回收较</w:t>
      </w:r>
      <w:proofErr w:type="gramEnd"/>
      <w:r>
        <w:rPr>
          <w:rFonts w:hint="eastAsia"/>
        </w:rPr>
        <w:t>困难，均取得成功。</w:t>
      </w:r>
    </w:p>
    <w:p w:rsidR="009F7C00" w:rsidRDefault="00886C49">
      <w:pPr>
        <w:rPr>
          <w:b/>
          <w:bCs/>
          <w:color w:val="0070C0"/>
          <w:kern w:val="0"/>
        </w:rPr>
      </w:pPr>
      <w:r>
        <w:rPr>
          <w:rFonts w:hint="eastAsia"/>
          <w:b/>
          <w:bCs/>
          <w:kern w:val="0"/>
        </w:rPr>
        <w:t>9.16.</w:t>
      </w:r>
      <w:r>
        <w:rPr>
          <w:b/>
          <w:bCs/>
          <w:kern w:val="0"/>
        </w:rPr>
        <w:t>22</w:t>
      </w:r>
      <w:r>
        <w:rPr>
          <w:rFonts w:hint="eastAsia"/>
          <w:kern w:val="0"/>
        </w:rPr>
        <w:t xml:space="preserve">  </w:t>
      </w:r>
      <w:r>
        <w:rPr>
          <w:rFonts w:hint="eastAsia"/>
          <w:kern w:val="0"/>
        </w:rPr>
        <w:t>水上作业平台</w:t>
      </w:r>
      <w:r>
        <w:rPr>
          <w:rFonts w:hint="eastAsia"/>
        </w:rPr>
        <w:t>与栈桥</w:t>
      </w:r>
      <w:r>
        <w:rPr>
          <w:kern w:val="0"/>
        </w:rPr>
        <w:t>应根据基础施工、安装拆除、连结加固、使用等内容，分专业、分工种进行安全技术交底。</w:t>
      </w:r>
    </w:p>
    <w:p w:rsidR="009F7C00" w:rsidRDefault="00886C49">
      <w:pPr>
        <w:rPr>
          <w:b/>
          <w:bCs/>
          <w:kern w:val="0"/>
        </w:rPr>
      </w:pPr>
      <w:r>
        <w:rPr>
          <w:rFonts w:hint="eastAsia"/>
          <w:b/>
          <w:bCs/>
          <w:kern w:val="0"/>
        </w:rPr>
        <w:t>9.16.</w:t>
      </w:r>
      <w:r>
        <w:rPr>
          <w:b/>
          <w:bCs/>
          <w:kern w:val="0"/>
        </w:rPr>
        <w:t>23</w:t>
      </w:r>
      <w:r>
        <w:rPr>
          <w:rFonts w:hint="eastAsia"/>
          <w:kern w:val="0"/>
        </w:rPr>
        <w:t xml:space="preserve">  </w:t>
      </w:r>
      <w:r>
        <w:rPr>
          <w:rFonts w:hint="eastAsia"/>
          <w:kern w:val="0"/>
        </w:rPr>
        <w:t>水上作业平台</w:t>
      </w:r>
      <w:r>
        <w:rPr>
          <w:rFonts w:hint="eastAsia"/>
        </w:rPr>
        <w:t>与栈桥工程</w:t>
      </w:r>
      <w:r>
        <w:rPr>
          <w:rFonts w:hint="eastAsia"/>
          <w:kern w:val="0"/>
        </w:rPr>
        <w:t>施工过程中，应对材质、断面尺寸、构造要求、荷载等按照现行相关标准规</w:t>
      </w:r>
      <w:r>
        <w:rPr>
          <w:rFonts w:hint="eastAsia"/>
          <w:kern w:val="0"/>
        </w:rPr>
        <w:t>定</w:t>
      </w:r>
      <w:r>
        <w:t>进行</w:t>
      </w:r>
      <w:r>
        <w:rPr>
          <w:rFonts w:hint="eastAsia"/>
        </w:rPr>
        <w:t>阶段性验收</w:t>
      </w:r>
      <w:r>
        <w:t>，</w:t>
      </w:r>
      <w:r>
        <w:rPr>
          <w:rFonts w:hint="eastAsia"/>
        </w:rPr>
        <w:t>施工完成后，应在投入使用前进行总体验收，</w:t>
      </w:r>
      <w:r>
        <w:rPr>
          <w:rFonts w:hint="eastAsia"/>
          <w:kern w:val="0"/>
        </w:rPr>
        <w:t>并按设计荷载进行荷载试验，</w:t>
      </w:r>
      <w:r>
        <w:t>验收合格后方可投入使用</w:t>
      </w:r>
      <w:r>
        <w:rPr>
          <w:rFonts w:hint="eastAsia"/>
        </w:rPr>
        <w:t>。</w:t>
      </w:r>
    </w:p>
    <w:p w:rsidR="009F7C00" w:rsidRDefault="00886C49">
      <w:pPr>
        <w:rPr>
          <w:kern w:val="0"/>
        </w:rPr>
      </w:pPr>
      <w:r>
        <w:rPr>
          <w:rFonts w:hint="eastAsia"/>
          <w:b/>
          <w:bCs/>
          <w:kern w:val="0"/>
        </w:rPr>
        <w:t>9.16.</w:t>
      </w:r>
      <w:r>
        <w:rPr>
          <w:b/>
          <w:bCs/>
          <w:kern w:val="0"/>
        </w:rPr>
        <w:t>24</w:t>
      </w:r>
      <w:r>
        <w:rPr>
          <w:rFonts w:hint="eastAsia"/>
          <w:kern w:val="0"/>
        </w:rPr>
        <w:t xml:space="preserve">  </w:t>
      </w:r>
      <w:r>
        <w:rPr>
          <w:rFonts w:hint="eastAsia"/>
          <w:kern w:val="0"/>
        </w:rPr>
        <w:t>平台使用过程应加强巡查和监测，不得超载使用和随意堆载，发现缺陷及时修复，及时清除堆积漂浮物。使用中应加强水情监测预报，洪水期间应暂停使用，可能造成淹没时，应提前将平台上的设备和物资转运至安全区域，恢复使用前应对平台进行全面检查，对变形和缺损结构进行及时更换。</w:t>
      </w:r>
    </w:p>
    <w:p w:rsidR="009F7C00" w:rsidRDefault="00886C49">
      <w:r>
        <w:rPr>
          <w:rFonts w:hint="eastAsia"/>
          <w:b/>
          <w:bCs/>
        </w:rPr>
        <w:t>9.16.</w:t>
      </w:r>
      <w:r>
        <w:rPr>
          <w:b/>
          <w:bCs/>
        </w:rPr>
        <w:t>25</w:t>
      </w:r>
      <w:r>
        <w:rPr>
          <w:rFonts w:hint="eastAsia"/>
        </w:rPr>
        <w:t xml:space="preserve">  </w:t>
      </w:r>
      <w:r>
        <w:rPr>
          <w:rFonts w:hint="eastAsia"/>
        </w:rPr>
        <w:t>平台拆除时，应将河床以上结构全部拆除。</w:t>
      </w:r>
    </w:p>
    <w:p w:rsidR="009F7C00" w:rsidRDefault="00886C49">
      <w:pPr>
        <w:pStyle w:val="3"/>
      </w:pPr>
      <w:r>
        <w:rPr>
          <w:rFonts w:hint="eastAsia"/>
        </w:rPr>
        <w:t>VI</w:t>
      </w:r>
      <w:r>
        <w:t xml:space="preserve"> </w:t>
      </w:r>
      <w:r>
        <w:rPr>
          <w:rFonts w:hint="eastAsia"/>
        </w:rPr>
        <w:t xml:space="preserve"> </w:t>
      </w:r>
      <w:r>
        <w:rPr>
          <w:rFonts w:hint="eastAsia"/>
        </w:rPr>
        <w:t>挂篮</w:t>
      </w:r>
    </w:p>
    <w:p w:rsidR="009F7C00" w:rsidRDefault="00886C49">
      <w:r>
        <w:rPr>
          <w:rFonts w:hint="eastAsia"/>
          <w:b/>
          <w:bCs/>
        </w:rPr>
        <w:t>9.16.</w:t>
      </w:r>
      <w:r>
        <w:rPr>
          <w:b/>
          <w:bCs/>
        </w:rPr>
        <w:t>26</w:t>
      </w:r>
      <w:r>
        <w:rPr>
          <w:rFonts w:hint="eastAsia"/>
        </w:rPr>
        <w:t xml:space="preserve">  </w:t>
      </w:r>
      <w:r>
        <w:rPr>
          <w:rFonts w:hint="eastAsia"/>
        </w:rPr>
        <w:t>桥梁悬臂施工挂篮专项施工方案中应对</w:t>
      </w:r>
      <w:r>
        <w:rPr>
          <w:rFonts w:hint="eastAsia"/>
        </w:rPr>
        <w:t>挂篮强度、刚度、稳定性进行验算，注明设计荷载、加工制作安装和使用要求、安全注意事项等相关内容，方案有安全可行的挂篮安装、使用、拆除工艺。设计单位应对挂篮悬臂施工提出风险提示和要求，并考虑单个挂篮掉落的最不利工况进行结构平衡设计。</w:t>
      </w:r>
    </w:p>
    <w:p w:rsidR="009F7C00" w:rsidRDefault="00886C49">
      <w:r>
        <w:rPr>
          <w:rFonts w:ascii="楷体" w:eastAsia="楷体" w:hAnsi="楷体" w:cs="楷体" w:hint="eastAsia"/>
          <w:i/>
          <w:iCs/>
          <w:color w:val="FF0000"/>
        </w:rPr>
        <w:t>条文说明：悬臂浇筑挂篮</w:t>
      </w:r>
      <w:proofErr w:type="gramStart"/>
      <w:r>
        <w:rPr>
          <w:rFonts w:ascii="楷体" w:eastAsia="楷体" w:hAnsi="楷体" w:cs="楷体" w:hint="eastAsia"/>
          <w:i/>
          <w:iCs/>
          <w:color w:val="FF0000"/>
        </w:rPr>
        <w:t>属超过</w:t>
      </w:r>
      <w:proofErr w:type="gramEnd"/>
      <w:r>
        <w:rPr>
          <w:rFonts w:ascii="楷体" w:eastAsia="楷体" w:hAnsi="楷体" w:cs="楷体" w:hint="eastAsia"/>
          <w:i/>
          <w:iCs/>
          <w:color w:val="FF0000"/>
        </w:rPr>
        <w:t>一定规模的危大工程，一般预应力混凝土连续刚构、连续梁桥、斜拉桥，主梁悬臂施工采用挂篮，挂篮一般由承重系统、模板平台中系统、悬吊系统、行走系统等组成。施工单位提出的挂篮方案应符合设计要求，挂篮结构形式，对原结构的受力特征发生变化时，应经设计单位同意。</w:t>
      </w:r>
    </w:p>
    <w:p w:rsidR="009F7C00" w:rsidRDefault="00886C49">
      <w:pPr>
        <w:rPr>
          <w:rFonts w:ascii="宋体" w:hAnsi="宋体" w:cs="宋体"/>
          <w:b/>
          <w:bCs/>
          <w:color w:val="0070C0"/>
          <w:kern w:val="0"/>
        </w:rPr>
      </w:pPr>
      <w:r>
        <w:rPr>
          <w:rFonts w:hint="eastAsia"/>
          <w:b/>
          <w:bCs/>
          <w:kern w:val="0"/>
        </w:rPr>
        <w:t>9.16.</w:t>
      </w:r>
      <w:r>
        <w:rPr>
          <w:b/>
          <w:bCs/>
          <w:kern w:val="0"/>
        </w:rPr>
        <w:t>27</w:t>
      </w:r>
      <w:r>
        <w:rPr>
          <w:rFonts w:hint="eastAsia"/>
          <w:b/>
          <w:bCs/>
          <w:kern w:val="0"/>
        </w:rPr>
        <w:t xml:space="preserve">  </w:t>
      </w:r>
      <w:r>
        <w:rPr>
          <w:rFonts w:hint="eastAsia"/>
          <w:kern w:val="0"/>
        </w:rPr>
        <w:t>挂篮应根据挂篮构造、安装、预应力张拉进行安全技术交底。</w:t>
      </w:r>
    </w:p>
    <w:p w:rsidR="009F7C00" w:rsidRDefault="00886C49">
      <w:pPr>
        <w:rPr>
          <w:b/>
          <w:bCs/>
        </w:rPr>
      </w:pPr>
      <w:r>
        <w:rPr>
          <w:rFonts w:hint="eastAsia"/>
          <w:b/>
          <w:bCs/>
          <w:kern w:val="0"/>
        </w:rPr>
        <w:t>9.16.</w:t>
      </w:r>
      <w:r>
        <w:rPr>
          <w:b/>
          <w:bCs/>
          <w:kern w:val="0"/>
        </w:rPr>
        <w:t>28</w:t>
      </w:r>
      <w:r>
        <w:rPr>
          <w:rFonts w:hint="eastAsia"/>
          <w:b/>
          <w:bCs/>
          <w:kern w:val="0"/>
        </w:rPr>
        <w:t xml:space="preserve">  </w:t>
      </w:r>
      <w:r>
        <w:rPr>
          <w:rFonts w:hint="eastAsia"/>
          <w:kern w:val="0"/>
        </w:rPr>
        <w:t>挂篮应在构配件材料进场、挂篮结构安装完成、</w:t>
      </w:r>
      <w:r>
        <w:rPr>
          <w:kern w:val="0"/>
        </w:rPr>
        <w:t>停用超过一个月以上恢复使用前</w:t>
      </w:r>
      <w:r>
        <w:rPr>
          <w:rFonts w:hint="eastAsia"/>
          <w:kern w:val="0"/>
        </w:rPr>
        <w:t>、</w:t>
      </w:r>
      <w:r>
        <w:rPr>
          <w:kern w:val="0"/>
        </w:rPr>
        <w:t>遇</w:t>
      </w:r>
      <w:r>
        <w:rPr>
          <w:rFonts w:hint="eastAsia"/>
          <w:kern w:val="0"/>
        </w:rPr>
        <w:t>6</w:t>
      </w:r>
      <w:r>
        <w:rPr>
          <w:kern w:val="0"/>
        </w:rPr>
        <w:t>级以上强风</w:t>
      </w:r>
      <w:r>
        <w:rPr>
          <w:rFonts w:hint="eastAsia"/>
          <w:kern w:val="0"/>
        </w:rPr>
        <w:t>等阶段，针对原材料、预留孔洞、挂篮结构等按照现</w:t>
      </w:r>
      <w:r>
        <w:rPr>
          <w:rFonts w:hint="eastAsia"/>
          <w:kern w:val="0"/>
        </w:rPr>
        <w:lastRenderedPageBreak/>
        <w:t>行相关标准规定</w:t>
      </w:r>
      <w:r>
        <w:t>进行</w:t>
      </w:r>
      <w:r>
        <w:rPr>
          <w:rFonts w:hint="eastAsia"/>
        </w:rPr>
        <w:t>阶段性验收</w:t>
      </w:r>
      <w:r>
        <w:t>，</w:t>
      </w:r>
      <w:r>
        <w:rPr>
          <w:rFonts w:hint="eastAsia"/>
        </w:rPr>
        <w:t>并应对锚固杆件、吊杆、销子等结构应进行单件试验，整体拼装完成后，宜进行整体荷载试验，在投入使用前进行总体验收，</w:t>
      </w:r>
      <w:r>
        <w:t>验收合格后方可投入使用</w:t>
      </w:r>
      <w:r>
        <w:rPr>
          <w:rFonts w:hint="eastAsia"/>
        </w:rPr>
        <w:t>。</w:t>
      </w:r>
    </w:p>
    <w:p w:rsidR="009F7C00" w:rsidRDefault="00886C49">
      <w:r>
        <w:rPr>
          <w:rFonts w:hint="eastAsia"/>
          <w:b/>
          <w:bCs/>
        </w:rPr>
        <w:t>9.16.</w:t>
      </w:r>
      <w:r>
        <w:rPr>
          <w:b/>
          <w:bCs/>
        </w:rPr>
        <w:t>29</w:t>
      </w:r>
      <w:r>
        <w:rPr>
          <w:rFonts w:hint="eastAsia"/>
        </w:rPr>
        <w:t xml:space="preserve">  </w:t>
      </w:r>
      <w:r>
        <w:rPr>
          <w:rFonts w:hint="eastAsia"/>
        </w:rPr>
        <w:t>挂篮应符合下列构造要求：</w:t>
      </w:r>
    </w:p>
    <w:p w:rsidR="009F7C00" w:rsidRDefault="00886C49">
      <w:pPr>
        <w:ind w:firstLineChars="185" w:firstLine="446"/>
      </w:pPr>
      <w:r>
        <w:rPr>
          <w:rFonts w:hint="eastAsia"/>
          <w:b/>
          <w:bCs/>
        </w:rPr>
        <w:t>1</w:t>
      </w:r>
      <w:r>
        <w:t xml:space="preserve">  </w:t>
      </w:r>
      <w:r>
        <w:rPr>
          <w:rFonts w:hint="eastAsia"/>
        </w:rPr>
        <w:t>用于挂篮行走的吊杆不宜采用精</w:t>
      </w:r>
      <w:proofErr w:type="gramStart"/>
      <w:r>
        <w:rPr>
          <w:rFonts w:hint="eastAsia"/>
        </w:rPr>
        <w:t>钆</w:t>
      </w:r>
      <w:proofErr w:type="gramEnd"/>
      <w:r>
        <w:rPr>
          <w:rFonts w:hint="eastAsia"/>
        </w:rPr>
        <w:t>螺纹钢筋，用于静态锚固的精</w:t>
      </w:r>
      <w:proofErr w:type="gramStart"/>
      <w:r>
        <w:rPr>
          <w:rFonts w:hint="eastAsia"/>
        </w:rPr>
        <w:t>钆</w:t>
      </w:r>
      <w:proofErr w:type="gramEnd"/>
      <w:r>
        <w:rPr>
          <w:rFonts w:hint="eastAsia"/>
        </w:rPr>
        <w:t>螺纹钢筋应定位准确，不得偏心受弯。</w:t>
      </w:r>
    </w:p>
    <w:p w:rsidR="009F7C00" w:rsidRDefault="00886C49">
      <w:pPr>
        <w:ind w:firstLineChars="185" w:firstLine="446"/>
        <w:rPr>
          <w:b/>
          <w:bCs/>
        </w:rPr>
      </w:pPr>
      <w:r>
        <w:rPr>
          <w:rFonts w:hint="eastAsia"/>
          <w:b/>
          <w:bCs/>
        </w:rPr>
        <w:t>2</w:t>
      </w:r>
      <w:r>
        <w:t xml:space="preserve">  </w:t>
      </w:r>
      <w:r>
        <w:rPr>
          <w:rFonts w:hint="eastAsia"/>
        </w:rPr>
        <w:t>挂篮底平台下方</w:t>
      </w:r>
      <w:proofErr w:type="gramStart"/>
      <w:r>
        <w:rPr>
          <w:rFonts w:hint="eastAsia"/>
        </w:rPr>
        <w:t>宜设置</w:t>
      </w:r>
      <w:proofErr w:type="gramEnd"/>
      <w:r>
        <w:rPr>
          <w:rFonts w:hint="eastAsia"/>
        </w:rPr>
        <w:t>全封闭防坠平台、挂篮有安全可靠的防倾覆措施。</w:t>
      </w:r>
    </w:p>
    <w:p w:rsidR="009F7C00" w:rsidRDefault="00886C49">
      <w:r>
        <w:rPr>
          <w:rFonts w:hint="eastAsia"/>
          <w:b/>
          <w:bCs/>
        </w:rPr>
        <w:t>9.16.</w:t>
      </w:r>
      <w:r>
        <w:rPr>
          <w:b/>
          <w:bCs/>
        </w:rPr>
        <w:t>30</w:t>
      </w:r>
      <w:r>
        <w:rPr>
          <w:rFonts w:hint="eastAsia"/>
        </w:rPr>
        <w:t xml:space="preserve">  </w:t>
      </w:r>
      <w:r>
        <w:rPr>
          <w:rFonts w:hint="eastAsia"/>
        </w:rPr>
        <w:t>挂篮使用过程中应符合下列规定：</w:t>
      </w:r>
    </w:p>
    <w:p w:rsidR="009F7C00" w:rsidRDefault="00886C49">
      <w:pPr>
        <w:ind w:firstLineChars="174" w:firstLine="419"/>
      </w:pPr>
      <w:r>
        <w:rPr>
          <w:b/>
          <w:bCs/>
          <w:kern w:val="0"/>
        </w:rPr>
        <w:t xml:space="preserve">1  </w:t>
      </w:r>
      <w:r>
        <w:rPr>
          <w:rFonts w:hint="eastAsia"/>
        </w:rPr>
        <w:t>挂篮行走前应确保模板拆除，解除模板与结构之间的联系。</w:t>
      </w:r>
    </w:p>
    <w:p w:rsidR="009F7C00" w:rsidRDefault="00886C49">
      <w:pPr>
        <w:ind w:firstLineChars="174" w:firstLine="419"/>
      </w:pPr>
      <w:r>
        <w:rPr>
          <w:b/>
          <w:bCs/>
        </w:rPr>
        <w:t>2</w:t>
      </w:r>
      <w:r>
        <w:t xml:space="preserve">  </w:t>
      </w:r>
      <w:r>
        <w:rPr>
          <w:rFonts w:hint="eastAsia"/>
        </w:rPr>
        <w:t>挂篮行走过程做好监测工作，做到行走同步。挂篮浇筑过程中，后锚系统、模板系统应安全可靠。</w:t>
      </w:r>
    </w:p>
    <w:p w:rsidR="009F7C00" w:rsidRDefault="00886C49">
      <w:pPr>
        <w:ind w:firstLineChars="174" w:firstLine="419"/>
      </w:pPr>
      <w:r>
        <w:rPr>
          <w:b/>
          <w:bCs/>
        </w:rPr>
        <w:t xml:space="preserve">3  </w:t>
      </w:r>
      <w:r>
        <w:rPr>
          <w:rFonts w:hint="eastAsia"/>
        </w:rPr>
        <w:t>挂篮行走前、就位后、混凝土浇筑前均应进行挂篮状态检查。</w:t>
      </w:r>
    </w:p>
    <w:p w:rsidR="009F7C00" w:rsidRDefault="00886C49">
      <w:pPr>
        <w:pStyle w:val="1"/>
      </w:pPr>
      <w:bookmarkStart w:id="146" w:name="_Toc149679908"/>
      <w:bookmarkStart w:id="147" w:name="_Toc149679991"/>
      <w:bookmarkStart w:id="148" w:name="_Toc4572"/>
      <w:r>
        <w:t xml:space="preserve">10  </w:t>
      </w:r>
      <w:r>
        <w:rPr>
          <w:rFonts w:hint="eastAsia"/>
        </w:rPr>
        <w:t>资料管理</w:t>
      </w:r>
      <w:bookmarkEnd w:id="146"/>
      <w:bookmarkEnd w:id="147"/>
    </w:p>
    <w:p w:rsidR="009F7C00" w:rsidRDefault="00886C49">
      <w:r>
        <w:rPr>
          <w:rFonts w:hint="eastAsia"/>
          <w:b/>
          <w:bCs/>
        </w:rPr>
        <w:t>10.0.1</w:t>
      </w:r>
      <w:r>
        <w:rPr>
          <w:rFonts w:hint="eastAsia"/>
        </w:rPr>
        <w:t xml:space="preserve">  </w:t>
      </w:r>
      <w:r>
        <w:rPr>
          <w:rFonts w:hint="eastAsia"/>
        </w:rPr>
        <w:t>工程项目参建各方应建立危大工程安全管理档案，形</w:t>
      </w:r>
      <w:r>
        <w:rPr>
          <w:rFonts w:hint="eastAsia"/>
        </w:rPr>
        <w:t>成资料目录和清单，并随工程施工进度，同步形成危大工程资料与记录；资料与记录的内容应及时、真实、完整、规范，并可追溯。</w:t>
      </w:r>
    </w:p>
    <w:p w:rsidR="009F7C00" w:rsidRDefault="00886C49">
      <w:pPr>
        <w:pStyle w:val="ae"/>
      </w:pPr>
      <w:r>
        <w:rPr>
          <w:rFonts w:hint="eastAsia"/>
        </w:rPr>
        <w:t>条文说明：危大工程安全管理涉及责任主体较多，需形成的资料种类多，通过建立危大工程安全管理档案，形成资料目录和清单并同步更新，一方面能增强安全管理的可追溯性，另一方面能提升安全管理的规范性。</w:t>
      </w:r>
    </w:p>
    <w:p w:rsidR="009F7C00" w:rsidRDefault="00886C49">
      <w:r>
        <w:rPr>
          <w:rFonts w:hint="eastAsia"/>
          <w:b/>
          <w:bCs/>
        </w:rPr>
        <w:t>10.0.2</w:t>
      </w:r>
      <w:r>
        <w:rPr>
          <w:rFonts w:hint="eastAsia"/>
        </w:rPr>
        <w:t xml:space="preserve">  </w:t>
      </w:r>
      <w:r>
        <w:rPr>
          <w:rFonts w:hint="eastAsia"/>
        </w:rPr>
        <w:t>工程建设参与各方应明确危大工程资料编制责任岗位，指定专人负责收集、归档和保存各项危大工程安全管理资料。</w:t>
      </w:r>
    </w:p>
    <w:p w:rsidR="009F7C00" w:rsidRDefault="00886C49">
      <w:pPr>
        <w:rPr>
          <w:b/>
          <w:bCs/>
        </w:rPr>
      </w:pPr>
      <w:r>
        <w:rPr>
          <w:rFonts w:hint="eastAsia"/>
          <w:b/>
          <w:bCs/>
          <w:kern w:val="0"/>
        </w:rPr>
        <w:t>10</w:t>
      </w:r>
      <w:r>
        <w:rPr>
          <w:b/>
          <w:bCs/>
          <w:kern w:val="0"/>
        </w:rPr>
        <w:t>.0.3</w:t>
      </w:r>
      <w:r>
        <w:rPr>
          <w:kern w:val="0"/>
        </w:rPr>
        <w:t xml:space="preserve">  </w:t>
      </w:r>
      <w:r>
        <w:rPr>
          <w:rFonts w:hint="eastAsia"/>
          <w:kern w:val="0"/>
        </w:rPr>
        <w:t>危大工程实行工程总承包的，总承包单位应对工程项目的安全管理资料，并应</w:t>
      </w:r>
      <w:r>
        <w:rPr>
          <w:rFonts w:hint="eastAsia"/>
          <w:kern w:val="0"/>
        </w:rPr>
        <w:t>督促、检查分包单位的安全文件管理工作；分包单位应服从总承包单位的安全生产管理，做好分包工程安全文件收集、整理和归档工作。</w:t>
      </w:r>
    </w:p>
    <w:p w:rsidR="009F7C00" w:rsidRDefault="00886C49">
      <w:r>
        <w:rPr>
          <w:rFonts w:hint="eastAsia"/>
          <w:b/>
          <w:bCs/>
        </w:rPr>
        <w:t>10</w:t>
      </w:r>
      <w:r>
        <w:rPr>
          <w:b/>
          <w:bCs/>
        </w:rPr>
        <w:t>.0.4</w:t>
      </w:r>
      <w:r>
        <w:t xml:space="preserve">  </w:t>
      </w:r>
      <w:r>
        <w:rPr>
          <w:rFonts w:hint="eastAsia"/>
        </w:rPr>
        <w:t>危大工程的资料与记录应及时进行汇总、归档，并符合现行工程建设标准《建设工程施工现场安全管理资料管理标准》</w:t>
      </w:r>
      <w:r>
        <w:rPr>
          <w:rFonts w:hint="eastAsia"/>
        </w:rPr>
        <w:t>DBJ</w:t>
      </w:r>
      <w:r>
        <w:t>50</w:t>
      </w:r>
      <w:r>
        <w:rPr>
          <w:rFonts w:hint="eastAsia"/>
        </w:rPr>
        <w:t>/T</w:t>
      </w:r>
      <w:r>
        <w:t>291</w:t>
      </w:r>
      <w:r>
        <w:rPr>
          <w:rFonts w:hint="eastAsia"/>
        </w:rPr>
        <w:t>的规定。</w:t>
      </w:r>
    </w:p>
    <w:p w:rsidR="009F7C00" w:rsidRDefault="00886C49">
      <w:r>
        <w:rPr>
          <w:rFonts w:hint="eastAsia"/>
          <w:b/>
          <w:bCs/>
        </w:rPr>
        <w:t>10.0.</w:t>
      </w:r>
      <w:r>
        <w:rPr>
          <w:b/>
          <w:bCs/>
        </w:rPr>
        <w:t>5</w:t>
      </w:r>
      <w:r>
        <w:rPr>
          <w:rFonts w:hint="eastAsia"/>
        </w:rPr>
        <w:t xml:space="preserve">  </w:t>
      </w:r>
      <w:r>
        <w:rPr>
          <w:rFonts w:hint="eastAsia"/>
        </w:rPr>
        <w:t>建设单位的危大工程资料与记录应包括下列内容：</w:t>
      </w:r>
    </w:p>
    <w:p w:rsidR="009F7C00" w:rsidRDefault="00886C49">
      <w:pPr>
        <w:ind w:firstLineChars="180" w:firstLine="434"/>
      </w:pPr>
      <w:r>
        <w:rPr>
          <w:rFonts w:hint="eastAsia"/>
          <w:b/>
        </w:rPr>
        <w:t>1</w:t>
      </w:r>
      <w:r>
        <w:rPr>
          <w:rFonts w:hint="eastAsia"/>
        </w:rPr>
        <w:t xml:space="preserve">  </w:t>
      </w:r>
      <w:r>
        <w:rPr>
          <w:rFonts w:hint="eastAsia"/>
        </w:rPr>
        <w:t>工程地质、水文地质和工程周边环境等资料。</w:t>
      </w:r>
    </w:p>
    <w:p w:rsidR="009F7C00" w:rsidRDefault="00886C49">
      <w:pPr>
        <w:ind w:firstLineChars="180" w:firstLine="434"/>
      </w:pPr>
      <w:r>
        <w:rPr>
          <w:rFonts w:hint="eastAsia"/>
          <w:b/>
        </w:rPr>
        <w:t>2</w:t>
      </w:r>
      <w:r>
        <w:rPr>
          <w:rFonts w:hint="eastAsia"/>
        </w:rPr>
        <w:t xml:space="preserve">  </w:t>
      </w:r>
      <w:r>
        <w:rPr>
          <w:rFonts w:hint="eastAsia"/>
        </w:rPr>
        <w:t>注明涉及危大工程的重点部位和环节的设计文件。</w:t>
      </w:r>
    </w:p>
    <w:p w:rsidR="009F7C00" w:rsidRDefault="00886C49">
      <w:pPr>
        <w:ind w:firstLineChars="180" w:firstLine="434"/>
      </w:pPr>
      <w:r>
        <w:rPr>
          <w:rFonts w:hint="eastAsia"/>
          <w:b/>
        </w:rPr>
        <w:lastRenderedPageBreak/>
        <w:t>3</w:t>
      </w:r>
      <w:r>
        <w:rPr>
          <w:rFonts w:hint="eastAsia"/>
        </w:rPr>
        <w:t xml:space="preserve">  </w:t>
      </w:r>
      <w:r>
        <w:rPr>
          <w:rFonts w:hint="eastAsia"/>
        </w:rPr>
        <w:t>项目危大工程清单及其安全管理措施资料。</w:t>
      </w:r>
    </w:p>
    <w:p w:rsidR="009F7C00" w:rsidRDefault="00886C49">
      <w:pPr>
        <w:ind w:firstLineChars="180" w:firstLine="434"/>
      </w:pPr>
      <w:r>
        <w:rPr>
          <w:rFonts w:hint="eastAsia"/>
          <w:b/>
        </w:rPr>
        <w:t>4</w:t>
      </w:r>
      <w:r>
        <w:rPr>
          <w:rFonts w:hint="eastAsia"/>
        </w:rPr>
        <w:t xml:space="preserve">  </w:t>
      </w:r>
      <w:r>
        <w:rPr>
          <w:rFonts w:hint="eastAsia"/>
        </w:rPr>
        <w:t>监测记录。</w:t>
      </w:r>
    </w:p>
    <w:p w:rsidR="009F7C00" w:rsidRDefault="00886C49">
      <w:pPr>
        <w:ind w:firstLineChars="180" w:firstLine="434"/>
      </w:pPr>
      <w:r>
        <w:rPr>
          <w:rFonts w:hint="eastAsia"/>
          <w:b/>
        </w:rPr>
        <w:t>5</w:t>
      </w:r>
      <w:r>
        <w:rPr>
          <w:rFonts w:hint="eastAsia"/>
        </w:rPr>
        <w:t xml:space="preserve">  </w:t>
      </w:r>
      <w:r>
        <w:rPr>
          <w:rFonts w:hint="eastAsia"/>
        </w:rPr>
        <w:t>其他应归档的资料。</w:t>
      </w:r>
    </w:p>
    <w:p w:rsidR="009F7C00" w:rsidRDefault="00886C49">
      <w:r>
        <w:rPr>
          <w:rFonts w:hint="eastAsia"/>
          <w:b/>
          <w:bCs/>
        </w:rPr>
        <w:t>10.0.</w:t>
      </w:r>
      <w:r>
        <w:rPr>
          <w:b/>
          <w:bCs/>
        </w:rPr>
        <w:t>6</w:t>
      </w:r>
      <w:r>
        <w:rPr>
          <w:rFonts w:hint="eastAsia"/>
        </w:rPr>
        <w:t xml:space="preserve">  </w:t>
      </w:r>
      <w:r>
        <w:rPr>
          <w:rFonts w:hint="eastAsia"/>
        </w:rPr>
        <w:t>监理单位危大工程资料与记录应包括下列内容：</w:t>
      </w:r>
    </w:p>
    <w:p w:rsidR="009F7C00" w:rsidRDefault="00886C49">
      <w:pPr>
        <w:ind w:firstLineChars="192" w:firstLine="463"/>
      </w:pPr>
      <w:r>
        <w:rPr>
          <w:rFonts w:hint="eastAsia"/>
          <w:b/>
        </w:rPr>
        <w:t>1</w:t>
      </w:r>
      <w:r>
        <w:rPr>
          <w:b/>
        </w:rPr>
        <w:t xml:space="preserve"> </w:t>
      </w:r>
      <w:r>
        <w:t xml:space="preserve"> </w:t>
      </w:r>
      <w:r>
        <w:rPr>
          <w:rFonts w:hint="eastAsia"/>
        </w:rPr>
        <w:t>危大工程监理实施细则。</w:t>
      </w:r>
    </w:p>
    <w:p w:rsidR="009F7C00" w:rsidRDefault="00886C49">
      <w:pPr>
        <w:ind w:firstLineChars="192" w:firstLine="463"/>
      </w:pPr>
      <w:r>
        <w:rPr>
          <w:rFonts w:hint="eastAsia"/>
          <w:b/>
          <w:bCs/>
        </w:rPr>
        <w:t>2</w:t>
      </w:r>
      <w:r>
        <w:t xml:space="preserve">  </w:t>
      </w:r>
      <w:r>
        <w:rPr>
          <w:rFonts w:hint="eastAsia"/>
        </w:rPr>
        <w:t>专项施工方案审查记录。</w:t>
      </w:r>
    </w:p>
    <w:p w:rsidR="009F7C00" w:rsidRDefault="00886C49">
      <w:pPr>
        <w:ind w:firstLineChars="192" w:firstLine="463"/>
      </w:pPr>
      <w:r>
        <w:rPr>
          <w:b/>
        </w:rPr>
        <w:t>3</w:t>
      </w:r>
      <w:r>
        <w:rPr>
          <w:rFonts w:hint="eastAsia"/>
          <w:b/>
        </w:rPr>
        <w:t xml:space="preserve"> </w:t>
      </w:r>
      <w:r>
        <w:rPr>
          <w:rFonts w:hint="eastAsia"/>
        </w:rPr>
        <w:t xml:space="preserve"> </w:t>
      </w:r>
      <w:r>
        <w:rPr>
          <w:rFonts w:hint="eastAsia"/>
        </w:rPr>
        <w:t>危大工程专项巡视检查记录。</w:t>
      </w:r>
    </w:p>
    <w:p w:rsidR="009F7C00" w:rsidRDefault="00886C49">
      <w:pPr>
        <w:ind w:firstLineChars="192" w:firstLine="463"/>
      </w:pPr>
      <w:r>
        <w:rPr>
          <w:b/>
        </w:rPr>
        <w:t>4</w:t>
      </w:r>
      <w:r>
        <w:rPr>
          <w:rFonts w:hint="eastAsia"/>
          <w:b/>
        </w:rPr>
        <w:t xml:space="preserve"> </w:t>
      </w:r>
      <w:r>
        <w:rPr>
          <w:rFonts w:hint="eastAsia"/>
        </w:rPr>
        <w:t xml:space="preserve"> </w:t>
      </w:r>
      <w:r>
        <w:rPr>
          <w:rFonts w:hint="eastAsia"/>
        </w:rPr>
        <w:t>验收及施工单位整改回复资料。</w:t>
      </w:r>
    </w:p>
    <w:p w:rsidR="009F7C00" w:rsidRDefault="00886C49">
      <w:pPr>
        <w:ind w:firstLineChars="192" w:firstLine="463"/>
      </w:pPr>
      <w:r>
        <w:rPr>
          <w:b/>
        </w:rPr>
        <w:t>5</w:t>
      </w:r>
      <w:r>
        <w:rPr>
          <w:rFonts w:hint="eastAsia"/>
          <w:b/>
        </w:rPr>
        <w:t xml:space="preserve"> </w:t>
      </w:r>
      <w:r>
        <w:rPr>
          <w:rFonts w:hint="eastAsia"/>
        </w:rPr>
        <w:t xml:space="preserve"> </w:t>
      </w:r>
      <w:r>
        <w:rPr>
          <w:rFonts w:hint="eastAsia"/>
        </w:rPr>
        <w:t>暂停施工及突发事件应对资料。</w:t>
      </w:r>
    </w:p>
    <w:p w:rsidR="009F7C00" w:rsidRDefault="00886C49">
      <w:pPr>
        <w:ind w:firstLineChars="192" w:firstLine="463"/>
      </w:pPr>
      <w:r>
        <w:rPr>
          <w:b/>
        </w:rPr>
        <w:t>6</w:t>
      </w:r>
      <w:r>
        <w:rPr>
          <w:rFonts w:hint="eastAsia"/>
          <w:b/>
        </w:rPr>
        <w:t xml:space="preserve"> </w:t>
      </w:r>
      <w:r>
        <w:rPr>
          <w:rFonts w:hint="eastAsia"/>
        </w:rPr>
        <w:t xml:space="preserve"> </w:t>
      </w:r>
      <w:r>
        <w:rPr>
          <w:rFonts w:hint="eastAsia"/>
        </w:rPr>
        <w:t>监理专报。</w:t>
      </w:r>
    </w:p>
    <w:p w:rsidR="009F7C00" w:rsidRDefault="00886C49">
      <w:pPr>
        <w:ind w:firstLineChars="192" w:firstLine="463"/>
      </w:pPr>
      <w:r>
        <w:rPr>
          <w:b/>
        </w:rPr>
        <w:t>7</w:t>
      </w:r>
      <w:r>
        <w:rPr>
          <w:rFonts w:hint="eastAsia"/>
          <w:b/>
        </w:rPr>
        <w:t xml:space="preserve"> </w:t>
      </w:r>
      <w:r>
        <w:rPr>
          <w:rFonts w:hint="eastAsia"/>
        </w:rPr>
        <w:t xml:space="preserve"> </w:t>
      </w:r>
      <w:r>
        <w:rPr>
          <w:rFonts w:hint="eastAsia"/>
        </w:rPr>
        <w:t>其他应归档的资料。</w:t>
      </w:r>
    </w:p>
    <w:p w:rsidR="009F7C00" w:rsidRDefault="00886C49">
      <w:r>
        <w:rPr>
          <w:rFonts w:hint="eastAsia"/>
          <w:b/>
          <w:bCs/>
        </w:rPr>
        <w:t>10.0.</w:t>
      </w:r>
      <w:r>
        <w:rPr>
          <w:b/>
          <w:bCs/>
        </w:rPr>
        <w:t>7</w:t>
      </w:r>
      <w:r>
        <w:rPr>
          <w:rFonts w:hint="eastAsia"/>
        </w:rPr>
        <w:t xml:space="preserve">  </w:t>
      </w:r>
      <w:r>
        <w:rPr>
          <w:rFonts w:hint="eastAsia"/>
        </w:rPr>
        <w:t>总承包单位应对危大工程清单、专项施工方案编制、交底、检查、验收等过程实施信息进行汇总，形成实施清单。</w:t>
      </w:r>
    </w:p>
    <w:p w:rsidR="009F7C00" w:rsidRDefault="00886C49">
      <w:r>
        <w:rPr>
          <w:rFonts w:hint="eastAsia"/>
          <w:b/>
          <w:bCs/>
        </w:rPr>
        <w:t>10.0.</w:t>
      </w:r>
      <w:r>
        <w:rPr>
          <w:b/>
          <w:bCs/>
        </w:rPr>
        <w:t>8</w:t>
      </w:r>
      <w:r>
        <w:rPr>
          <w:rFonts w:hint="eastAsia"/>
        </w:rPr>
        <w:t xml:space="preserve">  </w:t>
      </w:r>
      <w:r>
        <w:rPr>
          <w:rFonts w:hint="eastAsia"/>
        </w:rPr>
        <w:t>施工单位危大工程资料与记录应包括下列内容：</w:t>
      </w:r>
    </w:p>
    <w:p w:rsidR="009F7C00" w:rsidRDefault="00886C49">
      <w:pPr>
        <w:ind w:firstLineChars="180" w:firstLine="434"/>
      </w:pPr>
      <w:r>
        <w:rPr>
          <w:rFonts w:hint="eastAsia"/>
          <w:b/>
        </w:rPr>
        <w:t>1</w:t>
      </w:r>
      <w:r>
        <w:rPr>
          <w:rFonts w:hint="eastAsia"/>
        </w:rPr>
        <w:t xml:space="preserve">  </w:t>
      </w:r>
      <w:r>
        <w:rPr>
          <w:rFonts w:hint="eastAsia"/>
        </w:rPr>
        <w:t>危大工程判定资料。</w:t>
      </w:r>
    </w:p>
    <w:p w:rsidR="009F7C00" w:rsidRDefault="00886C49">
      <w:pPr>
        <w:ind w:firstLineChars="180" w:firstLine="434"/>
      </w:pPr>
      <w:r>
        <w:rPr>
          <w:rFonts w:hint="eastAsia"/>
          <w:b/>
        </w:rPr>
        <w:t>2</w:t>
      </w:r>
      <w:r>
        <w:rPr>
          <w:rFonts w:hint="eastAsia"/>
        </w:rPr>
        <w:t xml:space="preserve">  </w:t>
      </w:r>
      <w:r>
        <w:rPr>
          <w:rFonts w:hint="eastAsia"/>
        </w:rPr>
        <w:t>危大工程专项施工方案及方案审批记录。</w:t>
      </w:r>
    </w:p>
    <w:p w:rsidR="009F7C00" w:rsidRDefault="00886C49">
      <w:pPr>
        <w:ind w:firstLineChars="180" w:firstLine="434"/>
      </w:pPr>
      <w:r>
        <w:rPr>
          <w:rFonts w:hint="eastAsia"/>
          <w:b/>
        </w:rPr>
        <w:t>3</w:t>
      </w:r>
      <w:r>
        <w:rPr>
          <w:rFonts w:hint="eastAsia"/>
        </w:rPr>
        <w:t xml:space="preserve">  </w:t>
      </w:r>
      <w:r>
        <w:rPr>
          <w:rFonts w:hint="eastAsia"/>
        </w:rPr>
        <w:t>专项施工方案专家论证资料。</w:t>
      </w:r>
    </w:p>
    <w:p w:rsidR="009F7C00" w:rsidRDefault="00886C49">
      <w:pPr>
        <w:ind w:firstLineChars="180" w:firstLine="434"/>
      </w:pPr>
      <w:r>
        <w:rPr>
          <w:rFonts w:hint="eastAsia"/>
          <w:b/>
        </w:rPr>
        <w:t>4</w:t>
      </w:r>
      <w:r>
        <w:rPr>
          <w:rFonts w:hint="eastAsia"/>
        </w:rPr>
        <w:t xml:space="preserve">  </w:t>
      </w:r>
      <w:r>
        <w:rPr>
          <w:rFonts w:hint="eastAsia"/>
        </w:rPr>
        <w:t>专项施工方案交底及安全技术交底记录。</w:t>
      </w:r>
    </w:p>
    <w:p w:rsidR="009F7C00" w:rsidRDefault="00886C49">
      <w:pPr>
        <w:ind w:firstLineChars="180" w:firstLine="434"/>
      </w:pPr>
      <w:r>
        <w:rPr>
          <w:b/>
        </w:rPr>
        <w:t>5</w:t>
      </w:r>
      <w:r>
        <w:rPr>
          <w:rFonts w:hint="eastAsia"/>
        </w:rPr>
        <w:t xml:space="preserve">  </w:t>
      </w:r>
      <w:r>
        <w:rPr>
          <w:rFonts w:hint="eastAsia"/>
        </w:rPr>
        <w:t>检查记录及项目负责人带班记录，以及整改记录。</w:t>
      </w:r>
    </w:p>
    <w:p w:rsidR="009F7C00" w:rsidRDefault="00886C49">
      <w:pPr>
        <w:ind w:firstLineChars="180" w:firstLine="434"/>
      </w:pPr>
      <w:r>
        <w:rPr>
          <w:b/>
        </w:rPr>
        <w:t>6</w:t>
      </w:r>
      <w:r>
        <w:rPr>
          <w:rFonts w:hint="eastAsia"/>
        </w:rPr>
        <w:t xml:space="preserve">  </w:t>
      </w:r>
      <w:r>
        <w:rPr>
          <w:rFonts w:hint="eastAsia"/>
        </w:rPr>
        <w:t>验收资料。</w:t>
      </w:r>
    </w:p>
    <w:p w:rsidR="009F7C00" w:rsidRDefault="00886C49">
      <w:pPr>
        <w:ind w:firstLineChars="180" w:firstLine="434"/>
      </w:pPr>
      <w:r>
        <w:rPr>
          <w:rFonts w:hint="eastAsia"/>
          <w:b/>
        </w:rPr>
        <w:t>7</w:t>
      </w:r>
      <w:r>
        <w:rPr>
          <w:rFonts w:hint="eastAsia"/>
        </w:rPr>
        <w:t xml:space="preserve">  </w:t>
      </w:r>
      <w:r>
        <w:rPr>
          <w:rFonts w:hint="eastAsia"/>
        </w:rPr>
        <w:t>特种作业人员名单及安全教育记录。</w:t>
      </w:r>
    </w:p>
    <w:p w:rsidR="009F7C00" w:rsidRDefault="00886C49">
      <w:pPr>
        <w:ind w:firstLineChars="180" w:firstLine="434"/>
      </w:pPr>
      <w:r>
        <w:rPr>
          <w:rFonts w:hint="eastAsia"/>
          <w:b/>
        </w:rPr>
        <w:t>8</w:t>
      </w:r>
      <w:r>
        <w:rPr>
          <w:rFonts w:hint="eastAsia"/>
        </w:rPr>
        <w:t xml:space="preserve">  </w:t>
      </w:r>
      <w:r>
        <w:rPr>
          <w:rFonts w:hint="eastAsia"/>
        </w:rPr>
        <w:t>突发事件及应急处置记录。</w:t>
      </w:r>
    </w:p>
    <w:p w:rsidR="009F7C00" w:rsidRDefault="00886C49">
      <w:pPr>
        <w:ind w:firstLineChars="180" w:firstLine="434"/>
      </w:pPr>
      <w:r>
        <w:rPr>
          <w:rFonts w:hint="eastAsia"/>
          <w:b/>
        </w:rPr>
        <w:t>9</w:t>
      </w:r>
      <w:r>
        <w:rPr>
          <w:rFonts w:hint="eastAsia"/>
        </w:rPr>
        <w:t xml:space="preserve">   </w:t>
      </w:r>
      <w:r>
        <w:rPr>
          <w:rFonts w:hint="eastAsia"/>
        </w:rPr>
        <w:t>其他应归档的资料。</w:t>
      </w:r>
    </w:p>
    <w:p w:rsidR="009F7C00" w:rsidRDefault="00886C49">
      <w:pPr>
        <w:pStyle w:val="1"/>
      </w:pPr>
      <w:bookmarkStart w:id="149" w:name="_Toc149679992"/>
      <w:bookmarkStart w:id="150" w:name="_Toc149679909"/>
      <w:r>
        <w:t xml:space="preserve">11  </w:t>
      </w:r>
      <w:r>
        <w:rPr>
          <w:rFonts w:hint="eastAsia"/>
        </w:rPr>
        <w:t>信息化管理</w:t>
      </w:r>
      <w:bookmarkEnd w:id="149"/>
      <w:bookmarkEnd w:id="150"/>
    </w:p>
    <w:p w:rsidR="009F7C00" w:rsidRDefault="00886C49">
      <w:r>
        <w:rPr>
          <w:rFonts w:hint="eastAsia"/>
          <w:b/>
          <w:bCs/>
        </w:rPr>
        <w:t>11.0.1</w:t>
      </w:r>
      <w:r>
        <w:rPr>
          <w:rFonts w:hint="eastAsia"/>
        </w:rPr>
        <w:t xml:space="preserve">  </w:t>
      </w:r>
      <w:r>
        <w:rPr>
          <w:rFonts w:hint="eastAsia"/>
        </w:rPr>
        <w:t>工程建设参与各方应运用各类先进科技手段提高危大工程安全管理信息化和智能化水平。</w:t>
      </w:r>
    </w:p>
    <w:p w:rsidR="009F7C00" w:rsidRDefault="00886C49">
      <w:r>
        <w:rPr>
          <w:rFonts w:hint="eastAsia"/>
          <w:b/>
          <w:bCs/>
        </w:rPr>
        <w:t>11</w:t>
      </w:r>
      <w:r>
        <w:rPr>
          <w:b/>
          <w:bCs/>
        </w:rPr>
        <w:t>.0.2</w:t>
      </w:r>
      <w:r>
        <w:t xml:space="preserve">  </w:t>
      </w:r>
      <w:r>
        <w:rPr>
          <w:rFonts w:hint="eastAsia"/>
        </w:rPr>
        <w:t>危大工程实施中，宜采用建筑信息模型（</w:t>
      </w:r>
      <w:r>
        <w:rPr>
          <w:rFonts w:hint="eastAsia"/>
        </w:rPr>
        <w:t>BIM</w:t>
      </w:r>
      <w:r>
        <w:rPr>
          <w:rFonts w:hint="eastAsia"/>
        </w:rPr>
        <w:t>）技术及智慧工地管理平台进行安全管理、施工工艺模拟、三维可视化交底等。</w:t>
      </w:r>
    </w:p>
    <w:p w:rsidR="009F7C00" w:rsidRDefault="00886C49">
      <w:pPr>
        <w:pStyle w:val="ae"/>
      </w:pPr>
      <w:r>
        <w:rPr>
          <w:rFonts w:hint="eastAsia"/>
        </w:rPr>
        <w:t>条文说明：随着近些年数字建造、智能建造技术的发展和</w:t>
      </w:r>
      <w:r>
        <w:rPr>
          <w:rFonts w:hint="eastAsia"/>
        </w:rPr>
        <w:t>BIM</w:t>
      </w:r>
      <w:r>
        <w:rPr>
          <w:rFonts w:hint="eastAsia"/>
        </w:rPr>
        <w:t>技术的深入应用，</w:t>
      </w:r>
      <w:r>
        <w:rPr>
          <w:rFonts w:hint="eastAsia"/>
        </w:rPr>
        <w:lastRenderedPageBreak/>
        <w:t>基于</w:t>
      </w:r>
      <w:r>
        <w:rPr>
          <w:rFonts w:hint="eastAsia"/>
        </w:rPr>
        <w:t>BIM</w:t>
      </w:r>
      <w:r>
        <w:rPr>
          <w:rFonts w:hint="eastAsia"/>
        </w:rPr>
        <w:t>的技术应用在施工安全管理中发挥了越来越大的作用，尤其是在高支模的三维设计、复杂吊装工艺模拟等方面取得了越来越好的应用效果。</w:t>
      </w:r>
    </w:p>
    <w:p w:rsidR="009F7C00" w:rsidRDefault="00886C49">
      <w:r>
        <w:rPr>
          <w:rFonts w:hint="eastAsia"/>
          <w:b/>
          <w:bCs/>
        </w:rPr>
        <w:t>11.0.</w:t>
      </w:r>
      <w:r>
        <w:rPr>
          <w:b/>
          <w:bCs/>
        </w:rPr>
        <w:t>3</w:t>
      </w:r>
      <w:r>
        <w:rPr>
          <w:rFonts w:hint="eastAsia"/>
        </w:rPr>
        <w:t xml:space="preserve">  </w:t>
      </w:r>
      <w:r>
        <w:rPr>
          <w:rFonts w:hint="eastAsia"/>
        </w:rPr>
        <w:t>危大工程管理的相关信息应包括危大工程基础信息、人员基础信息、大型机械设备信息、专项施工方案审批论证信息、施工过程管理信息、应急管理信息等。</w:t>
      </w:r>
    </w:p>
    <w:p w:rsidR="009F7C00" w:rsidRDefault="00886C49">
      <w:r>
        <w:rPr>
          <w:rFonts w:hint="eastAsia"/>
          <w:b/>
          <w:bCs/>
        </w:rPr>
        <w:t>11.0.</w:t>
      </w:r>
      <w:r>
        <w:rPr>
          <w:b/>
          <w:bCs/>
        </w:rPr>
        <w:t>4</w:t>
      </w:r>
      <w:r>
        <w:rPr>
          <w:rFonts w:hint="eastAsia"/>
        </w:rPr>
        <w:t xml:space="preserve">  </w:t>
      </w:r>
      <w:r>
        <w:rPr>
          <w:rFonts w:hint="eastAsia"/>
        </w:rPr>
        <w:t>工程建设参与各方应明</w:t>
      </w:r>
      <w:r>
        <w:rPr>
          <w:rFonts w:hint="eastAsia"/>
        </w:rPr>
        <w:t>确本单位信息化系统管理人员及职责，及时将危大工程信息录入重庆市统一的危险性较大的分部分项工程信息管理系统，做好信息的组织、归档、分类、查询、检索及分析工作，为动态化管理提供可靠依据。</w:t>
      </w:r>
    </w:p>
    <w:p w:rsidR="009F7C00" w:rsidRDefault="00886C49">
      <w:r>
        <w:rPr>
          <w:rFonts w:hint="eastAsia"/>
          <w:b/>
          <w:bCs/>
        </w:rPr>
        <w:t>11.0.</w:t>
      </w:r>
      <w:r>
        <w:rPr>
          <w:b/>
          <w:bCs/>
        </w:rPr>
        <w:t>5</w:t>
      </w:r>
      <w:r>
        <w:rPr>
          <w:rFonts w:hint="eastAsia"/>
        </w:rPr>
        <w:t xml:space="preserve">  </w:t>
      </w:r>
      <w:r>
        <w:rPr>
          <w:rFonts w:hint="eastAsia"/>
        </w:rPr>
        <w:t>建设单位在申领施工许可证时，应按规定在危大工程管理系统中报送危大工程清单和相应的安全技术措施等资料；勘察、设计、监测单位在施工过程中应按规定及时在信息化系统中录入勘察、设计、监测数据。</w:t>
      </w:r>
    </w:p>
    <w:p w:rsidR="009F7C00" w:rsidRDefault="00886C49">
      <w:r>
        <w:rPr>
          <w:rFonts w:hint="eastAsia"/>
          <w:b/>
          <w:bCs/>
        </w:rPr>
        <w:t>11.0.</w:t>
      </w:r>
      <w:r>
        <w:rPr>
          <w:b/>
          <w:bCs/>
        </w:rPr>
        <w:t>6</w:t>
      </w:r>
      <w:r>
        <w:rPr>
          <w:rFonts w:hint="eastAsia"/>
        </w:rPr>
        <w:t xml:space="preserve">  </w:t>
      </w:r>
      <w:r>
        <w:rPr>
          <w:rFonts w:hint="eastAsia"/>
        </w:rPr>
        <w:t>施工单位应按规定在危大工程管理系统中录入危大工程施工信息、危大工程判定信息、人员和机械设备信息、专项施工方案审</w:t>
      </w:r>
      <w:r>
        <w:rPr>
          <w:rFonts w:hint="eastAsia"/>
        </w:rPr>
        <w:t>批及论证信息，以及交底、验收、检查、整改、销号、方案变更等信息，辅助危大工程的作业申请、过程监控、隐患排查等管理。</w:t>
      </w:r>
    </w:p>
    <w:p w:rsidR="009F7C00" w:rsidRDefault="00886C49">
      <w:r>
        <w:rPr>
          <w:rFonts w:hint="eastAsia"/>
          <w:b/>
          <w:bCs/>
        </w:rPr>
        <w:t>11.0.</w:t>
      </w:r>
      <w:r>
        <w:rPr>
          <w:b/>
          <w:bCs/>
        </w:rPr>
        <w:t>7</w:t>
      </w:r>
      <w:r>
        <w:rPr>
          <w:rFonts w:hint="eastAsia"/>
        </w:rPr>
        <w:t xml:space="preserve">  </w:t>
      </w:r>
      <w:r>
        <w:rPr>
          <w:rFonts w:hint="eastAsia"/>
        </w:rPr>
        <w:t>监理单位应按规定对危大工程管理及危大工程审核审批、监督处理信息进行监理专报。</w:t>
      </w:r>
    </w:p>
    <w:p w:rsidR="009F7C00" w:rsidRDefault="00886C49">
      <w:pPr>
        <w:rPr>
          <w:kern w:val="0"/>
        </w:rPr>
      </w:pPr>
      <w:r>
        <w:rPr>
          <w:rFonts w:hint="eastAsia"/>
          <w:b/>
          <w:bCs/>
        </w:rPr>
        <w:t>1</w:t>
      </w:r>
      <w:r>
        <w:rPr>
          <w:b/>
          <w:bCs/>
        </w:rPr>
        <w:t>2</w:t>
      </w:r>
      <w:r>
        <w:rPr>
          <w:rFonts w:hint="eastAsia"/>
          <w:b/>
          <w:bCs/>
        </w:rPr>
        <w:t>.0.</w:t>
      </w:r>
      <w:r>
        <w:rPr>
          <w:b/>
          <w:bCs/>
        </w:rPr>
        <w:t>7</w:t>
      </w:r>
      <w:r>
        <w:rPr>
          <w:rFonts w:hint="eastAsia"/>
        </w:rPr>
        <w:t xml:space="preserve">  </w:t>
      </w:r>
      <w:r>
        <w:rPr>
          <w:rFonts w:hint="eastAsia"/>
        </w:rPr>
        <w:t>工程建设参与各方应建立信息安全与保密措施，确保危大工程管理系统安全、可靠。</w:t>
      </w:r>
      <w:bookmarkEnd w:id="148"/>
    </w:p>
    <w:p w:rsidR="009F7C00" w:rsidRDefault="009F7C00">
      <w:pPr>
        <w:rPr>
          <w:rFonts w:eastAsiaTheme="minorEastAsia"/>
          <w:b/>
          <w:bCs/>
          <w:kern w:val="0"/>
          <w:sz w:val="30"/>
          <w:szCs w:val="30"/>
        </w:rPr>
        <w:sectPr w:rsidR="009F7C00">
          <w:footerReference w:type="default" r:id="rId17"/>
          <w:pgSz w:w="11906" w:h="16838"/>
          <w:pgMar w:top="1440" w:right="1800" w:bottom="1440" w:left="1800" w:header="0" w:footer="734" w:gutter="0"/>
          <w:pgNumType w:start="1"/>
          <w:cols w:space="720"/>
        </w:sectPr>
      </w:pPr>
      <w:bookmarkStart w:id="151" w:name="_Toc23271"/>
      <w:bookmarkStart w:id="152" w:name="_Toc29311"/>
      <w:bookmarkStart w:id="153" w:name="_Toc26755"/>
      <w:bookmarkStart w:id="154" w:name="_Toc15499"/>
      <w:bookmarkStart w:id="155" w:name="_Toc19893"/>
      <w:bookmarkStart w:id="156" w:name="_Toc26074"/>
      <w:bookmarkStart w:id="157" w:name="_Toc9864"/>
      <w:bookmarkStart w:id="158" w:name="_Toc26417"/>
      <w:bookmarkStart w:id="159" w:name="_Toc275006918"/>
      <w:bookmarkStart w:id="160" w:name="_Toc10625"/>
      <w:bookmarkStart w:id="161" w:name="_Toc7698"/>
      <w:bookmarkStart w:id="162" w:name="_Toc10394"/>
      <w:bookmarkStart w:id="163" w:name="_Toc26321"/>
      <w:bookmarkStart w:id="164" w:name="_Toc6415"/>
      <w:bookmarkStart w:id="165" w:name="_Toc21621"/>
      <w:bookmarkStart w:id="166" w:name="_Toc13850"/>
      <w:bookmarkStart w:id="167" w:name="_Toc13786"/>
      <w:bookmarkEnd w:id="0"/>
      <w:bookmarkEnd w:id="1"/>
      <w:bookmarkEnd w:id="2"/>
      <w:bookmarkEnd w:id="3"/>
      <w:bookmarkEnd w:id="4"/>
      <w:bookmarkEnd w:id="5"/>
      <w:bookmarkEnd w:id="6"/>
      <w:bookmarkEnd w:id="7"/>
      <w:bookmarkEnd w:id="8"/>
    </w:p>
    <w:p w:rsidR="009F7C00" w:rsidRDefault="00886C49">
      <w:pPr>
        <w:pStyle w:val="1"/>
      </w:pPr>
      <w:bookmarkStart w:id="168" w:name="_Toc149679910"/>
      <w:bookmarkStart w:id="169" w:name="_Toc149679993"/>
      <w:r>
        <w:rPr>
          <w:rFonts w:hint="eastAsia"/>
        </w:rPr>
        <w:lastRenderedPageBreak/>
        <w:t>附录</w:t>
      </w:r>
      <w:r>
        <w:rPr>
          <w:rFonts w:hint="eastAsia"/>
        </w:rPr>
        <w:t>A</w:t>
      </w:r>
      <w:r>
        <w:t xml:space="preserve">  </w:t>
      </w:r>
      <w:r>
        <w:rPr>
          <w:rFonts w:hint="eastAsia"/>
        </w:rPr>
        <w:t>危大工程以及超过一定规模的危大工程清单</w:t>
      </w:r>
      <w:bookmarkEnd w:id="168"/>
      <w:bookmarkEnd w:id="169"/>
    </w:p>
    <w:p w:rsidR="009F7C00" w:rsidRDefault="00886C49">
      <w:pPr>
        <w:pStyle w:val="af"/>
        <w:outlineLvl w:val="1"/>
      </w:pPr>
      <w:bookmarkStart w:id="170" w:name="_Toc149679911"/>
      <w:bookmarkStart w:id="171" w:name="_Toc149650782"/>
      <w:bookmarkStart w:id="172" w:name="_Toc149679994"/>
      <w:r>
        <w:rPr>
          <w:rFonts w:hint="eastAsia"/>
        </w:rPr>
        <w:t>表</w:t>
      </w:r>
      <w:r>
        <w:rPr>
          <w:rFonts w:hint="eastAsia"/>
          <w:b/>
          <w:bCs w:val="0"/>
        </w:rPr>
        <w:t>A</w:t>
      </w:r>
      <w:r>
        <w:rPr>
          <w:b/>
          <w:bCs w:val="0"/>
        </w:rPr>
        <w:t>.1</w:t>
      </w:r>
      <w:r>
        <w:t xml:space="preserve">  </w:t>
      </w:r>
      <w:r>
        <w:rPr>
          <w:rFonts w:hint="eastAsia"/>
        </w:rPr>
        <w:t>危大工程以及超过一定规模的危大工程范围划分表</w:t>
      </w:r>
      <w:bookmarkEnd w:id="170"/>
      <w:bookmarkEnd w:id="171"/>
      <w:bookmarkEnd w:id="17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375"/>
        <w:gridCol w:w="777"/>
        <w:gridCol w:w="3512"/>
        <w:gridCol w:w="7850"/>
      </w:tblGrid>
      <w:tr w:rsidR="009F7C00">
        <w:trPr>
          <w:trHeight w:val="575"/>
          <w:jc w:val="center"/>
        </w:trPr>
        <w:tc>
          <w:tcPr>
            <w:tcW w:w="233" w:type="pct"/>
            <w:vAlign w:val="center"/>
          </w:tcPr>
          <w:p w:rsidR="009F7C00" w:rsidRDefault="00886C49">
            <w:pPr>
              <w:pStyle w:val="af0"/>
            </w:pPr>
            <w:r>
              <w:rPr>
                <w:rFonts w:hint="eastAsia"/>
                <w:lang w:bidi="ar"/>
              </w:rPr>
              <w:t>序号</w:t>
            </w:r>
          </w:p>
        </w:tc>
        <w:tc>
          <w:tcPr>
            <w:tcW w:w="485" w:type="pct"/>
            <w:vAlign w:val="center"/>
          </w:tcPr>
          <w:p w:rsidR="009F7C00" w:rsidRDefault="00886C49">
            <w:pPr>
              <w:pStyle w:val="af0"/>
            </w:pPr>
            <w:r>
              <w:rPr>
                <w:rFonts w:hint="eastAsia"/>
                <w:lang w:bidi="ar"/>
              </w:rPr>
              <w:t>类别</w:t>
            </w:r>
          </w:p>
        </w:tc>
        <w:tc>
          <w:tcPr>
            <w:tcW w:w="1513" w:type="pct"/>
            <w:gridSpan w:val="2"/>
            <w:vAlign w:val="center"/>
          </w:tcPr>
          <w:p w:rsidR="009F7C00" w:rsidRDefault="00886C49">
            <w:pPr>
              <w:pStyle w:val="af0"/>
            </w:pPr>
            <w:r>
              <w:rPr>
                <w:rFonts w:hint="eastAsia"/>
                <w:lang w:bidi="ar"/>
              </w:rPr>
              <w:t>危大工程范围</w:t>
            </w:r>
          </w:p>
        </w:tc>
        <w:tc>
          <w:tcPr>
            <w:tcW w:w="2769" w:type="pct"/>
            <w:vAlign w:val="center"/>
          </w:tcPr>
          <w:p w:rsidR="009F7C00" w:rsidRDefault="00886C49">
            <w:pPr>
              <w:pStyle w:val="af0"/>
              <w:jc w:val="left"/>
            </w:pPr>
            <w:r>
              <w:rPr>
                <w:rFonts w:hint="eastAsia"/>
                <w:lang w:bidi="ar"/>
              </w:rPr>
              <w:t>超过一定规模的危大工程范围</w:t>
            </w:r>
          </w:p>
        </w:tc>
      </w:tr>
      <w:tr w:rsidR="009F7C00">
        <w:trPr>
          <w:trHeight w:val="1585"/>
          <w:jc w:val="center"/>
        </w:trPr>
        <w:tc>
          <w:tcPr>
            <w:tcW w:w="233" w:type="pct"/>
            <w:vAlign w:val="center"/>
          </w:tcPr>
          <w:p w:rsidR="009F7C00" w:rsidRDefault="00886C49">
            <w:pPr>
              <w:pStyle w:val="af0"/>
            </w:pPr>
            <w:r>
              <w:rPr>
                <w:rFonts w:hint="eastAsia"/>
                <w:lang w:bidi="ar"/>
              </w:rPr>
              <w:t>1</w:t>
            </w:r>
          </w:p>
        </w:tc>
        <w:tc>
          <w:tcPr>
            <w:tcW w:w="485" w:type="pct"/>
            <w:vAlign w:val="center"/>
          </w:tcPr>
          <w:p w:rsidR="009F7C00" w:rsidRDefault="00886C49">
            <w:pPr>
              <w:pStyle w:val="af0"/>
            </w:pPr>
            <w:r>
              <w:rPr>
                <w:rFonts w:hint="eastAsia"/>
                <w:lang w:bidi="ar"/>
              </w:rPr>
              <w:t>基坑工程</w:t>
            </w:r>
          </w:p>
        </w:tc>
        <w:tc>
          <w:tcPr>
            <w:tcW w:w="1513" w:type="pct"/>
            <w:gridSpan w:val="2"/>
            <w:vAlign w:val="center"/>
          </w:tcPr>
          <w:p w:rsidR="009F7C00" w:rsidRDefault="00886C49">
            <w:pPr>
              <w:pStyle w:val="af0"/>
              <w:jc w:val="left"/>
              <w:rPr>
                <w:lang w:bidi="ar"/>
              </w:rPr>
            </w:pPr>
            <w:r>
              <w:rPr>
                <w:rFonts w:hint="eastAsia"/>
                <w:lang w:bidi="ar"/>
              </w:rPr>
              <w:t>1.</w:t>
            </w:r>
            <w:r>
              <w:rPr>
                <w:lang w:bidi="ar"/>
              </w:rPr>
              <w:t xml:space="preserve"> </w:t>
            </w:r>
            <w:r>
              <w:rPr>
                <w:rFonts w:hint="eastAsia"/>
                <w:lang w:bidi="ar"/>
              </w:rPr>
              <w:t>开挖深度超过</w:t>
            </w:r>
            <w:r>
              <w:rPr>
                <w:rFonts w:hint="eastAsia"/>
                <w:lang w:bidi="ar"/>
              </w:rPr>
              <w:t>3m</w:t>
            </w:r>
            <w:r>
              <w:rPr>
                <w:rFonts w:hint="eastAsia"/>
                <w:lang w:bidi="ar"/>
              </w:rPr>
              <w:t>（含</w:t>
            </w:r>
            <w:r>
              <w:rPr>
                <w:rFonts w:hint="eastAsia"/>
                <w:lang w:bidi="ar"/>
              </w:rPr>
              <w:t>3m</w:t>
            </w:r>
            <w:r>
              <w:rPr>
                <w:rFonts w:hint="eastAsia"/>
                <w:lang w:bidi="ar"/>
              </w:rPr>
              <w:t>）的基坑（槽）的土方开挖、支护、降水工程。</w:t>
            </w:r>
          </w:p>
          <w:p w:rsidR="009F7C00" w:rsidRDefault="00886C49">
            <w:pPr>
              <w:pStyle w:val="af0"/>
              <w:jc w:val="left"/>
              <w:rPr>
                <w:lang w:bidi="ar"/>
              </w:rPr>
            </w:pPr>
            <w:r>
              <w:rPr>
                <w:lang w:bidi="ar"/>
              </w:rPr>
              <w:t>2</w:t>
            </w:r>
            <w:r>
              <w:rPr>
                <w:rFonts w:hint="eastAsia"/>
                <w:lang w:bidi="ar"/>
              </w:rPr>
              <w:t>.</w:t>
            </w:r>
            <w:r>
              <w:rPr>
                <w:lang w:bidi="ar"/>
              </w:rPr>
              <w:t xml:space="preserve"> </w:t>
            </w:r>
            <w:r>
              <w:rPr>
                <w:rFonts w:hint="eastAsia"/>
                <w:lang w:bidi="ar"/>
              </w:rPr>
              <w:t>开挖深度虽未超过</w:t>
            </w:r>
            <w:r>
              <w:rPr>
                <w:rFonts w:hint="eastAsia"/>
                <w:lang w:bidi="ar"/>
              </w:rPr>
              <w:t>3m</w:t>
            </w:r>
            <w:r>
              <w:rPr>
                <w:rFonts w:hint="eastAsia"/>
                <w:lang w:bidi="ar"/>
              </w:rPr>
              <w:t>，但地质条件、周围环境和地下管线复杂，或影响毗邻建、构筑物安全的基坑（槽）的土方开挖、支护、降水工程。</w:t>
            </w:r>
          </w:p>
        </w:tc>
        <w:tc>
          <w:tcPr>
            <w:tcW w:w="2769" w:type="pct"/>
            <w:vAlign w:val="center"/>
          </w:tcPr>
          <w:p w:rsidR="009F7C00" w:rsidRDefault="00886C49">
            <w:pPr>
              <w:pStyle w:val="af0"/>
              <w:jc w:val="left"/>
              <w:rPr>
                <w:lang w:bidi="ar"/>
              </w:rPr>
            </w:pPr>
            <w:r>
              <w:rPr>
                <w:rFonts w:hint="eastAsia"/>
                <w:lang w:bidi="ar"/>
              </w:rPr>
              <w:t>1.</w:t>
            </w:r>
            <w:r>
              <w:rPr>
                <w:lang w:bidi="ar"/>
              </w:rPr>
              <w:t xml:space="preserve"> </w:t>
            </w:r>
            <w:r>
              <w:rPr>
                <w:rFonts w:hint="eastAsia"/>
                <w:lang w:bidi="ar"/>
              </w:rPr>
              <w:t>开挖深度超过</w:t>
            </w:r>
            <w:r>
              <w:rPr>
                <w:rFonts w:hint="eastAsia"/>
                <w:lang w:bidi="ar"/>
              </w:rPr>
              <w:t>5m</w:t>
            </w:r>
            <w:r>
              <w:rPr>
                <w:rFonts w:hint="eastAsia"/>
                <w:lang w:bidi="ar"/>
              </w:rPr>
              <w:t>（含</w:t>
            </w:r>
            <w:r>
              <w:rPr>
                <w:rFonts w:hint="eastAsia"/>
                <w:lang w:bidi="ar"/>
              </w:rPr>
              <w:t>5m</w:t>
            </w:r>
            <w:r>
              <w:rPr>
                <w:rFonts w:hint="eastAsia"/>
                <w:lang w:bidi="ar"/>
              </w:rPr>
              <w:t>）的基坑（槽）的土方开挖、支护、降水工程。</w:t>
            </w:r>
          </w:p>
        </w:tc>
      </w:tr>
      <w:tr w:rsidR="009F7C00">
        <w:trPr>
          <w:trHeight w:val="1490"/>
          <w:jc w:val="center"/>
        </w:trPr>
        <w:tc>
          <w:tcPr>
            <w:tcW w:w="233" w:type="pct"/>
            <w:vAlign w:val="center"/>
          </w:tcPr>
          <w:p w:rsidR="009F7C00" w:rsidRDefault="00886C49">
            <w:pPr>
              <w:pStyle w:val="af0"/>
            </w:pPr>
            <w:r>
              <w:rPr>
                <w:rFonts w:hint="eastAsia"/>
                <w:lang w:bidi="ar"/>
              </w:rPr>
              <w:t>2</w:t>
            </w:r>
          </w:p>
        </w:tc>
        <w:tc>
          <w:tcPr>
            <w:tcW w:w="485" w:type="pct"/>
            <w:vAlign w:val="center"/>
          </w:tcPr>
          <w:p w:rsidR="009F7C00" w:rsidRDefault="00886C49">
            <w:pPr>
              <w:pStyle w:val="af0"/>
            </w:pPr>
            <w:r>
              <w:rPr>
                <w:rFonts w:hint="eastAsia"/>
                <w:lang w:bidi="ar"/>
              </w:rPr>
              <w:t>滑坡处理和高边坡工程</w:t>
            </w:r>
          </w:p>
        </w:tc>
        <w:tc>
          <w:tcPr>
            <w:tcW w:w="1513" w:type="pct"/>
            <w:gridSpan w:val="2"/>
            <w:vAlign w:val="center"/>
          </w:tcPr>
          <w:p w:rsidR="009F7C00" w:rsidRDefault="00886C49">
            <w:pPr>
              <w:pStyle w:val="af0"/>
              <w:jc w:val="left"/>
            </w:pPr>
            <w:r>
              <w:rPr>
                <w:rStyle w:val="font41"/>
                <w:rFonts w:ascii="Times New Roman" w:eastAsia="宋体" w:hAnsi="Times New Roman" w:cs="Times New Roman" w:hint="default"/>
                <w:color w:val="auto"/>
                <w:szCs w:val="24"/>
              </w:rPr>
              <w:t>1</w:t>
            </w:r>
            <w:r>
              <w:rPr>
                <w:rStyle w:val="font41"/>
                <w:rFonts w:ascii="Times New Roman" w:eastAsia="宋体" w:hAnsi="Times New Roman" w:hint="default"/>
              </w:rPr>
              <w:t>.</w:t>
            </w:r>
            <w:r>
              <w:rPr>
                <w:rStyle w:val="font41"/>
                <w:rFonts w:hint="default"/>
              </w:rPr>
              <w:t xml:space="preserve"> </w:t>
            </w:r>
            <w:r>
              <w:rPr>
                <w:rStyle w:val="font41"/>
                <w:rFonts w:ascii="Times New Roman" w:eastAsia="宋体" w:hAnsi="Times New Roman" w:cs="Times New Roman" w:hint="default"/>
                <w:color w:val="auto"/>
                <w:szCs w:val="24"/>
              </w:rPr>
              <w:t>滑坡处理。</w:t>
            </w:r>
          </w:p>
          <w:p w:rsidR="009F7C00" w:rsidRDefault="00886C49">
            <w:pPr>
              <w:pStyle w:val="af0"/>
              <w:jc w:val="left"/>
            </w:pPr>
            <w:r>
              <w:rPr>
                <w:rStyle w:val="font41"/>
                <w:rFonts w:ascii="Times New Roman" w:eastAsia="宋体" w:hAnsi="Times New Roman" w:cs="Times New Roman" w:hint="default"/>
                <w:color w:val="auto"/>
                <w:szCs w:val="24"/>
              </w:rPr>
              <w:t>2</w:t>
            </w:r>
            <w:r>
              <w:rPr>
                <w:rStyle w:val="font41"/>
                <w:rFonts w:ascii="Times New Roman" w:eastAsia="宋体" w:hAnsi="Times New Roman" w:hint="default"/>
              </w:rPr>
              <w:t xml:space="preserve">. </w:t>
            </w:r>
            <w:r>
              <w:rPr>
                <w:rStyle w:val="font41"/>
                <w:rFonts w:ascii="Times New Roman" w:eastAsia="宋体" w:hAnsi="Times New Roman" w:cs="Times New Roman" w:hint="default"/>
                <w:color w:val="auto"/>
                <w:szCs w:val="24"/>
              </w:rPr>
              <w:t>高度</w:t>
            </w:r>
            <w:r>
              <w:rPr>
                <w:rStyle w:val="font41"/>
                <w:rFonts w:ascii="Times New Roman" w:eastAsia="宋体" w:hAnsi="Times New Roman" w:cs="Times New Roman" w:hint="default"/>
                <w:color w:val="auto"/>
                <w:szCs w:val="24"/>
              </w:rPr>
              <w:t>15m</w:t>
            </w:r>
            <w:r>
              <w:t>及以上</w:t>
            </w:r>
            <w:r>
              <w:rPr>
                <w:rFonts w:hint="eastAsia"/>
              </w:rPr>
              <w:t>的</w:t>
            </w:r>
            <w:r>
              <w:rPr>
                <w:rStyle w:val="font41"/>
                <w:rFonts w:ascii="Times New Roman" w:eastAsia="宋体" w:hAnsi="Times New Roman" w:cs="Times New Roman" w:hint="default"/>
                <w:color w:val="auto"/>
                <w:szCs w:val="24"/>
              </w:rPr>
              <w:t>岩质边坡；高度</w:t>
            </w:r>
            <w:r>
              <w:rPr>
                <w:rStyle w:val="font41"/>
                <w:rFonts w:ascii="Times New Roman" w:eastAsia="宋体" w:hAnsi="Times New Roman" w:cs="Times New Roman" w:hint="default"/>
                <w:color w:val="auto"/>
                <w:szCs w:val="24"/>
              </w:rPr>
              <w:t>12m</w:t>
            </w:r>
            <w:r>
              <w:t>及以上</w:t>
            </w:r>
            <w:r>
              <w:rPr>
                <w:rStyle w:val="font41"/>
                <w:rFonts w:ascii="Times New Roman" w:eastAsia="宋体" w:hAnsi="Times New Roman" w:cs="Times New Roman" w:hint="default"/>
                <w:color w:val="auto"/>
                <w:szCs w:val="24"/>
              </w:rPr>
              <w:t>且土层厚度</w:t>
            </w:r>
            <w:r>
              <w:rPr>
                <w:rStyle w:val="font31"/>
                <w:rFonts w:asciiTheme="minorEastAsia" w:eastAsiaTheme="minorEastAsia" w:hAnsiTheme="minorEastAsia" w:cs="Times New Roman" w:hint="default"/>
                <w:color w:val="auto"/>
                <w:szCs w:val="24"/>
              </w:rPr>
              <w:t>不小于</w:t>
            </w:r>
            <w:r>
              <w:rPr>
                <w:rStyle w:val="font41"/>
                <w:rFonts w:ascii="Times New Roman" w:eastAsia="宋体" w:hAnsi="Times New Roman" w:cs="Times New Roman" w:hint="default"/>
                <w:color w:val="auto"/>
                <w:szCs w:val="24"/>
              </w:rPr>
              <w:t>4m</w:t>
            </w:r>
            <w:r>
              <w:rPr>
                <w:rStyle w:val="font41"/>
                <w:rFonts w:ascii="Times New Roman" w:eastAsia="宋体" w:hAnsi="Times New Roman" w:cs="Times New Roman" w:hint="default"/>
                <w:color w:val="auto"/>
                <w:szCs w:val="24"/>
              </w:rPr>
              <w:t>的岩土混合边坡；高度</w:t>
            </w:r>
            <w:r>
              <w:rPr>
                <w:rStyle w:val="font41"/>
                <w:rFonts w:ascii="Times New Roman" w:eastAsia="宋体" w:hAnsi="Times New Roman" w:cs="Times New Roman" w:hint="default"/>
                <w:color w:val="auto"/>
                <w:szCs w:val="24"/>
              </w:rPr>
              <w:t>8m</w:t>
            </w:r>
            <w:r>
              <w:t>及以上</w:t>
            </w:r>
            <w:r>
              <w:rPr>
                <w:rFonts w:hint="eastAsia"/>
              </w:rPr>
              <w:t>的</w:t>
            </w:r>
            <w:r>
              <w:rPr>
                <w:rStyle w:val="font41"/>
                <w:rFonts w:ascii="Times New Roman" w:eastAsia="宋体" w:hAnsi="Times New Roman" w:cs="Times New Roman" w:hint="default"/>
                <w:color w:val="auto"/>
                <w:szCs w:val="24"/>
              </w:rPr>
              <w:t>土质边坡。</w:t>
            </w:r>
          </w:p>
        </w:tc>
        <w:tc>
          <w:tcPr>
            <w:tcW w:w="2769" w:type="pct"/>
            <w:vAlign w:val="center"/>
          </w:tcPr>
          <w:p w:rsidR="009F7C00" w:rsidRDefault="00886C49">
            <w:pPr>
              <w:pStyle w:val="af0"/>
              <w:jc w:val="left"/>
            </w:pPr>
            <w:r>
              <w:rPr>
                <w:rStyle w:val="font31"/>
                <w:rFonts w:ascii="Times New Roman" w:eastAsia="宋体" w:hAnsi="Times New Roman" w:cs="Times New Roman" w:hint="default"/>
                <w:color w:val="auto"/>
                <w:szCs w:val="24"/>
              </w:rPr>
              <w:t>1.</w:t>
            </w:r>
            <w:r>
              <w:rPr>
                <w:rStyle w:val="font31"/>
                <w:rFonts w:hint="default"/>
                <w:szCs w:val="24"/>
              </w:rPr>
              <w:t xml:space="preserve"> </w:t>
            </w:r>
            <w:r>
              <w:rPr>
                <w:rStyle w:val="font31"/>
                <w:rFonts w:ascii="Times New Roman" w:eastAsia="宋体" w:hAnsi="Times New Roman" w:cs="Times New Roman" w:hint="default"/>
                <w:color w:val="auto"/>
                <w:szCs w:val="24"/>
              </w:rPr>
              <w:t>中型及以上滑坡体处理。</w:t>
            </w:r>
          </w:p>
          <w:p w:rsidR="009F7C00" w:rsidRDefault="00886C49">
            <w:pPr>
              <w:pStyle w:val="af0"/>
              <w:jc w:val="left"/>
            </w:pPr>
            <w:r>
              <w:rPr>
                <w:rStyle w:val="font31"/>
                <w:rFonts w:ascii="Times New Roman" w:eastAsia="宋体" w:hAnsi="Times New Roman" w:cs="Times New Roman" w:hint="default"/>
                <w:color w:val="auto"/>
                <w:szCs w:val="24"/>
              </w:rPr>
              <w:t>2.</w:t>
            </w:r>
            <w:r>
              <w:rPr>
                <w:rStyle w:val="font31"/>
                <w:rFonts w:ascii="Times New Roman" w:eastAsia="宋体" w:hAnsi="Times New Roman" w:cs="Times New Roman" w:hint="default"/>
                <w:color w:val="auto"/>
                <w:szCs w:val="24"/>
              </w:rPr>
              <w:t>高度</w:t>
            </w:r>
            <w:r>
              <w:rPr>
                <w:rStyle w:val="font31"/>
                <w:rFonts w:ascii="Times New Roman" w:eastAsia="宋体" w:hAnsi="Times New Roman" w:cs="Times New Roman" w:hint="default"/>
                <w:color w:val="auto"/>
                <w:szCs w:val="24"/>
              </w:rPr>
              <w:t>30m</w:t>
            </w:r>
            <w:r>
              <w:t>及以上</w:t>
            </w:r>
            <w:r>
              <w:rPr>
                <w:rFonts w:hint="eastAsia"/>
              </w:rPr>
              <w:t>的</w:t>
            </w:r>
            <w:r>
              <w:rPr>
                <w:rStyle w:val="font31"/>
                <w:rFonts w:ascii="Times New Roman" w:eastAsia="宋体" w:hAnsi="Times New Roman" w:cs="Times New Roman" w:hint="default"/>
                <w:color w:val="auto"/>
                <w:szCs w:val="24"/>
              </w:rPr>
              <w:t>岩质边坡；高度</w:t>
            </w:r>
            <w:r>
              <w:rPr>
                <w:rStyle w:val="font31"/>
                <w:rFonts w:ascii="Times New Roman" w:eastAsia="宋体" w:hAnsi="Times New Roman" w:cs="Times New Roman" w:hint="default"/>
                <w:color w:val="auto"/>
                <w:szCs w:val="24"/>
              </w:rPr>
              <w:t>25m</w:t>
            </w:r>
            <w:r>
              <w:t>及以上</w:t>
            </w:r>
            <w:r>
              <w:rPr>
                <w:rStyle w:val="font31"/>
                <w:rFonts w:ascii="Times New Roman" w:eastAsia="宋体" w:hAnsi="Times New Roman" w:cs="Times New Roman" w:hint="default"/>
                <w:color w:val="auto"/>
                <w:szCs w:val="24"/>
              </w:rPr>
              <w:t>且土层厚度不小于</w:t>
            </w:r>
            <w:r>
              <w:rPr>
                <w:rStyle w:val="font31"/>
                <w:rFonts w:ascii="Times New Roman" w:eastAsia="宋体" w:hAnsi="Times New Roman" w:cs="Times New Roman" w:hint="default"/>
                <w:color w:val="auto"/>
                <w:szCs w:val="24"/>
              </w:rPr>
              <w:t>4m</w:t>
            </w:r>
            <w:r>
              <w:rPr>
                <w:rStyle w:val="font31"/>
                <w:rFonts w:ascii="Times New Roman" w:eastAsia="宋体" w:hAnsi="Times New Roman" w:cs="Times New Roman" w:hint="default"/>
                <w:color w:val="auto"/>
                <w:szCs w:val="24"/>
              </w:rPr>
              <w:t>的岩土混合边坡；高度</w:t>
            </w:r>
            <w:r>
              <w:rPr>
                <w:rStyle w:val="font31"/>
                <w:rFonts w:ascii="Times New Roman" w:eastAsia="宋体" w:hAnsi="Times New Roman" w:cs="Times New Roman" w:hint="default"/>
                <w:color w:val="auto"/>
                <w:szCs w:val="24"/>
              </w:rPr>
              <w:t>15m</w:t>
            </w:r>
            <w:r>
              <w:t>及以上</w:t>
            </w:r>
            <w:r>
              <w:rPr>
                <w:rFonts w:hint="eastAsia"/>
              </w:rPr>
              <w:t>的</w:t>
            </w:r>
            <w:r>
              <w:rPr>
                <w:rStyle w:val="font31"/>
                <w:rFonts w:ascii="Times New Roman" w:eastAsia="宋体" w:hAnsi="Times New Roman" w:cs="Times New Roman" w:hint="default"/>
                <w:color w:val="auto"/>
                <w:szCs w:val="24"/>
              </w:rPr>
              <w:t>土质边坡。</w:t>
            </w:r>
          </w:p>
        </w:tc>
      </w:tr>
      <w:tr w:rsidR="009F7C00">
        <w:trPr>
          <w:trHeight w:val="90"/>
          <w:jc w:val="center"/>
        </w:trPr>
        <w:tc>
          <w:tcPr>
            <w:tcW w:w="233" w:type="pct"/>
            <w:vAlign w:val="center"/>
          </w:tcPr>
          <w:p w:rsidR="009F7C00" w:rsidRDefault="00886C49">
            <w:pPr>
              <w:pStyle w:val="af0"/>
            </w:pPr>
            <w:r>
              <w:rPr>
                <w:lang w:bidi="ar"/>
              </w:rPr>
              <w:t>3</w:t>
            </w:r>
          </w:p>
        </w:tc>
        <w:tc>
          <w:tcPr>
            <w:tcW w:w="485" w:type="pct"/>
            <w:vAlign w:val="center"/>
          </w:tcPr>
          <w:p w:rsidR="009F7C00" w:rsidRDefault="00886C49">
            <w:pPr>
              <w:pStyle w:val="af0"/>
            </w:pPr>
            <w:r>
              <w:rPr>
                <w:rFonts w:hint="eastAsia"/>
                <w:lang w:bidi="ar"/>
              </w:rPr>
              <w:t>大型临时工程</w:t>
            </w:r>
          </w:p>
        </w:tc>
        <w:tc>
          <w:tcPr>
            <w:tcW w:w="1513"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1.</w:t>
            </w:r>
            <w:r>
              <w:rPr>
                <w:rStyle w:val="font31"/>
                <w:rFonts w:hint="default"/>
                <w:szCs w:val="24"/>
              </w:rPr>
              <w:t xml:space="preserve"> </w:t>
            </w:r>
            <w:r>
              <w:rPr>
                <w:rStyle w:val="font31"/>
                <w:rFonts w:ascii="Times New Roman" w:eastAsia="宋体" w:hAnsi="Times New Roman" w:cs="Times New Roman" w:hint="default"/>
                <w:color w:val="auto"/>
                <w:szCs w:val="24"/>
              </w:rPr>
              <w:t>围堰工程。</w:t>
            </w:r>
          </w:p>
          <w:p w:rsidR="009F7C00" w:rsidRDefault="00886C49">
            <w:pPr>
              <w:pStyle w:val="af0"/>
              <w:jc w:val="left"/>
            </w:pPr>
            <w:r>
              <w:rPr>
                <w:rStyle w:val="font31"/>
                <w:rFonts w:ascii="Times New Roman" w:eastAsia="宋体" w:hAnsi="Times New Roman" w:cs="Times New Roman" w:hint="default"/>
                <w:color w:val="auto"/>
                <w:szCs w:val="24"/>
              </w:rPr>
              <w:t>2.</w:t>
            </w:r>
            <w:r>
              <w:rPr>
                <w:rStyle w:val="font31"/>
                <w:rFonts w:hint="default"/>
              </w:rPr>
              <w:t xml:space="preserve"> </w:t>
            </w:r>
            <w:r>
              <w:rPr>
                <w:rStyle w:val="font31"/>
                <w:rFonts w:ascii="Times New Roman" w:eastAsia="宋体" w:hAnsi="Times New Roman" w:cs="Times New Roman" w:hint="default"/>
                <w:color w:val="auto"/>
                <w:szCs w:val="24"/>
              </w:rPr>
              <w:t>临时码头。</w:t>
            </w:r>
          </w:p>
        </w:tc>
        <w:tc>
          <w:tcPr>
            <w:tcW w:w="2769"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水深不小于</w:t>
            </w:r>
            <w:r>
              <w:rPr>
                <w:rStyle w:val="font31"/>
                <w:rFonts w:ascii="Times New Roman" w:eastAsia="宋体" w:hAnsi="Times New Roman" w:cs="Times New Roman" w:hint="default"/>
                <w:color w:val="auto"/>
                <w:szCs w:val="24"/>
              </w:rPr>
              <w:t>5m</w:t>
            </w:r>
            <w:r>
              <w:rPr>
                <w:rStyle w:val="font31"/>
                <w:rFonts w:ascii="Times New Roman" w:eastAsia="宋体" w:hAnsi="Times New Roman" w:cs="Times New Roman" w:hint="default"/>
                <w:color w:val="auto"/>
                <w:szCs w:val="24"/>
              </w:rPr>
              <w:t>的围堰工程。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2. </w:t>
            </w:r>
            <w:r>
              <w:rPr>
                <w:rStyle w:val="font31"/>
                <w:rFonts w:ascii="Times New Roman" w:eastAsia="宋体" w:hAnsi="Times New Roman" w:cs="Times New Roman" w:hint="default"/>
                <w:color w:val="auto"/>
                <w:szCs w:val="24"/>
              </w:rPr>
              <w:t>猫道。</w:t>
            </w:r>
          </w:p>
          <w:p w:rsidR="009F7C00" w:rsidRDefault="00886C49">
            <w:pPr>
              <w:pStyle w:val="af0"/>
              <w:jc w:val="left"/>
            </w:pPr>
            <w:r>
              <w:rPr>
                <w:rStyle w:val="font31"/>
                <w:rFonts w:ascii="Times New Roman" w:eastAsia="宋体" w:hAnsi="Times New Roman" w:cs="Times New Roman" w:hint="default"/>
                <w:color w:val="auto"/>
                <w:szCs w:val="24"/>
              </w:rPr>
              <w:t xml:space="preserve">3. </w:t>
            </w:r>
            <w:r>
              <w:rPr>
                <w:rStyle w:val="font31"/>
                <w:rFonts w:ascii="Times New Roman" w:eastAsia="宋体" w:hAnsi="Times New Roman" w:cs="Times New Roman" w:hint="default"/>
                <w:color w:val="auto"/>
                <w:szCs w:val="24"/>
              </w:rPr>
              <w:t>移动模架。</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水上作业平台。</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5. </w:t>
            </w:r>
            <w:r>
              <w:rPr>
                <w:rStyle w:val="font31"/>
                <w:rFonts w:ascii="Times New Roman" w:eastAsia="宋体" w:hAnsi="Times New Roman" w:cs="Times New Roman" w:hint="default"/>
                <w:color w:val="auto"/>
                <w:szCs w:val="24"/>
              </w:rPr>
              <w:t>栈桥。</w:t>
            </w:r>
          </w:p>
          <w:p w:rsidR="009F7C00" w:rsidRDefault="00886C49">
            <w:pPr>
              <w:pStyle w:val="af0"/>
              <w:jc w:val="left"/>
            </w:pPr>
            <w:r>
              <w:rPr>
                <w:rStyle w:val="font31"/>
                <w:rFonts w:ascii="Times New Roman" w:eastAsia="宋体" w:hAnsi="Times New Roman" w:cs="Times New Roman" w:hint="default"/>
                <w:color w:val="auto"/>
                <w:szCs w:val="24"/>
              </w:rPr>
              <w:lastRenderedPageBreak/>
              <w:t xml:space="preserve">6. </w:t>
            </w:r>
            <w:r>
              <w:rPr>
                <w:rStyle w:val="font31"/>
                <w:rFonts w:ascii="Times New Roman" w:eastAsia="宋体" w:hAnsi="Times New Roman" w:cs="Times New Roman" w:hint="default"/>
                <w:color w:val="auto"/>
                <w:szCs w:val="24"/>
              </w:rPr>
              <w:t>挂篮。</w:t>
            </w:r>
          </w:p>
        </w:tc>
      </w:tr>
      <w:tr w:rsidR="009F7C00">
        <w:trPr>
          <w:trHeight w:val="715"/>
          <w:jc w:val="center"/>
        </w:trPr>
        <w:tc>
          <w:tcPr>
            <w:tcW w:w="233" w:type="pct"/>
            <w:vMerge w:val="restart"/>
            <w:vAlign w:val="center"/>
          </w:tcPr>
          <w:p w:rsidR="009F7C00" w:rsidRDefault="00886C49">
            <w:pPr>
              <w:pStyle w:val="af0"/>
              <w:rPr>
                <w:lang w:bidi="ar"/>
              </w:rPr>
            </w:pPr>
            <w:r>
              <w:rPr>
                <w:lang w:bidi="ar"/>
              </w:rPr>
              <w:lastRenderedPageBreak/>
              <w:t>4</w:t>
            </w:r>
          </w:p>
        </w:tc>
        <w:tc>
          <w:tcPr>
            <w:tcW w:w="485" w:type="pct"/>
            <w:vMerge w:val="restart"/>
            <w:vAlign w:val="center"/>
          </w:tcPr>
          <w:p w:rsidR="009F7C00" w:rsidRDefault="00886C49">
            <w:pPr>
              <w:pStyle w:val="af0"/>
              <w:rPr>
                <w:lang w:bidi="ar"/>
              </w:rPr>
            </w:pPr>
            <w:r>
              <w:rPr>
                <w:rFonts w:hint="eastAsia"/>
                <w:lang w:bidi="ar"/>
              </w:rPr>
              <w:t>模板工程及支撑体系</w:t>
            </w:r>
          </w:p>
        </w:tc>
        <w:tc>
          <w:tcPr>
            <w:tcW w:w="1513"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1</w:t>
            </w:r>
            <w:r>
              <w:t xml:space="preserve">. </w:t>
            </w:r>
            <w:r>
              <w:rPr>
                <w:rFonts w:hint="eastAsia"/>
              </w:rPr>
              <w:t>各类工具</w:t>
            </w:r>
            <w:proofErr w:type="gramStart"/>
            <w:r>
              <w:rPr>
                <w:rFonts w:hint="eastAsia"/>
              </w:rPr>
              <w:t>式模扳</w:t>
            </w:r>
            <w:proofErr w:type="gramEnd"/>
            <w:r>
              <w:rPr>
                <w:rFonts w:hint="eastAsia"/>
              </w:rPr>
              <w:t>工程：包括滑模、爬模、飞模、</w:t>
            </w:r>
            <w:r>
              <w:rPr>
                <w:rStyle w:val="font31"/>
                <w:rFonts w:ascii="Times New Roman" w:eastAsia="宋体" w:hAnsi="Times New Roman" w:cs="Times New Roman" w:hint="default"/>
                <w:color w:val="auto"/>
                <w:szCs w:val="24"/>
              </w:rPr>
              <w:t>翻模、</w:t>
            </w:r>
            <w:r>
              <w:rPr>
                <w:rFonts w:hint="eastAsia"/>
              </w:rPr>
              <w:t>隧道模等工程。</w:t>
            </w:r>
          </w:p>
        </w:tc>
        <w:tc>
          <w:tcPr>
            <w:tcW w:w="2769" w:type="pct"/>
            <w:vAlign w:val="center"/>
          </w:tcPr>
          <w:p w:rsidR="009F7C00" w:rsidRDefault="00886C49">
            <w:pPr>
              <w:pStyle w:val="af0"/>
              <w:jc w:val="left"/>
              <w:rPr>
                <w:rStyle w:val="font31"/>
                <w:rFonts w:hint="default"/>
                <w:color w:val="auto"/>
                <w:lang w:bidi="ar"/>
              </w:rPr>
            </w:pPr>
            <w:r>
              <w:rPr>
                <w:lang w:bidi="ar"/>
              </w:rPr>
              <w:t xml:space="preserve">1. </w:t>
            </w:r>
            <w:r>
              <w:rPr>
                <w:rFonts w:hint="eastAsia"/>
                <w:lang w:bidi="ar"/>
              </w:rPr>
              <w:t>各类工具</w:t>
            </w:r>
            <w:proofErr w:type="gramStart"/>
            <w:r>
              <w:rPr>
                <w:rFonts w:hint="eastAsia"/>
                <w:lang w:bidi="ar"/>
              </w:rPr>
              <w:t>式模扳</w:t>
            </w:r>
            <w:proofErr w:type="gramEnd"/>
            <w:r>
              <w:rPr>
                <w:rFonts w:hint="eastAsia"/>
                <w:lang w:bidi="ar"/>
              </w:rPr>
              <w:t>工程：包括滑模、爬模、飞模、</w:t>
            </w:r>
            <w:r>
              <w:rPr>
                <w:rStyle w:val="font31"/>
                <w:rFonts w:hint="default"/>
                <w:color w:val="auto"/>
                <w:lang w:bidi="ar"/>
              </w:rPr>
              <w:t>翻模、</w:t>
            </w:r>
            <w:r>
              <w:rPr>
                <w:rFonts w:hint="eastAsia"/>
                <w:lang w:bidi="ar"/>
              </w:rPr>
              <w:t>隧道模等工程。</w:t>
            </w:r>
          </w:p>
        </w:tc>
      </w:tr>
      <w:tr w:rsidR="009F7C00">
        <w:trPr>
          <w:trHeight w:val="699"/>
          <w:jc w:val="center"/>
        </w:trPr>
        <w:tc>
          <w:tcPr>
            <w:tcW w:w="233" w:type="pct"/>
            <w:vMerge/>
            <w:vAlign w:val="center"/>
          </w:tcPr>
          <w:p w:rsidR="009F7C00" w:rsidRDefault="009F7C00">
            <w:pPr>
              <w:pStyle w:val="af0"/>
              <w:rPr>
                <w:lang w:bidi="ar"/>
              </w:rPr>
            </w:pPr>
          </w:p>
        </w:tc>
        <w:tc>
          <w:tcPr>
            <w:tcW w:w="485" w:type="pct"/>
            <w:vMerge/>
            <w:vAlign w:val="center"/>
          </w:tcPr>
          <w:p w:rsidR="009F7C00" w:rsidRDefault="009F7C00">
            <w:pPr>
              <w:pStyle w:val="af0"/>
              <w:rPr>
                <w:lang w:bidi="ar"/>
              </w:rPr>
            </w:pPr>
          </w:p>
        </w:tc>
        <w:tc>
          <w:tcPr>
            <w:tcW w:w="274" w:type="pct"/>
            <w:vAlign w:val="center"/>
          </w:tcPr>
          <w:p w:rsidR="009F7C00" w:rsidRDefault="00886C49">
            <w:pPr>
              <w:pStyle w:val="af0"/>
              <w:jc w:val="left"/>
              <w:rPr>
                <w:rStyle w:val="font31"/>
                <w:rFonts w:hint="default"/>
                <w:color w:val="auto"/>
                <w:lang w:bidi="ar"/>
              </w:rPr>
            </w:pPr>
            <w:r>
              <w:rPr>
                <w:rFonts w:hint="eastAsia"/>
                <w:lang w:bidi="ar"/>
              </w:rPr>
              <w:t>混凝土模板支撑工程</w:t>
            </w:r>
          </w:p>
        </w:tc>
        <w:tc>
          <w:tcPr>
            <w:tcW w:w="1239"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1</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5m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2</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搭设跨度</w:t>
            </w:r>
            <w:r>
              <w:rPr>
                <w:rStyle w:val="font41"/>
                <w:rFonts w:ascii="Times New Roman" w:eastAsia="宋体" w:hAnsi="Times New Roman" w:cs="Times New Roman" w:hint="default"/>
                <w:color w:val="auto"/>
                <w:szCs w:val="24"/>
              </w:rPr>
              <w:t>10m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3</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施工总荷载（荷载效应基本组合的设计值，以下简称设计值）</w:t>
            </w:r>
            <w:r>
              <w:rPr>
                <w:rStyle w:val="font41"/>
                <w:rFonts w:ascii="Times New Roman" w:eastAsia="宋体" w:hAnsi="Times New Roman" w:cs="Times New Roman" w:hint="default"/>
                <w:color w:val="auto"/>
                <w:szCs w:val="24"/>
              </w:rPr>
              <w:t>10kN/m</w:t>
            </w:r>
            <w:r>
              <w:rPr>
                <w:rStyle w:val="font41"/>
                <w:rFonts w:ascii="Times New Roman" w:eastAsia="宋体" w:hAnsi="Times New Roman" w:cs="Times New Roman" w:hint="default"/>
                <w:color w:val="auto"/>
                <w:szCs w:val="24"/>
                <w:vertAlign w:val="superscript"/>
              </w:rPr>
              <w:t>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4</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15kN/m</w:t>
            </w:r>
            <w:r>
              <w:rPr>
                <w:rStyle w:val="font41"/>
                <w:rFonts w:ascii="Times New Roman" w:eastAsia="宋体" w:hAnsi="Times New Roman" w:cs="Times New Roman" w:hint="default"/>
                <w:color w:val="auto"/>
                <w:szCs w:val="24"/>
              </w:rPr>
              <w:t>及以上。</w:t>
            </w:r>
          </w:p>
          <w:p w:rsidR="009F7C00" w:rsidRDefault="00886C49">
            <w:pPr>
              <w:pStyle w:val="af0"/>
              <w:jc w:val="left"/>
            </w:pPr>
            <w:r>
              <w:rPr>
                <w:rStyle w:val="font41"/>
                <w:rFonts w:ascii="Times New Roman" w:eastAsia="宋体" w:hAnsi="Times New Roman" w:cs="Times New Roman" w:hint="default"/>
                <w:color w:val="auto"/>
                <w:szCs w:val="24"/>
              </w:rPr>
              <w:t>5</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高度大于支撑水平投影宽度且相对独立无联系构件的混凝土模板支撑工程。</w:t>
            </w:r>
          </w:p>
        </w:tc>
        <w:tc>
          <w:tcPr>
            <w:tcW w:w="2769"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1</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8m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hAnsi="Times New Roman" w:cs="Times New Roman" w:hint="default"/>
              </w:rPr>
              <w:t xml:space="preserve">2. </w:t>
            </w:r>
            <w:r>
              <w:t>搭设跨度</w:t>
            </w:r>
            <w:r>
              <w:t>18m</w:t>
            </w:r>
            <w: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3</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施工总荷载（设计值）</w:t>
            </w:r>
            <w:r>
              <w:rPr>
                <w:rStyle w:val="font41"/>
                <w:rFonts w:ascii="Times New Roman" w:eastAsia="宋体" w:hAnsi="Times New Roman" w:cs="Times New Roman" w:hint="default"/>
                <w:color w:val="auto"/>
                <w:szCs w:val="24"/>
              </w:rPr>
              <w:t>15kN/m</w:t>
            </w:r>
            <w:r>
              <w:rPr>
                <w:rStyle w:val="font41"/>
                <w:rFonts w:ascii="Times New Roman" w:eastAsia="宋体" w:hAnsi="Times New Roman" w:cs="Times New Roman" w:hint="default"/>
                <w:color w:val="auto"/>
                <w:szCs w:val="24"/>
                <w:vertAlign w:val="superscript"/>
              </w:rPr>
              <w:t>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3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4</w:t>
            </w:r>
            <w:r>
              <w:rPr>
                <w:rStyle w:val="font41"/>
                <w:rFonts w:ascii="Times New Roman" w:hAnsi="Times New Roman" w:cs="Times New Roman" w:hint="default"/>
                <w:szCs w:val="24"/>
              </w:rPr>
              <w:t xml:space="preserve">.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20kN/m</w:t>
            </w:r>
            <w:r>
              <w:rPr>
                <w:rStyle w:val="font41"/>
                <w:rFonts w:ascii="Times New Roman" w:eastAsia="宋体" w:hAnsi="Times New Roman" w:cs="Times New Roman" w:hint="default"/>
                <w:color w:val="auto"/>
                <w:szCs w:val="24"/>
              </w:rPr>
              <w:t>及以上。</w:t>
            </w:r>
          </w:p>
        </w:tc>
      </w:tr>
      <w:tr w:rsidR="009F7C00">
        <w:trPr>
          <w:trHeight w:val="675"/>
          <w:jc w:val="center"/>
        </w:trPr>
        <w:tc>
          <w:tcPr>
            <w:tcW w:w="233" w:type="pct"/>
            <w:vMerge/>
            <w:vAlign w:val="center"/>
          </w:tcPr>
          <w:p w:rsidR="009F7C00" w:rsidRDefault="009F7C00">
            <w:pPr>
              <w:pStyle w:val="af0"/>
              <w:rPr>
                <w:lang w:bidi="ar"/>
              </w:rPr>
            </w:pPr>
          </w:p>
        </w:tc>
        <w:tc>
          <w:tcPr>
            <w:tcW w:w="485" w:type="pct"/>
            <w:vMerge/>
            <w:vAlign w:val="center"/>
          </w:tcPr>
          <w:p w:rsidR="009F7C00" w:rsidRDefault="009F7C00">
            <w:pPr>
              <w:pStyle w:val="af0"/>
              <w:rPr>
                <w:lang w:bidi="ar"/>
              </w:rPr>
            </w:pPr>
          </w:p>
        </w:tc>
        <w:tc>
          <w:tcPr>
            <w:tcW w:w="1513" w:type="pct"/>
            <w:gridSpan w:val="2"/>
            <w:vAlign w:val="center"/>
          </w:tcPr>
          <w:p w:rsidR="009F7C00" w:rsidRDefault="00886C49">
            <w:pPr>
              <w:pStyle w:val="af0"/>
              <w:jc w:val="left"/>
            </w:pPr>
            <w:r>
              <w:rPr>
                <w:rFonts w:hint="eastAsia"/>
                <w:lang w:bidi="ar"/>
              </w:rPr>
              <w:t>1</w:t>
            </w:r>
            <w:r>
              <w:rPr>
                <w:lang w:bidi="ar"/>
              </w:rPr>
              <w:t xml:space="preserve">. </w:t>
            </w:r>
            <w:r>
              <w:rPr>
                <w:rFonts w:hint="eastAsia"/>
                <w:lang w:bidi="ar"/>
              </w:rPr>
              <w:t>承重支撑体系：用于钢结构安装等满堂支撑体系。</w:t>
            </w:r>
          </w:p>
        </w:tc>
        <w:tc>
          <w:tcPr>
            <w:tcW w:w="2769" w:type="pct"/>
            <w:vAlign w:val="center"/>
          </w:tcPr>
          <w:p w:rsidR="009F7C00" w:rsidRDefault="00886C49">
            <w:pPr>
              <w:pStyle w:val="af0"/>
              <w:jc w:val="left"/>
              <w:rPr>
                <w:rStyle w:val="font31"/>
                <w:rFonts w:hint="default"/>
                <w:color w:val="auto"/>
                <w:lang w:bidi="ar"/>
              </w:rPr>
            </w:pPr>
            <w:r>
              <w:rPr>
                <w:lang w:bidi="ar"/>
              </w:rPr>
              <w:t xml:space="preserve">1. </w:t>
            </w:r>
            <w:r>
              <w:rPr>
                <w:rFonts w:hint="eastAsia"/>
                <w:lang w:bidi="ar"/>
              </w:rPr>
              <w:t>承重支撑体系：用于钢结构安装等满堂支撑体系，承受单点集中荷载</w:t>
            </w:r>
            <w:r>
              <w:rPr>
                <w:rStyle w:val="font41"/>
                <w:rFonts w:ascii="Times New Roman" w:eastAsia="宋体" w:hAnsi="Times New Roman" w:cs="Times New Roman" w:hint="default"/>
                <w:color w:val="auto"/>
                <w:szCs w:val="24"/>
              </w:rPr>
              <w:t>（设计值）</w:t>
            </w:r>
            <w:r>
              <w:rPr>
                <w:rFonts w:hint="eastAsia"/>
                <w:lang w:bidi="ar"/>
              </w:rPr>
              <w:t>7</w:t>
            </w:r>
            <w:r>
              <w:rPr>
                <w:lang w:bidi="ar"/>
              </w:rPr>
              <w:t>k</w:t>
            </w:r>
            <w:r>
              <w:rPr>
                <w:rFonts w:hint="eastAsia"/>
                <w:lang w:bidi="ar"/>
              </w:rPr>
              <w:t>N</w:t>
            </w:r>
            <w:r>
              <w:rPr>
                <w:rFonts w:hint="eastAsia"/>
                <w:lang w:bidi="ar"/>
              </w:rPr>
              <w:t>以上。</w:t>
            </w:r>
          </w:p>
        </w:tc>
      </w:tr>
      <w:tr w:rsidR="009F7C00">
        <w:trPr>
          <w:trHeight w:val="830"/>
          <w:jc w:val="center"/>
        </w:trPr>
        <w:tc>
          <w:tcPr>
            <w:tcW w:w="233" w:type="pct"/>
            <w:vAlign w:val="center"/>
          </w:tcPr>
          <w:p w:rsidR="009F7C00" w:rsidRDefault="00886C49">
            <w:pPr>
              <w:pStyle w:val="af0"/>
              <w:rPr>
                <w:lang w:bidi="ar"/>
              </w:rPr>
            </w:pPr>
            <w:r>
              <w:rPr>
                <w:lang w:bidi="ar"/>
              </w:rPr>
              <w:t>5</w:t>
            </w:r>
          </w:p>
        </w:tc>
        <w:tc>
          <w:tcPr>
            <w:tcW w:w="485" w:type="pct"/>
            <w:vAlign w:val="center"/>
          </w:tcPr>
          <w:p w:rsidR="009F7C00" w:rsidRDefault="00886C49">
            <w:pPr>
              <w:pStyle w:val="af0"/>
              <w:rPr>
                <w:lang w:bidi="ar"/>
              </w:rPr>
            </w:pPr>
            <w:r>
              <w:rPr>
                <w:rFonts w:hint="eastAsia"/>
                <w:lang w:bidi="ar"/>
              </w:rPr>
              <w:t>起重吊装及起重机械安装拆卸工程</w:t>
            </w:r>
          </w:p>
        </w:tc>
        <w:tc>
          <w:tcPr>
            <w:tcW w:w="1513" w:type="pct"/>
            <w:gridSpan w:val="2"/>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w:t>
            </w:r>
            <w:r>
              <w:t>k</w:t>
            </w:r>
            <w:r>
              <w:rPr>
                <w:rFonts w:hint="eastAsia"/>
              </w:rPr>
              <w:t>N</w:t>
            </w:r>
            <w:r>
              <w:rPr>
                <w:rFonts w:hint="eastAsia"/>
              </w:rPr>
              <w:t>及以上的起重吊装工程。</w:t>
            </w:r>
          </w:p>
          <w:p w:rsidR="009F7C00" w:rsidRDefault="00886C49">
            <w:pPr>
              <w:pStyle w:val="af0"/>
              <w:jc w:val="left"/>
            </w:pPr>
            <w:r>
              <w:t>2</w:t>
            </w:r>
            <w:r>
              <w:rPr>
                <w:rFonts w:hint="eastAsia"/>
              </w:rPr>
              <w:t>.</w:t>
            </w:r>
            <w:r>
              <w:t xml:space="preserve"> </w:t>
            </w:r>
            <w:r>
              <w:rPr>
                <w:rFonts w:hint="eastAsia"/>
              </w:rPr>
              <w:t>采用起重机械进行安装的工程。</w:t>
            </w:r>
          </w:p>
          <w:p w:rsidR="009F7C00" w:rsidRDefault="00886C49">
            <w:pPr>
              <w:pStyle w:val="af0"/>
              <w:jc w:val="left"/>
            </w:pPr>
            <w:r>
              <w:t>3</w:t>
            </w:r>
            <w:r>
              <w:rPr>
                <w:rFonts w:hint="eastAsia"/>
              </w:rPr>
              <w:t>.</w:t>
            </w:r>
            <w:r>
              <w:t xml:space="preserve"> </w:t>
            </w:r>
            <w:r>
              <w:rPr>
                <w:rFonts w:hint="eastAsia"/>
              </w:rPr>
              <w:t>起重机械安装和拆卸工程。</w:t>
            </w:r>
          </w:p>
        </w:tc>
        <w:tc>
          <w:tcPr>
            <w:tcW w:w="2769" w:type="pct"/>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100</w:t>
            </w:r>
            <w:r>
              <w:t>k</w:t>
            </w:r>
            <w:r>
              <w:rPr>
                <w:rFonts w:hint="eastAsia"/>
              </w:rPr>
              <w:t>N</w:t>
            </w:r>
            <w:r>
              <w:rPr>
                <w:rFonts w:hint="eastAsia"/>
              </w:rPr>
              <w:t>及以上的起重吊装工程。</w:t>
            </w:r>
          </w:p>
          <w:p w:rsidR="009F7C00" w:rsidRDefault="00886C49">
            <w:pPr>
              <w:pStyle w:val="af0"/>
              <w:jc w:val="left"/>
              <w:rPr>
                <w:rStyle w:val="font31"/>
                <w:rFonts w:ascii="Times New Roman" w:eastAsia="宋体" w:hAnsi="Times New Roman" w:cs="Times New Roman" w:hint="default"/>
                <w:color w:val="auto"/>
                <w:szCs w:val="24"/>
              </w:rPr>
            </w:pPr>
            <w:r>
              <w:t>2</w:t>
            </w:r>
            <w:r>
              <w:rPr>
                <w:rFonts w:hint="eastAsia"/>
              </w:rPr>
              <w:t>.</w:t>
            </w:r>
            <w:r>
              <w:t xml:space="preserve"> </w:t>
            </w:r>
            <w:r>
              <w:rPr>
                <w:rFonts w:hint="eastAsia"/>
              </w:rPr>
              <w:t>起重量</w:t>
            </w:r>
            <w:r>
              <w:rPr>
                <w:rFonts w:hint="eastAsia"/>
              </w:rPr>
              <w:t>300kN</w:t>
            </w:r>
            <w:r>
              <w:rPr>
                <w:rFonts w:hint="eastAsia"/>
              </w:rPr>
              <w:t>及以上，或</w:t>
            </w:r>
            <w:proofErr w:type="gramStart"/>
            <w:r>
              <w:rPr>
                <w:rFonts w:hint="eastAsia"/>
              </w:rPr>
              <w:t>搭设总</w:t>
            </w:r>
            <w:proofErr w:type="gramEnd"/>
            <w:r>
              <w:rPr>
                <w:rFonts w:hint="eastAsia"/>
              </w:rPr>
              <w:t>高度</w:t>
            </w:r>
            <w:r>
              <w:rPr>
                <w:rFonts w:hint="eastAsia"/>
              </w:rPr>
              <w:t>200m</w:t>
            </w:r>
            <w:r>
              <w:rPr>
                <w:rFonts w:hint="eastAsia"/>
              </w:rPr>
              <w:t>及以上，或搭设基础标高在</w:t>
            </w:r>
            <w:r>
              <w:rPr>
                <w:rFonts w:hint="eastAsia"/>
              </w:rPr>
              <w:t>200m</w:t>
            </w:r>
            <w:r>
              <w:rPr>
                <w:rFonts w:hint="eastAsia"/>
              </w:rPr>
              <w:t>及以上的起重机械安装和拆卸工程。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3.</w:t>
            </w:r>
            <w:r>
              <w:rPr>
                <w:rStyle w:val="font31"/>
                <w:rFonts w:hint="default"/>
                <w:color w:val="auto"/>
                <w:szCs w:val="24"/>
              </w:rPr>
              <w:t xml:space="preserve"> </w:t>
            </w:r>
            <w:r>
              <w:rPr>
                <w:rStyle w:val="font31"/>
                <w:rFonts w:ascii="Times New Roman" w:eastAsia="宋体" w:hAnsi="Times New Roman" w:cs="Times New Roman" w:hint="default"/>
                <w:color w:val="auto"/>
                <w:szCs w:val="24"/>
              </w:rPr>
              <w:t>采用非常规方式进行的起重机械安装和拆卸工程。</w:t>
            </w:r>
          </w:p>
          <w:p w:rsidR="009F7C00" w:rsidRDefault="00886C49">
            <w:pPr>
              <w:pStyle w:val="af0"/>
              <w:jc w:val="left"/>
              <w:rPr>
                <w:rStyle w:val="font31"/>
                <w:rFonts w:ascii="Times New Roman" w:eastAsia="宋体" w:hAnsi="Times New Roman" w:cs="Times New Roman" w:hint="default"/>
                <w:color w:val="FF0000"/>
                <w:szCs w:val="24"/>
              </w:rPr>
            </w:pPr>
            <w:r>
              <w:rPr>
                <w:rStyle w:val="font31"/>
                <w:rFonts w:ascii="Times New Roman" w:eastAsia="宋体" w:hAnsi="Times New Roman" w:cs="Times New Roman" w:hint="default"/>
                <w:color w:val="auto"/>
                <w:szCs w:val="24"/>
              </w:rPr>
              <w:t>4.</w:t>
            </w:r>
            <w:r>
              <w:rPr>
                <w:rStyle w:val="font31"/>
                <w:rFonts w:hint="default"/>
                <w:color w:val="auto"/>
                <w:szCs w:val="24"/>
              </w:rPr>
              <w:t xml:space="preserve"> </w:t>
            </w:r>
            <w:r>
              <w:rPr>
                <w:rStyle w:val="font31"/>
                <w:rFonts w:ascii="Times New Roman" w:eastAsia="宋体" w:hAnsi="Times New Roman" w:cs="Times New Roman" w:hint="default"/>
                <w:color w:val="auto"/>
                <w:szCs w:val="24"/>
              </w:rPr>
              <w:t>采用非说明书中基础形式或附墙形式进行安装的塔式起重机和施工升降机安装工</w:t>
            </w:r>
            <w:r>
              <w:rPr>
                <w:rStyle w:val="font31"/>
                <w:rFonts w:ascii="Times New Roman" w:eastAsia="宋体" w:hAnsi="Times New Roman" w:cs="Times New Roman" w:hint="default"/>
                <w:color w:val="auto"/>
                <w:szCs w:val="24"/>
              </w:rPr>
              <w:lastRenderedPageBreak/>
              <w:t>程。</w:t>
            </w:r>
          </w:p>
        </w:tc>
      </w:tr>
      <w:tr w:rsidR="009F7C00">
        <w:trPr>
          <w:trHeight w:val="2165"/>
          <w:jc w:val="center"/>
        </w:trPr>
        <w:tc>
          <w:tcPr>
            <w:tcW w:w="233" w:type="pct"/>
            <w:vAlign w:val="center"/>
          </w:tcPr>
          <w:p w:rsidR="009F7C00" w:rsidRDefault="00886C49">
            <w:pPr>
              <w:pStyle w:val="af0"/>
              <w:rPr>
                <w:lang w:bidi="ar"/>
              </w:rPr>
            </w:pPr>
            <w:r>
              <w:rPr>
                <w:lang w:bidi="ar"/>
              </w:rPr>
              <w:lastRenderedPageBreak/>
              <w:t>6</w:t>
            </w:r>
          </w:p>
        </w:tc>
        <w:tc>
          <w:tcPr>
            <w:tcW w:w="485" w:type="pct"/>
            <w:vAlign w:val="center"/>
          </w:tcPr>
          <w:p w:rsidR="009F7C00" w:rsidRDefault="00886C49">
            <w:pPr>
              <w:pStyle w:val="af0"/>
              <w:rPr>
                <w:lang w:bidi="ar"/>
              </w:rPr>
            </w:pPr>
            <w:r>
              <w:rPr>
                <w:rFonts w:hint="eastAsia"/>
                <w:lang w:bidi="ar"/>
              </w:rPr>
              <w:t>脚手架工程</w:t>
            </w:r>
          </w:p>
        </w:tc>
        <w:tc>
          <w:tcPr>
            <w:tcW w:w="1513" w:type="pct"/>
            <w:gridSpan w:val="2"/>
            <w:vAlign w:val="center"/>
          </w:tcPr>
          <w:p w:rsidR="009F7C00" w:rsidRDefault="00886C49">
            <w:pPr>
              <w:pStyle w:val="af0"/>
              <w:jc w:val="left"/>
            </w:pPr>
            <w:r>
              <w:rPr>
                <w:rFonts w:hint="eastAsia"/>
              </w:rPr>
              <w:t>1.</w:t>
            </w:r>
            <w:r>
              <w:t xml:space="preserve"> </w:t>
            </w:r>
            <w:r>
              <w:rPr>
                <w:rFonts w:hint="eastAsia"/>
              </w:rPr>
              <w:t>搭设高度</w:t>
            </w:r>
            <w:r>
              <w:rPr>
                <w:rFonts w:hint="eastAsia"/>
              </w:rPr>
              <w:t>24m</w:t>
            </w:r>
            <w:r>
              <w:rPr>
                <w:rFonts w:hint="eastAsia"/>
              </w:rPr>
              <w:t>及以上的落地式钢管脚手架工程（包括采光井、电梯井脚手架）。</w:t>
            </w:r>
          </w:p>
          <w:p w:rsidR="009F7C00" w:rsidRDefault="00886C49">
            <w:pPr>
              <w:pStyle w:val="af0"/>
              <w:jc w:val="left"/>
            </w:pPr>
            <w:r>
              <w:t>2</w:t>
            </w:r>
            <w:r>
              <w:rPr>
                <w:rFonts w:hint="eastAsia"/>
              </w:rPr>
              <w:t>.</w:t>
            </w:r>
            <w:r>
              <w:t xml:space="preserve"> </w:t>
            </w:r>
            <w:r>
              <w:rPr>
                <w:rFonts w:hint="eastAsia"/>
              </w:rPr>
              <w:t>附着式升降脚手架工程。</w:t>
            </w:r>
          </w:p>
          <w:p w:rsidR="009F7C00" w:rsidRDefault="00886C49">
            <w:pPr>
              <w:pStyle w:val="af0"/>
              <w:jc w:val="left"/>
            </w:pPr>
            <w:r>
              <w:t>3</w:t>
            </w:r>
            <w:r>
              <w:rPr>
                <w:rFonts w:hint="eastAsia"/>
              </w:rPr>
              <w:t>.</w:t>
            </w:r>
            <w:r>
              <w:t xml:space="preserve"> </w:t>
            </w:r>
            <w:r>
              <w:rPr>
                <w:rFonts w:hint="eastAsia"/>
              </w:rPr>
              <w:t>悬挑式脚手架工程。</w:t>
            </w:r>
          </w:p>
          <w:p w:rsidR="009F7C00" w:rsidRDefault="00886C49">
            <w:pPr>
              <w:pStyle w:val="af0"/>
              <w:jc w:val="left"/>
            </w:pPr>
            <w:r>
              <w:t>4</w:t>
            </w:r>
            <w:r>
              <w:rPr>
                <w:rFonts w:hint="eastAsia"/>
              </w:rPr>
              <w:t>.</w:t>
            </w:r>
            <w:r>
              <w:t xml:space="preserve"> </w:t>
            </w:r>
            <w:r>
              <w:rPr>
                <w:rFonts w:hint="eastAsia"/>
              </w:rPr>
              <w:t>高处作业吊篮。</w:t>
            </w:r>
          </w:p>
          <w:p w:rsidR="009F7C00" w:rsidRDefault="00886C49">
            <w:pPr>
              <w:pStyle w:val="af0"/>
              <w:jc w:val="left"/>
            </w:pPr>
            <w:r>
              <w:rPr>
                <w:rFonts w:hint="eastAsia"/>
              </w:rPr>
              <w:t>5.</w:t>
            </w:r>
            <w:r>
              <w:t xml:space="preserve"> </w:t>
            </w:r>
            <w:r>
              <w:rPr>
                <w:rFonts w:hint="eastAsia"/>
              </w:rPr>
              <w:t>卸料平台、操作平台工程。</w:t>
            </w:r>
          </w:p>
          <w:p w:rsidR="009F7C00" w:rsidRDefault="00886C49">
            <w:pPr>
              <w:pStyle w:val="af0"/>
              <w:jc w:val="left"/>
            </w:pPr>
            <w:r>
              <w:t>6</w:t>
            </w:r>
            <w:r>
              <w:rPr>
                <w:rFonts w:hint="eastAsia"/>
              </w:rPr>
              <w:t>.</w:t>
            </w:r>
            <w:r>
              <w:t xml:space="preserve"> </w:t>
            </w:r>
            <w:r>
              <w:rPr>
                <w:rFonts w:hint="eastAsia"/>
              </w:rPr>
              <w:t>异型脚手架工程。</w:t>
            </w:r>
          </w:p>
        </w:tc>
        <w:tc>
          <w:tcPr>
            <w:tcW w:w="2769" w:type="pct"/>
            <w:vAlign w:val="center"/>
          </w:tcPr>
          <w:p w:rsidR="009F7C00" w:rsidRDefault="00886C49">
            <w:pPr>
              <w:pStyle w:val="af0"/>
              <w:jc w:val="left"/>
            </w:pPr>
            <w:r>
              <w:rPr>
                <w:rFonts w:hint="eastAsia"/>
              </w:rPr>
              <w:t>1.</w:t>
            </w:r>
            <w:r>
              <w:t xml:space="preserve"> </w:t>
            </w:r>
            <w:r>
              <w:rPr>
                <w:rFonts w:hint="eastAsia"/>
              </w:rPr>
              <w:t>搭设高度</w:t>
            </w:r>
            <w:r>
              <w:rPr>
                <w:rFonts w:hint="eastAsia"/>
              </w:rPr>
              <w:t>50m</w:t>
            </w:r>
            <w:r>
              <w:rPr>
                <w:rFonts w:hint="eastAsia"/>
              </w:rPr>
              <w:t>及以上的落地式钢管脚手架工程。</w:t>
            </w:r>
          </w:p>
          <w:p w:rsidR="009F7C00" w:rsidRDefault="00886C49">
            <w:pPr>
              <w:pStyle w:val="af0"/>
              <w:jc w:val="left"/>
            </w:pPr>
            <w:r>
              <w:t>2.</w:t>
            </w:r>
            <w:r>
              <w:rPr>
                <w:rFonts w:hint="eastAsia"/>
              </w:rPr>
              <w:t xml:space="preserve"> </w:t>
            </w:r>
            <w:r>
              <w:rPr>
                <w:rFonts w:hint="eastAsia"/>
              </w:rPr>
              <w:t>提升高度在</w:t>
            </w:r>
            <w:r>
              <w:rPr>
                <w:rFonts w:hint="eastAsia"/>
              </w:rPr>
              <w:t>150m</w:t>
            </w:r>
            <w:r>
              <w:rPr>
                <w:rFonts w:hint="eastAsia"/>
              </w:rPr>
              <w:t>及以上的附着式升降脚手架工程或附着式升降操作平台工程。</w:t>
            </w:r>
          </w:p>
          <w:p w:rsidR="009F7C00" w:rsidRDefault="00886C49">
            <w:pPr>
              <w:pStyle w:val="af0"/>
              <w:jc w:val="left"/>
              <w:rPr>
                <w:rStyle w:val="font31"/>
                <w:rFonts w:ascii="Times New Roman" w:eastAsia="宋体" w:hAnsi="Times New Roman" w:cs="Times New Roman" w:hint="default"/>
                <w:color w:val="auto"/>
                <w:szCs w:val="24"/>
              </w:rPr>
            </w:pPr>
            <w:r>
              <w:t>3</w:t>
            </w:r>
            <w:r>
              <w:rPr>
                <w:rFonts w:hint="eastAsia"/>
              </w:rPr>
              <w:t>.</w:t>
            </w:r>
            <w:r>
              <w:t xml:space="preserve"> </w:t>
            </w:r>
            <w:r>
              <w:t>分段架体搭设高度</w:t>
            </w:r>
            <w:r>
              <w:t>20m</w:t>
            </w:r>
            <w:r>
              <w:t>及以上的悬挑式脚手架工程</w:t>
            </w:r>
            <w:r>
              <w:rPr>
                <w:rFonts w:hint="eastAsia"/>
              </w:rPr>
              <w:t>。</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4.</w:t>
            </w:r>
            <w:r>
              <w:rPr>
                <w:rStyle w:val="font31"/>
                <w:rFonts w:hint="default"/>
                <w:color w:val="auto"/>
                <w:szCs w:val="24"/>
              </w:rPr>
              <w:t xml:space="preserve"> </w:t>
            </w:r>
            <w:r>
              <w:rPr>
                <w:rStyle w:val="font31"/>
                <w:rFonts w:ascii="Times New Roman" w:eastAsia="宋体" w:hAnsi="Times New Roman" w:cs="Times New Roman" w:hint="default"/>
                <w:color w:val="auto"/>
                <w:szCs w:val="24"/>
              </w:rPr>
              <w:t>作业面异形、复杂的或无法按产品说明书要求安装的高处作业吊篮工程。</w:t>
            </w:r>
          </w:p>
        </w:tc>
      </w:tr>
      <w:tr w:rsidR="009F7C00">
        <w:trPr>
          <w:trHeight w:val="985"/>
          <w:jc w:val="center"/>
        </w:trPr>
        <w:tc>
          <w:tcPr>
            <w:tcW w:w="233" w:type="pct"/>
            <w:vAlign w:val="center"/>
          </w:tcPr>
          <w:p w:rsidR="009F7C00" w:rsidRDefault="00886C49">
            <w:pPr>
              <w:pStyle w:val="af0"/>
              <w:rPr>
                <w:lang w:bidi="ar"/>
              </w:rPr>
            </w:pPr>
            <w:r>
              <w:rPr>
                <w:lang w:bidi="ar"/>
              </w:rPr>
              <w:t>7</w:t>
            </w:r>
          </w:p>
        </w:tc>
        <w:tc>
          <w:tcPr>
            <w:tcW w:w="485" w:type="pct"/>
            <w:vAlign w:val="center"/>
          </w:tcPr>
          <w:p w:rsidR="009F7C00" w:rsidRDefault="00886C49">
            <w:pPr>
              <w:pStyle w:val="af0"/>
              <w:rPr>
                <w:lang w:bidi="ar"/>
              </w:rPr>
            </w:pPr>
            <w:r>
              <w:rPr>
                <w:rFonts w:hint="eastAsia"/>
                <w:lang w:bidi="ar"/>
              </w:rPr>
              <w:t>拆除工程</w:t>
            </w:r>
          </w:p>
        </w:tc>
        <w:tc>
          <w:tcPr>
            <w:tcW w:w="1513" w:type="pct"/>
            <w:gridSpan w:val="2"/>
            <w:vAlign w:val="center"/>
          </w:tcPr>
          <w:p w:rsidR="009F7C00" w:rsidRDefault="00886C49">
            <w:pPr>
              <w:pStyle w:val="af0"/>
              <w:jc w:val="left"/>
            </w:pPr>
            <w:r>
              <w:rPr>
                <w:rFonts w:hint="eastAsia"/>
                <w:lang w:bidi="ar"/>
              </w:rPr>
              <w:t>1.</w:t>
            </w:r>
            <w:r>
              <w:rPr>
                <w:lang w:bidi="ar"/>
              </w:rPr>
              <w:t xml:space="preserve"> </w:t>
            </w:r>
            <w:r>
              <w:rPr>
                <w:rFonts w:hint="eastAsia"/>
                <w:lang w:bidi="ar"/>
              </w:rPr>
              <w:t>可能影响行人、交通、电力设施、通讯设施或其它建、构筑物安全的拆除工程。</w:t>
            </w:r>
          </w:p>
        </w:tc>
        <w:tc>
          <w:tcPr>
            <w:tcW w:w="2769" w:type="pct"/>
            <w:vAlign w:val="center"/>
          </w:tcPr>
          <w:p w:rsidR="009F7C00" w:rsidRDefault="00886C49">
            <w:pPr>
              <w:pStyle w:val="af0"/>
              <w:jc w:val="left"/>
              <w:rPr>
                <w:lang w:bidi="ar"/>
              </w:rPr>
            </w:pPr>
            <w:r>
              <w:rPr>
                <w:rFonts w:hint="eastAsia"/>
                <w:lang w:bidi="ar"/>
              </w:rPr>
              <w:t xml:space="preserve">1 </w:t>
            </w:r>
            <w:r>
              <w:rPr>
                <w:rFonts w:hint="eastAsia"/>
                <w:lang w:bidi="ar"/>
              </w:rPr>
              <w:t>码头、桥梁、高架、烟囱、水塔或拆除中容易引起有毒有害气（液）体或粉尘扩散、易燃易爆事故发生的特殊建、构筑物的拆除工程。</w:t>
            </w:r>
          </w:p>
          <w:p w:rsidR="009F7C00" w:rsidRDefault="00886C49">
            <w:pPr>
              <w:pStyle w:val="af0"/>
              <w:jc w:val="left"/>
              <w:rPr>
                <w:rStyle w:val="font31"/>
                <w:rFonts w:hint="default"/>
                <w:color w:val="auto"/>
                <w:lang w:bidi="ar"/>
              </w:rPr>
            </w:pPr>
            <w:r>
              <w:rPr>
                <w:rFonts w:hint="eastAsia"/>
                <w:lang w:bidi="ar"/>
              </w:rPr>
              <w:t xml:space="preserve">2. </w:t>
            </w:r>
            <w:r>
              <w:rPr>
                <w:rFonts w:hint="eastAsia"/>
                <w:lang w:bidi="ar"/>
              </w:rPr>
              <w:t>文物保护建筑、优秀历史建筑或历史文化风貌区影响范围内的拆除工程。</w:t>
            </w:r>
          </w:p>
        </w:tc>
      </w:tr>
      <w:tr w:rsidR="009F7C00">
        <w:trPr>
          <w:trHeight w:val="830"/>
          <w:jc w:val="center"/>
        </w:trPr>
        <w:tc>
          <w:tcPr>
            <w:tcW w:w="233" w:type="pct"/>
            <w:vAlign w:val="center"/>
          </w:tcPr>
          <w:p w:rsidR="009F7C00" w:rsidRDefault="00886C49">
            <w:pPr>
              <w:pStyle w:val="af0"/>
              <w:rPr>
                <w:lang w:bidi="ar"/>
              </w:rPr>
            </w:pPr>
            <w:r>
              <w:rPr>
                <w:lang w:bidi="ar"/>
              </w:rPr>
              <w:t>8</w:t>
            </w:r>
          </w:p>
        </w:tc>
        <w:tc>
          <w:tcPr>
            <w:tcW w:w="485" w:type="pct"/>
            <w:vAlign w:val="center"/>
          </w:tcPr>
          <w:p w:rsidR="009F7C00" w:rsidRDefault="00886C49">
            <w:pPr>
              <w:pStyle w:val="af0"/>
              <w:rPr>
                <w:lang w:bidi="ar"/>
              </w:rPr>
            </w:pPr>
            <w:r>
              <w:rPr>
                <w:rFonts w:hint="eastAsia"/>
                <w:lang w:bidi="ar"/>
              </w:rPr>
              <w:t>暗挖工程</w:t>
            </w:r>
          </w:p>
        </w:tc>
        <w:tc>
          <w:tcPr>
            <w:tcW w:w="1513" w:type="pct"/>
            <w:gridSpan w:val="2"/>
            <w:vAlign w:val="center"/>
          </w:tcPr>
          <w:p w:rsidR="009F7C00" w:rsidRDefault="00886C49">
            <w:pPr>
              <w:pStyle w:val="af0"/>
              <w:jc w:val="left"/>
            </w:pPr>
            <w:r>
              <w:rPr>
                <w:rFonts w:hint="eastAsia"/>
                <w:lang w:bidi="ar"/>
              </w:rPr>
              <w:t>1.</w:t>
            </w:r>
            <w:r>
              <w:rPr>
                <w:lang w:bidi="ar"/>
              </w:rPr>
              <w:t xml:space="preserve"> </w:t>
            </w:r>
            <w:r>
              <w:rPr>
                <w:rFonts w:hint="eastAsia"/>
                <w:lang w:bidi="ar"/>
              </w:rPr>
              <w:t>采用矿山法、盾构法、顶管法施工的隧道、洞室工程。</w:t>
            </w:r>
          </w:p>
        </w:tc>
        <w:tc>
          <w:tcPr>
            <w:tcW w:w="2769" w:type="pct"/>
            <w:vAlign w:val="center"/>
          </w:tcPr>
          <w:p w:rsidR="009F7C00" w:rsidRDefault="00886C49">
            <w:pPr>
              <w:pStyle w:val="af0"/>
              <w:jc w:val="left"/>
              <w:rPr>
                <w:rStyle w:val="font31"/>
                <w:rFonts w:hint="default"/>
                <w:color w:val="auto"/>
                <w:lang w:bidi="ar"/>
              </w:rPr>
            </w:pPr>
            <w:r>
              <w:rPr>
                <w:rFonts w:hint="eastAsia"/>
                <w:lang w:bidi="ar"/>
              </w:rPr>
              <w:t>1</w:t>
            </w:r>
            <w:r>
              <w:rPr>
                <w:lang w:bidi="ar"/>
              </w:rPr>
              <w:t xml:space="preserve">. </w:t>
            </w:r>
            <w:r>
              <w:rPr>
                <w:rFonts w:hint="eastAsia"/>
                <w:lang w:bidi="ar"/>
              </w:rPr>
              <w:t>采用矿山法、盾构法、顶管法施工的隧道、洞室工程。</w:t>
            </w:r>
          </w:p>
        </w:tc>
      </w:tr>
      <w:tr w:rsidR="009F7C00">
        <w:trPr>
          <w:trHeight w:val="2510"/>
          <w:jc w:val="center"/>
        </w:trPr>
        <w:tc>
          <w:tcPr>
            <w:tcW w:w="233" w:type="pct"/>
            <w:vAlign w:val="center"/>
          </w:tcPr>
          <w:p w:rsidR="009F7C00" w:rsidRDefault="00886C49">
            <w:pPr>
              <w:pStyle w:val="af0"/>
              <w:rPr>
                <w:lang w:bidi="ar"/>
              </w:rPr>
            </w:pPr>
            <w:r>
              <w:rPr>
                <w:lang w:bidi="ar"/>
              </w:rPr>
              <w:lastRenderedPageBreak/>
              <w:t>9</w:t>
            </w:r>
          </w:p>
        </w:tc>
        <w:tc>
          <w:tcPr>
            <w:tcW w:w="485" w:type="pct"/>
            <w:vAlign w:val="center"/>
          </w:tcPr>
          <w:p w:rsidR="009F7C00" w:rsidRDefault="00886C49">
            <w:pPr>
              <w:pStyle w:val="af0"/>
              <w:rPr>
                <w:lang w:bidi="ar"/>
              </w:rPr>
            </w:pPr>
            <w:r>
              <w:rPr>
                <w:rFonts w:hint="eastAsia"/>
                <w:lang w:bidi="ar"/>
              </w:rPr>
              <w:t>其</w:t>
            </w:r>
            <w:r>
              <w:rPr>
                <w:rFonts w:hint="eastAsia"/>
                <w:lang w:bidi="ar"/>
              </w:rPr>
              <w:t xml:space="preserve">  </w:t>
            </w:r>
            <w:r>
              <w:rPr>
                <w:rFonts w:hint="eastAsia"/>
                <w:lang w:bidi="ar"/>
              </w:rPr>
              <w:t>它</w:t>
            </w:r>
          </w:p>
        </w:tc>
        <w:tc>
          <w:tcPr>
            <w:tcW w:w="1513" w:type="pct"/>
            <w:gridSpan w:val="2"/>
            <w:vAlign w:val="center"/>
          </w:tcPr>
          <w:p w:rsidR="009F7C00" w:rsidRDefault="00886C49">
            <w:pPr>
              <w:pStyle w:val="af0"/>
              <w:jc w:val="left"/>
            </w:pPr>
            <w:r>
              <w:rPr>
                <w:rFonts w:hint="eastAsia"/>
                <w:lang w:bidi="ar"/>
              </w:rPr>
              <w:t>1.</w:t>
            </w:r>
            <w:r>
              <w:rPr>
                <w:lang w:bidi="ar"/>
              </w:rPr>
              <w:t xml:space="preserve"> </w:t>
            </w:r>
            <w:r>
              <w:rPr>
                <w:rFonts w:hint="eastAsia"/>
                <w:lang w:bidi="ar"/>
              </w:rPr>
              <w:t>建筑幕墙安装工程。</w:t>
            </w:r>
          </w:p>
          <w:p w:rsidR="009F7C00" w:rsidRDefault="00886C49">
            <w:pPr>
              <w:pStyle w:val="af0"/>
              <w:jc w:val="left"/>
            </w:pPr>
            <w:r>
              <w:rPr>
                <w:lang w:bidi="ar"/>
              </w:rPr>
              <w:t>2</w:t>
            </w:r>
            <w:r>
              <w:rPr>
                <w:rFonts w:hint="eastAsia"/>
                <w:lang w:bidi="ar"/>
              </w:rPr>
              <w:t>.</w:t>
            </w:r>
            <w:r>
              <w:rPr>
                <w:lang w:bidi="ar"/>
              </w:rPr>
              <w:t xml:space="preserve"> </w:t>
            </w:r>
            <w:r>
              <w:rPr>
                <w:rFonts w:hint="eastAsia"/>
                <w:lang w:bidi="ar"/>
              </w:rPr>
              <w:t>钢结构、网架和</w:t>
            </w:r>
            <w:proofErr w:type="gramStart"/>
            <w:r>
              <w:rPr>
                <w:rFonts w:hint="eastAsia"/>
                <w:lang w:bidi="ar"/>
              </w:rPr>
              <w:t>索膜</w:t>
            </w:r>
            <w:proofErr w:type="gramEnd"/>
            <w:r>
              <w:rPr>
                <w:rFonts w:hint="eastAsia"/>
                <w:lang w:bidi="ar"/>
              </w:rPr>
              <w:t>结构安装工程。</w:t>
            </w:r>
          </w:p>
          <w:p w:rsidR="009F7C00" w:rsidRDefault="00886C49">
            <w:pPr>
              <w:pStyle w:val="af0"/>
              <w:jc w:val="left"/>
            </w:pPr>
            <w:r>
              <w:rPr>
                <w:rFonts w:hint="eastAsia"/>
                <w:lang w:bidi="ar"/>
              </w:rPr>
              <w:t>3.</w:t>
            </w:r>
            <w:r>
              <w:rPr>
                <w:lang w:bidi="ar"/>
              </w:rPr>
              <w:t xml:space="preserve"> </w:t>
            </w:r>
            <w:r>
              <w:rPr>
                <w:rFonts w:hint="eastAsia"/>
                <w:lang w:bidi="ar"/>
              </w:rPr>
              <w:t>人工挖扩孔桩工程。</w:t>
            </w:r>
          </w:p>
          <w:p w:rsidR="009F7C00" w:rsidRDefault="00886C49">
            <w:pPr>
              <w:pStyle w:val="af0"/>
              <w:jc w:val="left"/>
              <w:rPr>
                <w:lang w:bidi="ar"/>
              </w:rPr>
            </w:pPr>
            <w:r>
              <w:rPr>
                <w:lang w:bidi="ar"/>
              </w:rPr>
              <w:t>4</w:t>
            </w:r>
            <w:r>
              <w:rPr>
                <w:rFonts w:hint="eastAsia"/>
                <w:lang w:bidi="ar"/>
              </w:rPr>
              <w:t>.</w:t>
            </w:r>
            <w:r>
              <w:rPr>
                <w:lang w:bidi="ar"/>
              </w:rPr>
              <w:t xml:space="preserve"> </w:t>
            </w:r>
            <w:r>
              <w:rPr>
                <w:rFonts w:hint="eastAsia"/>
                <w:lang w:bidi="ar"/>
              </w:rPr>
              <w:t>装配式建筑混凝土预制构件安装工程。</w:t>
            </w:r>
          </w:p>
        </w:tc>
        <w:tc>
          <w:tcPr>
            <w:tcW w:w="2769" w:type="pct"/>
            <w:vAlign w:val="center"/>
          </w:tcPr>
          <w:p w:rsidR="009F7C00" w:rsidRDefault="00886C49">
            <w:pPr>
              <w:pStyle w:val="af0"/>
              <w:jc w:val="left"/>
              <w:rPr>
                <w:lang w:bidi="ar"/>
              </w:rPr>
            </w:pPr>
            <w:r>
              <w:rPr>
                <w:rFonts w:hint="eastAsia"/>
                <w:lang w:bidi="ar"/>
              </w:rPr>
              <w:t>1</w:t>
            </w:r>
            <w:r>
              <w:rPr>
                <w:lang w:bidi="ar"/>
              </w:rPr>
              <w:t xml:space="preserve">. </w:t>
            </w:r>
            <w:r>
              <w:rPr>
                <w:lang w:bidi="ar"/>
              </w:rPr>
              <w:t>施工高度</w:t>
            </w:r>
            <w:r>
              <w:rPr>
                <w:lang w:bidi="ar"/>
              </w:rPr>
              <w:t>50m</w:t>
            </w:r>
            <w:r>
              <w:rPr>
                <w:lang w:bidi="ar"/>
              </w:rPr>
              <w:t>及以上的建筑幕墙安装工程。</w:t>
            </w:r>
          </w:p>
          <w:p w:rsidR="009F7C00" w:rsidRDefault="00886C49">
            <w:pPr>
              <w:pStyle w:val="af0"/>
              <w:jc w:val="left"/>
              <w:rPr>
                <w:lang w:bidi="ar"/>
              </w:rPr>
            </w:pPr>
            <w:r>
              <w:rPr>
                <w:rFonts w:hint="eastAsia"/>
                <w:lang w:bidi="ar"/>
              </w:rPr>
              <w:t>2</w:t>
            </w:r>
            <w:r>
              <w:rPr>
                <w:lang w:bidi="ar"/>
              </w:rPr>
              <w:t xml:space="preserve">. </w:t>
            </w:r>
            <w:r>
              <w:rPr>
                <w:lang w:bidi="ar"/>
              </w:rPr>
              <w:t>跨度</w:t>
            </w:r>
            <w:r>
              <w:rPr>
                <w:lang w:bidi="ar"/>
              </w:rPr>
              <w:t>36m</w:t>
            </w:r>
            <w:r>
              <w:rPr>
                <w:lang w:bidi="ar"/>
              </w:rPr>
              <w:t>及以上的钢结构安装工程，或跨度</w:t>
            </w:r>
            <w:r>
              <w:rPr>
                <w:lang w:bidi="ar"/>
              </w:rPr>
              <w:t>60m</w:t>
            </w:r>
            <w:r>
              <w:rPr>
                <w:lang w:bidi="ar"/>
              </w:rPr>
              <w:t>及以上的网架和</w:t>
            </w:r>
            <w:proofErr w:type="gramStart"/>
            <w:r>
              <w:rPr>
                <w:lang w:bidi="ar"/>
              </w:rPr>
              <w:t>索膜</w:t>
            </w:r>
            <w:proofErr w:type="gramEnd"/>
            <w:r>
              <w:rPr>
                <w:lang w:bidi="ar"/>
              </w:rPr>
              <w:t>结构安装工程。</w:t>
            </w:r>
          </w:p>
          <w:p w:rsidR="009F7C00" w:rsidRDefault="00886C49">
            <w:pPr>
              <w:pStyle w:val="af0"/>
              <w:jc w:val="left"/>
              <w:rPr>
                <w:lang w:bidi="ar"/>
              </w:rPr>
            </w:pPr>
            <w:r>
              <w:rPr>
                <w:rFonts w:hint="eastAsia"/>
                <w:lang w:bidi="ar"/>
              </w:rPr>
              <w:t>3</w:t>
            </w:r>
            <w:r>
              <w:rPr>
                <w:lang w:bidi="ar"/>
              </w:rPr>
              <w:t xml:space="preserve">. </w:t>
            </w:r>
            <w:r>
              <w:rPr>
                <w:rFonts w:hint="eastAsia"/>
                <w:lang w:bidi="ar"/>
              </w:rPr>
              <w:t>开挖深度</w:t>
            </w:r>
            <w:r>
              <w:rPr>
                <w:rFonts w:hint="eastAsia"/>
                <w:lang w:bidi="ar"/>
              </w:rPr>
              <w:t>16m</w:t>
            </w:r>
            <w:r>
              <w:rPr>
                <w:rFonts w:hint="eastAsia"/>
                <w:lang w:bidi="ar"/>
              </w:rPr>
              <w:t>及以上的人工挖孔桩工程。</w:t>
            </w:r>
          </w:p>
          <w:p w:rsidR="009F7C00" w:rsidRDefault="00886C49">
            <w:pPr>
              <w:pStyle w:val="af0"/>
              <w:jc w:val="left"/>
              <w:rPr>
                <w:lang w:bidi="ar"/>
              </w:rPr>
            </w:pPr>
            <w:r>
              <w:rPr>
                <w:rFonts w:hint="eastAsia"/>
                <w:lang w:bidi="ar"/>
              </w:rPr>
              <w:t>4</w:t>
            </w:r>
            <w:r>
              <w:rPr>
                <w:lang w:bidi="ar"/>
              </w:rPr>
              <w:t xml:space="preserve">. </w:t>
            </w:r>
            <w:r>
              <w:rPr>
                <w:rFonts w:hint="eastAsia"/>
                <w:lang w:bidi="ar"/>
              </w:rPr>
              <w:t>水上、</w:t>
            </w:r>
            <w:r>
              <w:rPr>
                <w:lang w:bidi="ar"/>
              </w:rPr>
              <w:t>水下作业工程。</w:t>
            </w:r>
          </w:p>
          <w:p w:rsidR="009F7C00" w:rsidRDefault="00886C49">
            <w:pPr>
              <w:pStyle w:val="af0"/>
              <w:jc w:val="left"/>
              <w:rPr>
                <w:lang w:bidi="ar"/>
              </w:rPr>
            </w:pPr>
            <w:r>
              <w:rPr>
                <w:rFonts w:hint="eastAsia"/>
                <w:lang w:bidi="ar"/>
              </w:rPr>
              <w:t>5</w:t>
            </w:r>
            <w:r>
              <w:rPr>
                <w:lang w:bidi="ar"/>
              </w:rPr>
              <w:t xml:space="preserve">. </w:t>
            </w:r>
            <w:r>
              <w:rPr>
                <w:lang w:bidi="ar"/>
              </w:rPr>
              <w:t>重量</w:t>
            </w:r>
            <w:r>
              <w:rPr>
                <w:lang w:bidi="ar"/>
              </w:rPr>
              <w:t>1000kN</w:t>
            </w:r>
            <w:r>
              <w:rPr>
                <w:lang w:bidi="ar"/>
              </w:rPr>
              <w:t>及以上的大型结构整体顶（提）升、平移、转体等施工工艺</w:t>
            </w:r>
            <w:r>
              <w:rPr>
                <w:rFonts w:hint="eastAsia"/>
                <w:lang w:bidi="ar"/>
              </w:rPr>
              <w:t>。</w:t>
            </w:r>
          </w:p>
          <w:p w:rsidR="009F7C00" w:rsidRDefault="00886C49">
            <w:pPr>
              <w:pStyle w:val="af0"/>
              <w:jc w:val="left"/>
              <w:rPr>
                <w:lang w:bidi="ar"/>
              </w:rPr>
            </w:pPr>
            <w:r>
              <w:rPr>
                <w:rFonts w:hint="eastAsia"/>
                <w:lang w:bidi="ar"/>
              </w:rPr>
              <w:t xml:space="preserve">6. </w:t>
            </w:r>
            <w:r>
              <w:rPr>
                <w:rFonts w:hint="eastAsia"/>
                <w:lang w:bidi="ar"/>
              </w:rPr>
              <w:t>缆索吊装、顶推施工工艺。</w:t>
            </w:r>
          </w:p>
          <w:p w:rsidR="009F7C00" w:rsidRDefault="00886C49">
            <w:pPr>
              <w:pStyle w:val="af0"/>
              <w:jc w:val="left"/>
              <w:rPr>
                <w:lang w:bidi="ar"/>
              </w:rPr>
            </w:pPr>
            <w:r>
              <w:rPr>
                <w:rFonts w:hint="eastAsia"/>
                <w:lang w:bidi="ar"/>
              </w:rPr>
              <w:t>7</w:t>
            </w:r>
            <w:r>
              <w:rPr>
                <w:lang w:bidi="ar"/>
              </w:rPr>
              <w:t xml:space="preserve">. </w:t>
            </w:r>
            <w:r>
              <w:rPr>
                <w:lang w:bidi="ar"/>
              </w:rPr>
              <w:t>采用新技术、新工艺、新材料、新设备可能影响工程施工安全，尚无国家、行业及地方技术标准的分部分项工程。</w:t>
            </w:r>
          </w:p>
        </w:tc>
      </w:tr>
    </w:tbl>
    <w:p w:rsidR="009F7C00" w:rsidRDefault="00886C49">
      <w:pPr>
        <w:widowControl/>
        <w:spacing w:line="240" w:lineRule="auto"/>
        <w:jc w:val="left"/>
        <w:rPr>
          <w:rFonts w:eastAsia="黑体"/>
          <w:b/>
          <w:kern w:val="44"/>
          <w:sz w:val="32"/>
        </w:rPr>
      </w:pPr>
      <w:r>
        <w:br w:type="page"/>
      </w:r>
    </w:p>
    <w:p w:rsidR="009F7C00" w:rsidRDefault="00886C49">
      <w:pPr>
        <w:pStyle w:val="af"/>
        <w:outlineLvl w:val="1"/>
      </w:pPr>
      <w:bookmarkStart w:id="173" w:name="_Toc149679995"/>
      <w:bookmarkStart w:id="174" w:name="_Toc149679912"/>
      <w:bookmarkStart w:id="175" w:name="_Toc149650783"/>
      <w:r>
        <w:rPr>
          <w:rFonts w:hint="eastAsia"/>
        </w:rPr>
        <w:lastRenderedPageBreak/>
        <w:t>表</w:t>
      </w:r>
      <w:r>
        <w:rPr>
          <w:rFonts w:hint="eastAsia"/>
          <w:b/>
          <w:bCs w:val="0"/>
        </w:rPr>
        <w:t>A.2</w:t>
      </w:r>
      <w:r>
        <w:t xml:space="preserve">  </w:t>
      </w:r>
      <w:r>
        <w:rPr>
          <w:rFonts w:hint="eastAsia"/>
        </w:rPr>
        <w:t>危大工程全面判定表</w:t>
      </w:r>
      <w:bookmarkEnd w:id="173"/>
      <w:bookmarkEnd w:id="174"/>
      <w:bookmarkEnd w:id="175"/>
    </w:p>
    <w:p w:rsidR="009F7C00" w:rsidRDefault="00886C49">
      <w:pPr>
        <w:pStyle w:val="af"/>
        <w:jc w:val="left"/>
      </w:pPr>
      <w:r>
        <w:rPr>
          <w:rFonts w:hint="eastAsia"/>
        </w:rPr>
        <w:t>项目名称：</w:t>
      </w:r>
      <w:r>
        <w:rPr>
          <w:rFonts w:hint="eastAsia"/>
        </w:rPr>
        <w:t xml:space="preserve"> </w:t>
      </w:r>
      <w:r>
        <w:t xml:space="preserve">                                                                                         </w:t>
      </w:r>
      <w:r>
        <w:rPr>
          <w:rFonts w:hint="eastAsia"/>
        </w:rPr>
        <w:t>判定日期：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34"/>
        <w:gridCol w:w="434"/>
        <w:gridCol w:w="3589"/>
        <w:gridCol w:w="1296"/>
        <w:gridCol w:w="3028"/>
        <w:gridCol w:w="1296"/>
        <w:gridCol w:w="1296"/>
        <w:gridCol w:w="1154"/>
        <w:gridCol w:w="1213"/>
      </w:tblGrid>
      <w:tr w:rsidR="009F7C00">
        <w:trPr>
          <w:trHeight w:val="583"/>
        </w:trPr>
        <w:tc>
          <w:tcPr>
            <w:tcW w:w="153" w:type="pct"/>
            <w:vMerge w:val="restart"/>
            <w:vAlign w:val="center"/>
          </w:tcPr>
          <w:p w:rsidR="009F7C00" w:rsidRDefault="00886C49">
            <w:pPr>
              <w:pStyle w:val="af0"/>
            </w:pPr>
            <w:r>
              <w:rPr>
                <w:rFonts w:hint="eastAsia"/>
              </w:rPr>
              <w:t>序号</w:t>
            </w:r>
          </w:p>
        </w:tc>
        <w:tc>
          <w:tcPr>
            <w:tcW w:w="153" w:type="pct"/>
            <w:vMerge w:val="restart"/>
            <w:vAlign w:val="center"/>
          </w:tcPr>
          <w:p w:rsidR="009F7C00" w:rsidRDefault="00886C49">
            <w:pPr>
              <w:pStyle w:val="af0"/>
            </w:pPr>
            <w:r>
              <w:rPr>
                <w:rFonts w:hint="eastAsia"/>
              </w:rPr>
              <w:t>类别</w:t>
            </w:r>
          </w:p>
        </w:tc>
        <w:tc>
          <w:tcPr>
            <w:tcW w:w="1419" w:type="pct"/>
            <w:gridSpan w:val="2"/>
            <w:vMerge w:val="restart"/>
            <w:vAlign w:val="center"/>
          </w:tcPr>
          <w:p w:rsidR="009F7C00" w:rsidRDefault="00886C49">
            <w:pPr>
              <w:pStyle w:val="af0"/>
            </w:pPr>
            <w:r>
              <w:rPr>
                <w:rFonts w:hint="eastAsia"/>
              </w:rPr>
              <w:t>危大工程范围</w:t>
            </w:r>
          </w:p>
        </w:tc>
        <w:tc>
          <w:tcPr>
            <w:tcW w:w="457" w:type="pct"/>
            <w:vMerge w:val="restart"/>
            <w:vAlign w:val="center"/>
          </w:tcPr>
          <w:p w:rsidR="009F7C00" w:rsidRDefault="00886C49">
            <w:pPr>
              <w:pStyle w:val="af0"/>
            </w:pPr>
            <w:r>
              <w:rPr>
                <w:rFonts w:hint="eastAsia"/>
              </w:rPr>
              <w:t>具体类别</w:t>
            </w:r>
          </w:p>
          <w:p w:rsidR="009F7C00" w:rsidRDefault="00886C49">
            <w:pPr>
              <w:pStyle w:val="af0"/>
            </w:pPr>
            <w:r>
              <w:rPr>
                <w:rFonts w:hint="eastAsia"/>
              </w:rPr>
              <w:t>（填序号）</w:t>
            </w:r>
          </w:p>
        </w:tc>
        <w:tc>
          <w:tcPr>
            <w:tcW w:w="1068" w:type="pct"/>
            <w:vMerge w:val="restart"/>
            <w:vAlign w:val="center"/>
          </w:tcPr>
          <w:p w:rsidR="009F7C00" w:rsidRDefault="00886C49">
            <w:pPr>
              <w:pStyle w:val="af0"/>
            </w:pPr>
            <w:r>
              <w:rPr>
                <w:rFonts w:hint="eastAsia"/>
              </w:rPr>
              <w:t>超过一定规模的危大工程范围</w:t>
            </w:r>
          </w:p>
        </w:tc>
        <w:tc>
          <w:tcPr>
            <w:tcW w:w="457" w:type="pct"/>
            <w:vMerge w:val="restart"/>
            <w:vAlign w:val="center"/>
          </w:tcPr>
          <w:p w:rsidR="009F7C00" w:rsidRDefault="00886C49">
            <w:pPr>
              <w:pStyle w:val="af0"/>
            </w:pPr>
            <w:r>
              <w:rPr>
                <w:rFonts w:hint="eastAsia"/>
              </w:rPr>
              <w:t>具体类别</w:t>
            </w:r>
          </w:p>
          <w:p w:rsidR="009F7C00" w:rsidRDefault="00886C49">
            <w:pPr>
              <w:pStyle w:val="af0"/>
            </w:pPr>
            <w:r>
              <w:rPr>
                <w:rFonts w:hint="eastAsia"/>
              </w:rPr>
              <w:t>（填序号）</w:t>
            </w:r>
          </w:p>
        </w:tc>
        <w:tc>
          <w:tcPr>
            <w:tcW w:w="457" w:type="pct"/>
            <w:vMerge w:val="restart"/>
            <w:vAlign w:val="center"/>
          </w:tcPr>
          <w:p w:rsidR="009F7C00" w:rsidRDefault="00886C49">
            <w:pPr>
              <w:pStyle w:val="af0"/>
            </w:pPr>
            <w:r>
              <w:rPr>
                <w:rFonts w:hint="eastAsia"/>
              </w:rPr>
              <w:t>工程部位</w:t>
            </w:r>
          </w:p>
        </w:tc>
        <w:tc>
          <w:tcPr>
            <w:tcW w:w="835" w:type="pct"/>
            <w:gridSpan w:val="2"/>
            <w:vAlign w:val="center"/>
          </w:tcPr>
          <w:p w:rsidR="009F7C00" w:rsidRDefault="00886C49">
            <w:pPr>
              <w:pStyle w:val="af0"/>
            </w:pPr>
            <w:r>
              <w:rPr>
                <w:rFonts w:hint="eastAsia"/>
              </w:rPr>
              <w:t>预计周期（危大工程）</w:t>
            </w:r>
          </w:p>
        </w:tc>
      </w:tr>
      <w:tr w:rsidR="009F7C00">
        <w:trPr>
          <w:trHeight w:val="638"/>
        </w:trPr>
        <w:tc>
          <w:tcPr>
            <w:tcW w:w="153" w:type="pct"/>
            <w:vMerge/>
            <w:vAlign w:val="center"/>
          </w:tcPr>
          <w:p w:rsidR="009F7C00" w:rsidRDefault="009F7C00">
            <w:pPr>
              <w:pStyle w:val="af0"/>
            </w:pPr>
          </w:p>
        </w:tc>
        <w:tc>
          <w:tcPr>
            <w:tcW w:w="153" w:type="pct"/>
            <w:vMerge/>
            <w:vAlign w:val="center"/>
          </w:tcPr>
          <w:p w:rsidR="009F7C00" w:rsidRDefault="009F7C00">
            <w:pPr>
              <w:pStyle w:val="af0"/>
            </w:pPr>
          </w:p>
        </w:tc>
        <w:tc>
          <w:tcPr>
            <w:tcW w:w="1419" w:type="pct"/>
            <w:gridSpan w:val="2"/>
            <w:vMerge/>
            <w:vAlign w:val="center"/>
          </w:tcPr>
          <w:p w:rsidR="009F7C00" w:rsidRDefault="009F7C00">
            <w:pPr>
              <w:pStyle w:val="af0"/>
            </w:pPr>
          </w:p>
        </w:tc>
        <w:tc>
          <w:tcPr>
            <w:tcW w:w="457" w:type="pct"/>
            <w:vMerge/>
            <w:vAlign w:val="center"/>
          </w:tcPr>
          <w:p w:rsidR="009F7C00" w:rsidRDefault="009F7C00">
            <w:pPr>
              <w:pStyle w:val="af0"/>
            </w:pPr>
          </w:p>
        </w:tc>
        <w:tc>
          <w:tcPr>
            <w:tcW w:w="1068" w:type="pct"/>
            <w:vMerge/>
            <w:vAlign w:val="center"/>
          </w:tcPr>
          <w:p w:rsidR="009F7C00" w:rsidRDefault="009F7C00">
            <w:pPr>
              <w:pStyle w:val="af0"/>
            </w:pPr>
          </w:p>
        </w:tc>
        <w:tc>
          <w:tcPr>
            <w:tcW w:w="457" w:type="pct"/>
            <w:vMerge/>
            <w:vAlign w:val="center"/>
          </w:tcPr>
          <w:p w:rsidR="009F7C00" w:rsidRDefault="009F7C00">
            <w:pPr>
              <w:pStyle w:val="af0"/>
            </w:pPr>
          </w:p>
        </w:tc>
        <w:tc>
          <w:tcPr>
            <w:tcW w:w="457" w:type="pct"/>
            <w:vMerge/>
            <w:vAlign w:val="center"/>
          </w:tcPr>
          <w:p w:rsidR="009F7C00" w:rsidRDefault="009F7C00">
            <w:pPr>
              <w:pStyle w:val="af0"/>
            </w:pPr>
          </w:p>
        </w:tc>
        <w:tc>
          <w:tcPr>
            <w:tcW w:w="407" w:type="pct"/>
            <w:vAlign w:val="center"/>
          </w:tcPr>
          <w:p w:rsidR="009F7C00" w:rsidRDefault="00886C49">
            <w:pPr>
              <w:pStyle w:val="af0"/>
            </w:pPr>
            <w:r>
              <w:rPr>
                <w:rFonts w:hint="eastAsia"/>
              </w:rPr>
              <w:t>开始日期</w:t>
            </w:r>
          </w:p>
        </w:tc>
        <w:tc>
          <w:tcPr>
            <w:tcW w:w="428" w:type="pct"/>
            <w:vAlign w:val="center"/>
          </w:tcPr>
          <w:p w:rsidR="009F7C00" w:rsidRDefault="00886C49">
            <w:pPr>
              <w:pStyle w:val="af0"/>
            </w:pPr>
            <w:r>
              <w:rPr>
                <w:rFonts w:hint="eastAsia"/>
              </w:rPr>
              <w:t>结束日期</w:t>
            </w:r>
          </w:p>
        </w:tc>
      </w:tr>
      <w:tr w:rsidR="009F7C00">
        <w:trPr>
          <w:trHeight w:val="1585"/>
        </w:trPr>
        <w:tc>
          <w:tcPr>
            <w:tcW w:w="153" w:type="pct"/>
            <w:vAlign w:val="center"/>
          </w:tcPr>
          <w:p w:rsidR="009F7C00" w:rsidRDefault="00886C49">
            <w:pPr>
              <w:pStyle w:val="af0"/>
              <w:jc w:val="left"/>
            </w:pPr>
            <w:r>
              <w:rPr>
                <w:rFonts w:hint="eastAsia"/>
              </w:rPr>
              <w:t>1</w:t>
            </w:r>
          </w:p>
        </w:tc>
        <w:tc>
          <w:tcPr>
            <w:tcW w:w="153" w:type="pct"/>
            <w:vAlign w:val="center"/>
          </w:tcPr>
          <w:p w:rsidR="009F7C00" w:rsidRDefault="00886C49">
            <w:pPr>
              <w:pStyle w:val="af0"/>
              <w:jc w:val="left"/>
            </w:pPr>
            <w:r>
              <w:rPr>
                <w:rFonts w:hint="eastAsia"/>
              </w:rPr>
              <w:t>基坑工程</w:t>
            </w:r>
          </w:p>
        </w:tc>
        <w:tc>
          <w:tcPr>
            <w:tcW w:w="1419" w:type="pct"/>
            <w:gridSpan w:val="2"/>
            <w:vAlign w:val="center"/>
          </w:tcPr>
          <w:p w:rsidR="009F7C00" w:rsidRDefault="00886C49">
            <w:pPr>
              <w:pStyle w:val="af0"/>
              <w:jc w:val="left"/>
            </w:pPr>
            <w:r>
              <w:rPr>
                <w:rFonts w:hint="eastAsia"/>
              </w:rPr>
              <w:t>1.</w:t>
            </w:r>
            <w:r>
              <w:t xml:space="preserve"> </w:t>
            </w:r>
            <w:r>
              <w:rPr>
                <w:rFonts w:hint="eastAsia"/>
              </w:rPr>
              <w:t>开挖深度超过</w:t>
            </w:r>
            <w:r>
              <w:rPr>
                <w:rFonts w:hint="eastAsia"/>
              </w:rPr>
              <w:t>3m</w:t>
            </w:r>
            <w:r>
              <w:rPr>
                <w:rFonts w:hint="eastAsia"/>
              </w:rPr>
              <w:t>（含</w:t>
            </w:r>
            <w:r>
              <w:rPr>
                <w:rFonts w:hint="eastAsia"/>
              </w:rPr>
              <w:t>3m</w:t>
            </w:r>
            <w:r>
              <w:rPr>
                <w:rFonts w:hint="eastAsia"/>
              </w:rPr>
              <w:t>）的基坑（槽）的土方开挖、支护、降水工程。</w:t>
            </w:r>
          </w:p>
          <w:p w:rsidR="009F7C00" w:rsidRDefault="00886C49">
            <w:pPr>
              <w:pStyle w:val="af0"/>
              <w:jc w:val="left"/>
            </w:pPr>
            <w:r>
              <w:t>2</w:t>
            </w:r>
            <w:r>
              <w:rPr>
                <w:rFonts w:hint="eastAsia"/>
              </w:rPr>
              <w:t>.</w:t>
            </w:r>
            <w:r>
              <w:t xml:space="preserve"> </w:t>
            </w:r>
            <w:r>
              <w:rPr>
                <w:rFonts w:hint="eastAsia"/>
              </w:rPr>
              <w:t>开挖深度虽未超过</w:t>
            </w:r>
            <w:r>
              <w:rPr>
                <w:rFonts w:hint="eastAsia"/>
              </w:rPr>
              <w:t>3m</w:t>
            </w:r>
            <w:r>
              <w:rPr>
                <w:rFonts w:hint="eastAsia"/>
              </w:rPr>
              <w:t>，但地质条件、周围环境和地下管线复杂，或影响毗邻建、构筑物安全的基坑（槽）的土方开挖、支护、降水工程。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pPr>
            <w:r>
              <w:rPr>
                <w:rFonts w:hint="eastAsia"/>
              </w:rPr>
              <w:t>1.</w:t>
            </w:r>
            <w:r>
              <w:t xml:space="preserve"> </w:t>
            </w:r>
            <w:r>
              <w:rPr>
                <w:rFonts w:hint="eastAsia"/>
              </w:rPr>
              <w:t>开挖深度超过</w:t>
            </w:r>
            <w:r>
              <w:rPr>
                <w:rFonts w:hint="eastAsia"/>
              </w:rPr>
              <w:t>5m</w:t>
            </w:r>
            <w:r>
              <w:rPr>
                <w:rFonts w:hint="eastAsia"/>
              </w:rPr>
              <w:t>（含</w:t>
            </w:r>
            <w:r>
              <w:rPr>
                <w:rFonts w:hint="eastAsia"/>
              </w:rPr>
              <w:t>5m</w:t>
            </w:r>
            <w:r>
              <w:rPr>
                <w:rFonts w:hint="eastAsia"/>
              </w:rPr>
              <w:t>）的基坑（槽）的土方开挖、支护、降水工程。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263"/>
        </w:trPr>
        <w:tc>
          <w:tcPr>
            <w:tcW w:w="153" w:type="pct"/>
            <w:vAlign w:val="center"/>
          </w:tcPr>
          <w:p w:rsidR="009F7C00" w:rsidRDefault="00886C49">
            <w:pPr>
              <w:pStyle w:val="af0"/>
              <w:jc w:val="left"/>
            </w:pPr>
            <w:r>
              <w:rPr>
                <w:rFonts w:hint="eastAsia"/>
              </w:rPr>
              <w:t>2</w:t>
            </w:r>
          </w:p>
        </w:tc>
        <w:tc>
          <w:tcPr>
            <w:tcW w:w="153" w:type="pct"/>
            <w:vAlign w:val="center"/>
          </w:tcPr>
          <w:p w:rsidR="009F7C00" w:rsidRDefault="00886C49">
            <w:pPr>
              <w:pStyle w:val="af0"/>
              <w:jc w:val="left"/>
            </w:pPr>
            <w:r>
              <w:rPr>
                <w:rFonts w:hint="eastAsia"/>
              </w:rPr>
              <w:t>滑坡处理和高边坡工</w:t>
            </w:r>
            <w:r>
              <w:rPr>
                <w:rFonts w:hint="eastAsia"/>
              </w:rPr>
              <w:lastRenderedPageBreak/>
              <w:t>程</w:t>
            </w:r>
          </w:p>
        </w:tc>
        <w:tc>
          <w:tcPr>
            <w:tcW w:w="1419" w:type="pct"/>
            <w:gridSpan w:val="2"/>
            <w:vAlign w:val="center"/>
          </w:tcPr>
          <w:p w:rsidR="009F7C00" w:rsidRDefault="00886C49">
            <w:pPr>
              <w:pStyle w:val="af0"/>
              <w:jc w:val="left"/>
            </w:pPr>
            <w:r>
              <w:rPr>
                <w:rStyle w:val="font41"/>
                <w:rFonts w:ascii="Times New Roman" w:eastAsia="宋体" w:hAnsi="Times New Roman" w:cs="Times New Roman" w:hint="default"/>
                <w:color w:val="auto"/>
                <w:szCs w:val="24"/>
              </w:rPr>
              <w:lastRenderedPageBreak/>
              <w:t xml:space="preserve">1. </w:t>
            </w:r>
            <w:r>
              <w:rPr>
                <w:rStyle w:val="font41"/>
                <w:rFonts w:ascii="Times New Roman" w:eastAsia="宋体" w:hAnsi="Times New Roman" w:cs="Times New Roman" w:hint="default"/>
                <w:color w:val="auto"/>
                <w:szCs w:val="24"/>
              </w:rPr>
              <w:t>滑坡处理。</w:t>
            </w:r>
          </w:p>
          <w:p w:rsidR="009F7C00" w:rsidRDefault="00886C49">
            <w:pPr>
              <w:pStyle w:val="af0"/>
              <w:jc w:val="left"/>
            </w:pPr>
            <w:r>
              <w:rPr>
                <w:rStyle w:val="font41"/>
                <w:rFonts w:ascii="Times New Roman" w:eastAsia="宋体" w:hAnsi="Times New Roman" w:cs="Times New Roman" w:hint="default"/>
                <w:color w:val="auto"/>
                <w:szCs w:val="24"/>
              </w:rPr>
              <w:t xml:space="preserve">2. </w:t>
            </w:r>
            <w:r>
              <w:rPr>
                <w:rStyle w:val="font41"/>
                <w:rFonts w:ascii="Times New Roman" w:eastAsia="宋体" w:hAnsi="Times New Roman" w:cs="Times New Roman" w:hint="default"/>
                <w:color w:val="auto"/>
                <w:szCs w:val="24"/>
              </w:rPr>
              <w:t>高度</w:t>
            </w:r>
            <w:r>
              <w:rPr>
                <w:rStyle w:val="font41"/>
                <w:rFonts w:ascii="Times New Roman" w:eastAsia="宋体" w:hAnsi="Times New Roman" w:cs="Times New Roman" w:hint="default"/>
                <w:color w:val="auto"/>
                <w:szCs w:val="24"/>
              </w:rPr>
              <w:t>15m</w:t>
            </w:r>
            <w:r>
              <w:t>及以上</w:t>
            </w:r>
            <w:r>
              <w:rPr>
                <w:rFonts w:hint="eastAsia"/>
              </w:rPr>
              <w:t>的</w:t>
            </w:r>
            <w:r>
              <w:rPr>
                <w:rStyle w:val="font41"/>
                <w:rFonts w:ascii="Times New Roman" w:eastAsia="宋体" w:hAnsi="Times New Roman" w:cs="Times New Roman" w:hint="default"/>
                <w:color w:val="auto"/>
                <w:szCs w:val="24"/>
              </w:rPr>
              <w:t>岩质边坡；高度</w:t>
            </w:r>
            <w:r>
              <w:rPr>
                <w:rStyle w:val="font41"/>
                <w:rFonts w:ascii="Times New Roman" w:eastAsia="宋体" w:hAnsi="Times New Roman" w:cs="Times New Roman" w:hint="default"/>
                <w:color w:val="auto"/>
                <w:szCs w:val="24"/>
              </w:rPr>
              <w:t>12m</w:t>
            </w:r>
            <w:r>
              <w:t>及以上</w:t>
            </w:r>
            <w:r>
              <w:rPr>
                <w:rStyle w:val="font41"/>
                <w:rFonts w:ascii="Times New Roman" w:eastAsia="宋体" w:hAnsi="Times New Roman" w:cs="Times New Roman" w:hint="default"/>
                <w:color w:val="auto"/>
                <w:szCs w:val="24"/>
              </w:rPr>
              <w:t>且土层厚度</w:t>
            </w:r>
            <w:r>
              <w:rPr>
                <w:rStyle w:val="font31"/>
                <w:rFonts w:ascii="Times New Roman" w:eastAsia="宋体" w:hAnsi="Times New Roman" w:cs="Times New Roman" w:hint="default"/>
                <w:color w:val="auto"/>
                <w:szCs w:val="24"/>
              </w:rPr>
              <w:t>不小于</w:t>
            </w:r>
            <w:r>
              <w:rPr>
                <w:rStyle w:val="font41"/>
                <w:rFonts w:ascii="Times New Roman" w:eastAsia="宋体" w:hAnsi="Times New Roman" w:cs="Times New Roman" w:hint="default"/>
                <w:color w:val="auto"/>
                <w:szCs w:val="24"/>
              </w:rPr>
              <w:t>4m</w:t>
            </w:r>
            <w:r>
              <w:rPr>
                <w:rStyle w:val="font41"/>
                <w:rFonts w:ascii="Times New Roman" w:eastAsia="宋体" w:hAnsi="Times New Roman" w:cs="Times New Roman" w:hint="default"/>
                <w:color w:val="auto"/>
                <w:szCs w:val="24"/>
              </w:rPr>
              <w:t>的岩土混合边坡；高度</w:t>
            </w:r>
            <w:r>
              <w:rPr>
                <w:rStyle w:val="font41"/>
                <w:rFonts w:ascii="Times New Roman" w:eastAsia="宋体" w:hAnsi="Times New Roman" w:cs="Times New Roman" w:hint="default"/>
                <w:color w:val="auto"/>
                <w:szCs w:val="24"/>
              </w:rPr>
              <w:t>8m</w:t>
            </w:r>
            <w:r>
              <w:t>及以上</w:t>
            </w:r>
            <w:r>
              <w:rPr>
                <w:rFonts w:hint="eastAsia"/>
              </w:rPr>
              <w:t>的</w:t>
            </w:r>
            <w:r>
              <w:rPr>
                <w:rStyle w:val="font41"/>
                <w:rFonts w:ascii="Times New Roman" w:eastAsia="宋体" w:hAnsi="Times New Roman" w:cs="Times New Roman" w:hint="default"/>
                <w:color w:val="auto"/>
                <w:szCs w:val="24"/>
              </w:rPr>
              <w:t>土质边坡。</w:t>
            </w:r>
          </w:p>
        </w:tc>
        <w:tc>
          <w:tcPr>
            <w:tcW w:w="457" w:type="pct"/>
            <w:vAlign w:val="center"/>
          </w:tcPr>
          <w:p w:rsidR="009F7C00" w:rsidRDefault="009F7C00">
            <w:pPr>
              <w:pStyle w:val="af0"/>
              <w:jc w:val="left"/>
              <w:rPr>
                <w:rStyle w:val="font31"/>
                <w:rFonts w:ascii="Times New Roman" w:eastAsia="宋体" w:hAnsi="Times New Roman" w:cs="Times New Roman" w:hint="default"/>
                <w:color w:val="auto"/>
                <w:szCs w:val="24"/>
              </w:rPr>
            </w:pPr>
          </w:p>
        </w:tc>
        <w:tc>
          <w:tcPr>
            <w:tcW w:w="1068" w:type="pct"/>
            <w:vAlign w:val="center"/>
          </w:tcPr>
          <w:p w:rsidR="009F7C00" w:rsidRDefault="00886C49">
            <w:pPr>
              <w:pStyle w:val="af0"/>
              <w:jc w:val="left"/>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中型及以上滑坡体处理。</w:t>
            </w:r>
          </w:p>
          <w:p w:rsidR="009F7C00" w:rsidRDefault="00886C49">
            <w:pPr>
              <w:pStyle w:val="af0"/>
              <w:jc w:val="left"/>
            </w:pPr>
            <w:r>
              <w:rPr>
                <w:rStyle w:val="font31"/>
                <w:rFonts w:ascii="Times New Roman" w:eastAsia="宋体" w:hAnsi="Times New Roman" w:cs="Times New Roman" w:hint="default"/>
                <w:color w:val="auto"/>
                <w:szCs w:val="24"/>
              </w:rPr>
              <w:t>2.</w:t>
            </w:r>
            <w:r>
              <w:rPr>
                <w:rStyle w:val="font31"/>
                <w:rFonts w:ascii="Times New Roman" w:eastAsia="宋体" w:hAnsi="Times New Roman" w:cs="Times New Roman" w:hint="default"/>
                <w:color w:val="auto"/>
                <w:szCs w:val="24"/>
              </w:rPr>
              <w:t>高度</w:t>
            </w:r>
            <w:r>
              <w:rPr>
                <w:rStyle w:val="font31"/>
                <w:rFonts w:ascii="Times New Roman" w:eastAsia="宋体" w:hAnsi="Times New Roman" w:cs="Times New Roman" w:hint="default"/>
                <w:color w:val="auto"/>
                <w:szCs w:val="24"/>
              </w:rPr>
              <w:t>30m</w:t>
            </w:r>
            <w:r>
              <w:t>及以上</w:t>
            </w:r>
            <w:r>
              <w:rPr>
                <w:rFonts w:hint="eastAsia"/>
              </w:rPr>
              <w:t>的</w:t>
            </w:r>
            <w:r>
              <w:rPr>
                <w:rStyle w:val="font31"/>
                <w:rFonts w:ascii="Times New Roman" w:eastAsia="宋体" w:hAnsi="Times New Roman" w:cs="Times New Roman" w:hint="default"/>
                <w:color w:val="auto"/>
                <w:szCs w:val="24"/>
              </w:rPr>
              <w:t>岩质边坡；高度</w:t>
            </w:r>
            <w:r>
              <w:rPr>
                <w:rStyle w:val="font31"/>
                <w:rFonts w:ascii="Times New Roman" w:eastAsia="宋体" w:hAnsi="Times New Roman" w:cs="Times New Roman" w:hint="default"/>
                <w:color w:val="auto"/>
                <w:szCs w:val="24"/>
              </w:rPr>
              <w:t>25m</w:t>
            </w:r>
            <w:r>
              <w:t>及以上</w:t>
            </w:r>
            <w:r>
              <w:rPr>
                <w:rStyle w:val="font31"/>
                <w:rFonts w:ascii="Times New Roman" w:eastAsia="宋体" w:hAnsi="Times New Roman" w:cs="Times New Roman" w:hint="default"/>
                <w:color w:val="auto"/>
                <w:szCs w:val="24"/>
              </w:rPr>
              <w:t>且土层厚度不小于</w:t>
            </w:r>
            <w:r>
              <w:rPr>
                <w:rStyle w:val="font31"/>
                <w:rFonts w:ascii="Times New Roman" w:eastAsia="宋体" w:hAnsi="Times New Roman" w:cs="Times New Roman" w:hint="default"/>
                <w:color w:val="auto"/>
                <w:szCs w:val="24"/>
              </w:rPr>
              <w:t>4m</w:t>
            </w:r>
            <w:r>
              <w:rPr>
                <w:rStyle w:val="font31"/>
                <w:rFonts w:ascii="Times New Roman" w:eastAsia="宋体" w:hAnsi="Times New Roman" w:cs="Times New Roman" w:hint="default"/>
                <w:color w:val="auto"/>
                <w:szCs w:val="24"/>
              </w:rPr>
              <w:t>的岩土混合边坡；高度</w:t>
            </w:r>
            <w:r>
              <w:rPr>
                <w:rStyle w:val="font31"/>
                <w:rFonts w:ascii="Times New Roman" w:eastAsia="宋体" w:hAnsi="Times New Roman" w:cs="Times New Roman" w:hint="default"/>
                <w:color w:val="auto"/>
                <w:szCs w:val="24"/>
              </w:rPr>
              <w:t>15m</w:t>
            </w:r>
            <w:r>
              <w:t>及以上</w:t>
            </w:r>
            <w:r>
              <w:rPr>
                <w:rFonts w:hint="eastAsia"/>
              </w:rPr>
              <w:t>的</w:t>
            </w:r>
            <w:r>
              <w:rPr>
                <w:rStyle w:val="font31"/>
                <w:rFonts w:ascii="Times New Roman" w:eastAsia="宋体" w:hAnsi="Times New Roman" w:cs="Times New Roman" w:hint="default"/>
                <w:color w:val="auto"/>
                <w:szCs w:val="24"/>
              </w:rPr>
              <w:t>土质边坡。</w:t>
            </w:r>
          </w:p>
        </w:tc>
        <w:tc>
          <w:tcPr>
            <w:tcW w:w="45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5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0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28" w:type="pct"/>
            <w:vAlign w:val="center"/>
          </w:tcPr>
          <w:p w:rsidR="009F7C00" w:rsidRDefault="009F7C00">
            <w:pPr>
              <w:pStyle w:val="af0"/>
              <w:rPr>
                <w:rStyle w:val="font31"/>
                <w:rFonts w:ascii="Times New Roman" w:eastAsia="宋体" w:hAnsi="Times New Roman" w:cs="Times New Roman" w:hint="default"/>
                <w:color w:val="auto"/>
                <w:szCs w:val="24"/>
              </w:rPr>
            </w:pPr>
          </w:p>
        </w:tc>
      </w:tr>
      <w:tr w:rsidR="009F7C00">
        <w:trPr>
          <w:trHeight w:val="90"/>
        </w:trPr>
        <w:tc>
          <w:tcPr>
            <w:tcW w:w="153" w:type="pct"/>
            <w:vAlign w:val="center"/>
          </w:tcPr>
          <w:p w:rsidR="009F7C00" w:rsidRDefault="00886C49">
            <w:pPr>
              <w:pStyle w:val="af0"/>
              <w:jc w:val="left"/>
            </w:pPr>
            <w:r>
              <w:lastRenderedPageBreak/>
              <w:t>3</w:t>
            </w:r>
          </w:p>
        </w:tc>
        <w:tc>
          <w:tcPr>
            <w:tcW w:w="153" w:type="pct"/>
            <w:vAlign w:val="center"/>
          </w:tcPr>
          <w:p w:rsidR="009F7C00" w:rsidRDefault="00886C49">
            <w:pPr>
              <w:pStyle w:val="af0"/>
              <w:jc w:val="left"/>
            </w:pPr>
            <w:r>
              <w:rPr>
                <w:rFonts w:hint="eastAsia"/>
              </w:rPr>
              <w:t>大型临时工程</w:t>
            </w:r>
          </w:p>
        </w:tc>
        <w:tc>
          <w:tcPr>
            <w:tcW w:w="1419"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围堰工程。</w:t>
            </w:r>
          </w:p>
          <w:p w:rsidR="009F7C00" w:rsidRDefault="00886C49">
            <w:pPr>
              <w:pStyle w:val="af0"/>
              <w:jc w:val="left"/>
            </w:pPr>
            <w:r>
              <w:rPr>
                <w:rStyle w:val="font31"/>
                <w:rFonts w:ascii="Times New Roman" w:eastAsia="宋体" w:hAnsi="Times New Roman" w:cs="Times New Roman" w:hint="default"/>
                <w:color w:val="auto"/>
                <w:szCs w:val="24"/>
              </w:rPr>
              <w:t xml:space="preserve">2. </w:t>
            </w:r>
            <w:r>
              <w:rPr>
                <w:rStyle w:val="font31"/>
                <w:rFonts w:ascii="Times New Roman" w:eastAsia="宋体" w:hAnsi="Times New Roman" w:cs="Times New Roman" w:hint="default"/>
                <w:color w:val="auto"/>
                <w:szCs w:val="24"/>
              </w:rPr>
              <w:t>临时码头。</w:t>
            </w:r>
          </w:p>
        </w:tc>
        <w:tc>
          <w:tcPr>
            <w:tcW w:w="457" w:type="pct"/>
            <w:vAlign w:val="center"/>
          </w:tcPr>
          <w:p w:rsidR="009F7C00" w:rsidRDefault="009F7C00">
            <w:pPr>
              <w:pStyle w:val="af0"/>
              <w:jc w:val="left"/>
              <w:rPr>
                <w:rStyle w:val="font31"/>
                <w:rFonts w:ascii="Times New Roman" w:eastAsia="宋体" w:hAnsi="Times New Roman" w:cs="Times New Roman" w:hint="default"/>
                <w:color w:val="auto"/>
                <w:szCs w:val="24"/>
              </w:rPr>
            </w:pPr>
          </w:p>
        </w:tc>
        <w:tc>
          <w:tcPr>
            <w:tcW w:w="1068"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水深不小于</w:t>
            </w:r>
            <w:r>
              <w:rPr>
                <w:rStyle w:val="font31"/>
                <w:rFonts w:ascii="Times New Roman" w:eastAsia="宋体" w:hAnsi="Times New Roman" w:cs="Times New Roman" w:hint="default"/>
                <w:color w:val="auto"/>
                <w:szCs w:val="24"/>
              </w:rPr>
              <w:t>5m</w:t>
            </w:r>
            <w:r>
              <w:rPr>
                <w:rStyle w:val="font31"/>
                <w:rFonts w:ascii="Times New Roman" w:eastAsia="宋体" w:hAnsi="Times New Roman" w:cs="Times New Roman" w:hint="default"/>
                <w:color w:val="auto"/>
                <w:szCs w:val="24"/>
              </w:rPr>
              <w:t>的围堰工程。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2. </w:t>
            </w:r>
            <w:r>
              <w:rPr>
                <w:rStyle w:val="font31"/>
                <w:rFonts w:ascii="Times New Roman" w:eastAsia="宋体" w:hAnsi="Times New Roman" w:cs="Times New Roman" w:hint="default"/>
                <w:color w:val="auto"/>
                <w:szCs w:val="24"/>
              </w:rPr>
              <w:t>猫道。</w:t>
            </w:r>
          </w:p>
          <w:p w:rsidR="009F7C00" w:rsidRDefault="00886C49">
            <w:pPr>
              <w:pStyle w:val="af0"/>
              <w:jc w:val="left"/>
            </w:pPr>
            <w:r>
              <w:rPr>
                <w:rStyle w:val="font31"/>
                <w:rFonts w:ascii="Times New Roman" w:eastAsia="宋体" w:hAnsi="Times New Roman" w:cs="Times New Roman" w:hint="default"/>
                <w:color w:val="auto"/>
                <w:szCs w:val="24"/>
              </w:rPr>
              <w:t xml:space="preserve">3. </w:t>
            </w:r>
            <w:r>
              <w:rPr>
                <w:rStyle w:val="font31"/>
                <w:rFonts w:ascii="Times New Roman" w:eastAsia="宋体" w:hAnsi="Times New Roman" w:cs="Times New Roman" w:hint="default"/>
                <w:color w:val="auto"/>
                <w:szCs w:val="24"/>
              </w:rPr>
              <w:t>移动模架。</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水上作业平台。</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5. </w:t>
            </w:r>
            <w:r>
              <w:rPr>
                <w:rStyle w:val="font31"/>
                <w:rFonts w:ascii="Times New Roman" w:eastAsia="宋体" w:hAnsi="Times New Roman" w:cs="Times New Roman" w:hint="default"/>
                <w:color w:val="auto"/>
                <w:szCs w:val="24"/>
              </w:rPr>
              <w:t>栈桥。</w:t>
            </w:r>
          </w:p>
          <w:p w:rsidR="009F7C00" w:rsidRDefault="00886C49">
            <w:pPr>
              <w:pStyle w:val="af0"/>
              <w:jc w:val="left"/>
            </w:pPr>
            <w:r>
              <w:rPr>
                <w:rStyle w:val="font31"/>
                <w:rFonts w:ascii="Times New Roman" w:eastAsia="宋体" w:hAnsi="Times New Roman" w:cs="Times New Roman" w:hint="default"/>
                <w:color w:val="auto"/>
                <w:szCs w:val="24"/>
              </w:rPr>
              <w:t xml:space="preserve">6. </w:t>
            </w:r>
            <w:r>
              <w:rPr>
                <w:rStyle w:val="font31"/>
                <w:rFonts w:ascii="Times New Roman" w:eastAsia="宋体" w:hAnsi="Times New Roman" w:cs="Times New Roman" w:hint="default"/>
                <w:color w:val="auto"/>
                <w:szCs w:val="24"/>
              </w:rPr>
              <w:t>挂篮。</w:t>
            </w:r>
          </w:p>
        </w:tc>
        <w:tc>
          <w:tcPr>
            <w:tcW w:w="45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5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07"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428" w:type="pct"/>
            <w:vAlign w:val="center"/>
          </w:tcPr>
          <w:p w:rsidR="009F7C00" w:rsidRDefault="009F7C00">
            <w:pPr>
              <w:pStyle w:val="af0"/>
              <w:rPr>
                <w:rStyle w:val="font31"/>
                <w:rFonts w:ascii="Times New Roman" w:eastAsia="宋体" w:hAnsi="Times New Roman" w:cs="Times New Roman" w:hint="default"/>
                <w:color w:val="auto"/>
                <w:szCs w:val="24"/>
              </w:rPr>
            </w:pPr>
          </w:p>
        </w:tc>
      </w:tr>
      <w:tr w:rsidR="009F7C00">
        <w:trPr>
          <w:trHeight w:val="715"/>
        </w:trPr>
        <w:tc>
          <w:tcPr>
            <w:tcW w:w="153" w:type="pct"/>
            <w:vMerge w:val="restart"/>
            <w:vAlign w:val="center"/>
          </w:tcPr>
          <w:p w:rsidR="009F7C00" w:rsidRDefault="00886C49">
            <w:pPr>
              <w:pStyle w:val="af0"/>
              <w:jc w:val="left"/>
            </w:pPr>
            <w:r>
              <w:t>4</w:t>
            </w:r>
          </w:p>
        </w:tc>
        <w:tc>
          <w:tcPr>
            <w:tcW w:w="153" w:type="pct"/>
            <w:vMerge w:val="restart"/>
            <w:vAlign w:val="center"/>
          </w:tcPr>
          <w:p w:rsidR="009F7C00" w:rsidRDefault="00886C49">
            <w:pPr>
              <w:pStyle w:val="af0"/>
              <w:jc w:val="left"/>
            </w:pPr>
            <w:r>
              <w:rPr>
                <w:rFonts w:hint="eastAsia"/>
              </w:rPr>
              <w:t>模板工程及支撑体系</w:t>
            </w:r>
          </w:p>
        </w:tc>
        <w:tc>
          <w:tcPr>
            <w:tcW w:w="1419"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1</w:t>
            </w:r>
            <w:r>
              <w:t xml:space="preserve">. </w:t>
            </w:r>
            <w:r>
              <w:rPr>
                <w:rFonts w:hint="eastAsia"/>
              </w:rPr>
              <w:t>各类工具式模板工程：包括滑模、爬模、飞模、</w:t>
            </w:r>
            <w:r>
              <w:rPr>
                <w:rStyle w:val="font31"/>
                <w:rFonts w:ascii="Times New Roman" w:eastAsia="宋体" w:hAnsi="Times New Roman" w:cs="Times New Roman" w:hint="default"/>
                <w:color w:val="auto"/>
                <w:szCs w:val="24"/>
              </w:rPr>
              <w:t>翻模、</w:t>
            </w:r>
            <w:r>
              <w:rPr>
                <w:rFonts w:hint="eastAsia"/>
              </w:rPr>
              <w:t>隧道模等工程。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rPr>
                <w:rStyle w:val="font31"/>
                <w:rFonts w:ascii="Times New Roman" w:eastAsia="宋体" w:hAnsi="Times New Roman" w:cs="Times New Roman" w:hint="default"/>
                <w:color w:val="auto"/>
                <w:szCs w:val="24"/>
              </w:rPr>
            </w:pPr>
            <w:r>
              <w:t xml:space="preserve">1. </w:t>
            </w:r>
            <w:r>
              <w:rPr>
                <w:rFonts w:hint="eastAsia"/>
              </w:rPr>
              <w:t>各类工具式模板工程：包括滑模、爬模、飞模、</w:t>
            </w:r>
            <w:r>
              <w:rPr>
                <w:rStyle w:val="font31"/>
                <w:rFonts w:ascii="Times New Roman" w:eastAsia="宋体" w:hAnsi="Times New Roman" w:cs="Times New Roman" w:hint="default"/>
                <w:color w:val="auto"/>
                <w:szCs w:val="24"/>
              </w:rPr>
              <w:t>翻模、</w:t>
            </w:r>
            <w:r>
              <w:rPr>
                <w:rFonts w:hint="eastAsia"/>
              </w:rPr>
              <w:t>隧道模等工程。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699"/>
        </w:trPr>
        <w:tc>
          <w:tcPr>
            <w:tcW w:w="153" w:type="pct"/>
            <w:vMerge/>
            <w:vAlign w:val="center"/>
          </w:tcPr>
          <w:p w:rsidR="009F7C00" w:rsidRDefault="009F7C00">
            <w:pPr>
              <w:pStyle w:val="af0"/>
              <w:jc w:val="left"/>
            </w:pPr>
          </w:p>
        </w:tc>
        <w:tc>
          <w:tcPr>
            <w:tcW w:w="153" w:type="pct"/>
            <w:vMerge/>
            <w:vAlign w:val="center"/>
          </w:tcPr>
          <w:p w:rsidR="009F7C00" w:rsidRDefault="009F7C00">
            <w:pPr>
              <w:pStyle w:val="af0"/>
              <w:jc w:val="left"/>
            </w:pPr>
          </w:p>
        </w:tc>
        <w:tc>
          <w:tcPr>
            <w:tcW w:w="153"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混凝土模板支撑工程</w:t>
            </w:r>
          </w:p>
        </w:tc>
        <w:tc>
          <w:tcPr>
            <w:tcW w:w="1266"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1.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5m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2. </w:t>
            </w:r>
            <w:r>
              <w:rPr>
                <w:rStyle w:val="font41"/>
                <w:rFonts w:ascii="Times New Roman" w:eastAsia="宋体" w:hAnsi="Times New Roman" w:cs="Times New Roman" w:hint="default"/>
                <w:color w:val="auto"/>
                <w:szCs w:val="24"/>
              </w:rPr>
              <w:t>搭设跨度</w:t>
            </w:r>
            <w:r>
              <w:rPr>
                <w:rStyle w:val="font41"/>
                <w:rFonts w:ascii="Times New Roman" w:eastAsia="宋体" w:hAnsi="Times New Roman" w:cs="Times New Roman" w:hint="default"/>
                <w:color w:val="auto"/>
                <w:szCs w:val="24"/>
              </w:rPr>
              <w:t>10m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3. </w:t>
            </w:r>
            <w:r>
              <w:rPr>
                <w:rStyle w:val="font41"/>
                <w:rFonts w:ascii="Times New Roman" w:eastAsia="宋体" w:hAnsi="Times New Roman" w:cs="Times New Roman" w:hint="default"/>
                <w:color w:val="auto"/>
                <w:szCs w:val="24"/>
              </w:rPr>
              <w:t>施工总荷载（荷载效应基本组合的设计值，以下简称设计值）</w:t>
            </w:r>
            <w:r>
              <w:rPr>
                <w:rStyle w:val="font41"/>
                <w:rFonts w:ascii="Times New Roman" w:eastAsia="宋体" w:hAnsi="Times New Roman" w:cs="Times New Roman" w:hint="default"/>
                <w:color w:val="auto"/>
                <w:szCs w:val="24"/>
              </w:rPr>
              <w:t>10kN/m2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4.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15kN/m</w:t>
            </w:r>
            <w:r>
              <w:rPr>
                <w:rStyle w:val="font41"/>
                <w:rFonts w:ascii="Times New Roman" w:eastAsia="宋体" w:hAnsi="Times New Roman" w:cs="Times New Roman" w:hint="default"/>
                <w:color w:val="auto"/>
                <w:szCs w:val="24"/>
              </w:rPr>
              <w:t>及以上。</w:t>
            </w:r>
          </w:p>
          <w:p w:rsidR="009F7C00" w:rsidRDefault="00886C49">
            <w:pPr>
              <w:pStyle w:val="af0"/>
              <w:jc w:val="left"/>
            </w:pPr>
            <w:r>
              <w:rPr>
                <w:rStyle w:val="font41"/>
                <w:rFonts w:ascii="Times New Roman" w:eastAsia="宋体" w:hAnsi="Times New Roman" w:cs="Times New Roman" w:hint="default"/>
                <w:color w:val="auto"/>
                <w:szCs w:val="24"/>
              </w:rPr>
              <w:t xml:space="preserve">5. </w:t>
            </w:r>
            <w:r>
              <w:rPr>
                <w:rStyle w:val="font41"/>
                <w:rFonts w:ascii="Times New Roman" w:eastAsia="宋体" w:hAnsi="Times New Roman" w:cs="Times New Roman" w:hint="default"/>
                <w:color w:val="auto"/>
                <w:szCs w:val="24"/>
              </w:rPr>
              <w:t>高度大于支撑水平投影宽度且相对独立无联系构件的混凝土模板支撑工程。</w:t>
            </w:r>
          </w:p>
        </w:tc>
        <w:tc>
          <w:tcPr>
            <w:tcW w:w="457" w:type="pct"/>
            <w:vAlign w:val="center"/>
          </w:tcPr>
          <w:p w:rsidR="009F7C00" w:rsidRDefault="009F7C00">
            <w:pPr>
              <w:pStyle w:val="af0"/>
              <w:jc w:val="left"/>
              <w:rPr>
                <w:rStyle w:val="font41"/>
                <w:rFonts w:ascii="Times New Roman" w:eastAsia="宋体" w:hAnsi="Times New Roman" w:cs="Times New Roman" w:hint="default"/>
                <w:color w:val="auto"/>
                <w:szCs w:val="24"/>
              </w:rPr>
            </w:pPr>
          </w:p>
        </w:tc>
        <w:tc>
          <w:tcPr>
            <w:tcW w:w="1068"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1.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8m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2. </w:t>
            </w:r>
            <w:r>
              <w:t>搭设跨度</w:t>
            </w:r>
            <w:r>
              <w:t>18m</w:t>
            </w:r>
            <w: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3. </w:t>
            </w:r>
            <w:r>
              <w:rPr>
                <w:rStyle w:val="font41"/>
                <w:rFonts w:ascii="Times New Roman" w:eastAsia="宋体" w:hAnsi="Times New Roman" w:cs="Times New Roman" w:hint="default"/>
                <w:color w:val="auto"/>
                <w:szCs w:val="24"/>
              </w:rPr>
              <w:t>施工总荷载（设计值）</w:t>
            </w:r>
            <w:r>
              <w:rPr>
                <w:rStyle w:val="font41"/>
                <w:rFonts w:ascii="Times New Roman" w:eastAsia="宋体" w:hAnsi="Times New Roman" w:cs="Times New Roman" w:hint="default"/>
                <w:color w:val="auto"/>
                <w:szCs w:val="24"/>
              </w:rPr>
              <w:t>15kN/m2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3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4.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20kN/m</w:t>
            </w:r>
            <w:r>
              <w:rPr>
                <w:rStyle w:val="font41"/>
                <w:rFonts w:ascii="Times New Roman" w:eastAsia="宋体" w:hAnsi="Times New Roman" w:cs="Times New Roman" w:hint="default"/>
                <w:color w:val="auto"/>
                <w:szCs w:val="24"/>
              </w:rPr>
              <w:t>及以上。</w:t>
            </w:r>
          </w:p>
        </w:tc>
        <w:tc>
          <w:tcPr>
            <w:tcW w:w="457" w:type="pct"/>
            <w:vAlign w:val="center"/>
          </w:tcPr>
          <w:p w:rsidR="009F7C00" w:rsidRDefault="009F7C00">
            <w:pPr>
              <w:pStyle w:val="af0"/>
              <w:rPr>
                <w:rStyle w:val="font41"/>
                <w:rFonts w:ascii="Times New Roman" w:eastAsia="宋体" w:hAnsi="Times New Roman" w:cs="Times New Roman" w:hint="default"/>
                <w:color w:val="auto"/>
                <w:szCs w:val="24"/>
              </w:rPr>
            </w:pPr>
          </w:p>
        </w:tc>
        <w:tc>
          <w:tcPr>
            <w:tcW w:w="457" w:type="pct"/>
            <w:vAlign w:val="center"/>
          </w:tcPr>
          <w:p w:rsidR="009F7C00" w:rsidRDefault="009F7C00">
            <w:pPr>
              <w:pStyle w:val="af0"/>
              <w:rPr>
                <w:rStyle w:val="font41"/>
                <w:rFonts w:ascii="Times New Roman" w:eastAsia="宋体" w:hAnsi="Times New Roman" w:cs="Times New Roman" w:hint="default"/>
                <w:color w:val="auto"/>
                <w:szCs w:val="24"/>
              </w:rPr>
            </w:pPr>
          </w:p>
        </w:tc>
        <w:tc>
          <w:tcPr>
            <w:tcW w:w="407" w:type="pct"/>
            <w:vAlign w:val="center"/>
          </w:tcPr>
          <w:p w:rsidR="009F7C00" w:rsidRDefault="009F7C00">
            <w:pPr>
              <w:pStyle w:val="af0"/>
              <w:rPr>
                <w:rStyle w:val="font41"/>
                <w:rFonts w:ascii="Times New Roman" w:eastAsia="宋体" w:hAnsi="Times New Roman" w:cs="Times New Roman" w:hint="default"/>
                <w:color w:val="auto"/>
                <w:szCs w:val="24"/>
              </w:rPr>
            </w:pPr>
          </w:p>
        </w:tc>
        <w:tc>
          <w:tcPr>
            <w:tcW w:w="428" w:type="pct"/>
            <w:vAlign w:val="center"/>
          </w:tcPr>
          <w:p w:rsidR="009F7C00" w:rsidRDefault="009F7C00">
            <w:pPr>
              <w:pStyle w:val="af0"/>
              <w:rPr>
                <w:rStyle w:val="font41"/>
                <w:rFonts w:ascii="Times New Roman" w:eastAsia="宋体" w:hAnsi="Times New Roman" w:cs="Times New Roman" w:hint="default"/>
                <w:color w:val="auto"/>
                <w:szCs w:val="24"/>
              </w:rPr>
            </w:pPr>
          </w:p>
        </w:tc>
      </w:tr>
      <w:tr w:rsidR="009F7C00">
        <w:trPr>
          <w:trHeight w:val="675"/>
        </w:trPr>
        <w:tc>
          <w:tcPr>
            <w:tcW w:w="153" w:type="pct"/>
            <w:vMerge/>
            <w:vAlign w:val="center"/>
          </w:tcPr>
          <w:p w:rsidR="009F7C00" w:rsidRDefault="009F7C00">
            <w:pPr>
              <w:pStyle w:val="af0"/>
              <w:jc w:val="left"/>
            </w:pPr>
          </w:p>
        </w:tc>
        <w:tc>
          <w:tcPr>
            <w:tcW w:w="153" w:type="pct"/>
            <w:vMerge/>
            <w:vAlign w:val="center"/>
          </w:tcPr>
          <w:p w:rsidR="009F7C00" w:rsidRDefault="009F7C00">
            <w:pPr>
              <w:pStyle w:val="af0"/>
              <w:jc w:val="left"/>
            </w:pPr>
          </w:p>
        </w:tc>
        <w:tc>
          <w:tcPr>
            <w:tcW w:w="1419" w:type="pct"/>
            <w:gridSpan w:val="2"/>
            <w:vAlign w:val="center"/>
          </w:tcPr>
          <w:p w:rsidR="009F7C00" w:rsidRDefault="00886C49">
            <w:pPr>
              <w:pStyle w:val="af0"/>
              <w:jc w:val="left"/>
            </w:pPr>
            <w:r>
              <w:rPr>
                <w:rFonts w:hint="eastAsia"/>
              </w:rPr>
              <w:t>1</w:t>
            </w:r>
            <w:r>
              <w:t xml:space="preserve">. </w:t>
            </w:r>
            <w:r>
              <w:rPr>
                <w:rFonts w:hint="eastAsia"/>
              </w:rPr>
              <w:t>承重支撑体系：用于钢结构安装等满堂支撑体系。</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rPr>
                <w:rStyle w:val="font31"/>
                <w:rFonts w:ascii="Times New Roman" w:eastAsia="宋体" w:hAnsi="Times New Roman" w:cs="Times New Roman" w:hint="default"/>
                <w:color w:val="auto"/>
                <w:szCs w:val="24"/>
              </w:rPr>
            </w:pPr>
            <w:r>
              <w:t xml:space="preserve">1. </w:t>
            </w:r>
            <w:r>
              <w:rPr>
                <w:rFonts w:hint="eastAsia"/>
              </w:rPr>
              <w:t>承重支撑体系：用于钢结构安装等满堂支撑体系，承受单点集中荷载</w:t>
            </w:r>
            <w:r>
              <w:rPr>
                <w:rStyle w:val="font41"/>
                <w:rFonts w:ascii="Times New Roman" w:eastAsia="宋体" w:hAnsi="Times New Roman" w:cs="Times New Roman" w:hint="default"/>
                <w:color w:val="auto"/>
                <w:szCs w:val="24"/>
              </w:rPr>
              <w:t>（设计值）</w:t>
            </w:r>
            <w:r>
              <w:rPr>
                <w:rFonts w:hint="eastAsia"/>
              </w:rPr>
              <w:t>7</w:t>
            </w:r>
            <w:r>
              <w:t>k</w:t>
            </w:r>
            <w:r>
              <w:rPr>
                <w:rFonts w:hint="eastAsia"/>
              </w:rPr>
              <w:t>N</w:t>
            </w:r>
            <w:r>
              <w:rPr>
                <w:rFonts w:hint="eastAsia"/>
              </w:rPr>
              <w:t>以上。</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1355"/>
        </w:trPr>
        <w:tc>
          <w:tcPr>
            <w:tcW w:w="153" w:type="pct"/>
            <w:vAlign w:val="center"/>
          </w:tcPr>
          <w:p w:rsidR="009F7C00" w:rsidRDefault="00886C49">
            <w:pPr>
              <w:pStyle w:val="af0"/>
              <w:jc w:val="left"/>
            </w:pPr>
            <w:r>
              <w:t>5</w:t>
            </w:r>
          </w:p>
        </w:tc>
        <w:tc>
          <w:tcPr>
            <w:tcW w:w="153" w:type="pct"/>
            <w:vAlign w:val="center"/>
          </w:tcPr>
          <w:p w:rsidR="009F7C00" w:rsidRDefault="00886C49">
            <w:pPr>
              <w:pStyle w:val="af0"/>
              <w:jc w:val="left"/>
            </w:pPr>
            <w:r>
              <w:rPr>
                <w:rFonts w:hint="eastAsia"/>
              </w:rPr>
              <w:t>起重吊装及起重机械安装拆卸工程</w:t>
            </w:r>
          </w:p>
        </w:tc>
        <w:tc>
          <w:tcPr>
            <w:tcW w:w="1419" w:type="pct"/>
            <w:gridSpan w:val="2"/>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w:t>
            </w:r>
            <w:r>
              <w:t>k</w:t>
            </w:r>
            <w:r>
              <w:rPr>
                <w:rFonts w:hint="eastAsia"/>
              </w:rPr>
              <w:t>N</w:t>
            </w:r>
            <w:r>
              <w:rPr>
                <w:rFonts w:hint="eastAsia"/>
              </w:rPr>
              <w:t>及以上的起重吊装工程。</w:t>
            </w:r>
          </w:p>
          <w:p w:rsidR="009F7C00" w:rsidRDefault="00886C49">
            <w:pPr>
              <w:pStyle w:val="af0"/>
              <w:jc w:val="left"/>
            </w:pPr>
            <w:r>
              <w:t>2</w:t>
            </w:r>
            <w:r>
              <w:rPr>
                <w:rFonts w:hint="eastAsia"/>
              </w:rPr>
              <w:t>.</w:t>
            </w:r>
            <w:r>
              <w:t xml:space="preserve"> </w:t>
            </w:r>
            <w:r>
              <w:rPr>
                <w:rFonts w:hint="eastAsia"/>
              </w:rPr>
              <w:t>采用起重机械进行安装的工程。</w:t>
            </w:r>
          </w:p>
          <w:p w:rsidR="009F7C00" w:rsidRDefault="00886C49">
            <w:pPr>
              <w:pStyle w:val="af0"/>
              <w:jc w:val="left"/>
            </w:pPr>
            <w:r>
              <w:t>3</w:t>
            </w:r>
            <w:r>
              <w:rPr>
                <w:rFonts w:hint="eastAsia"/>
              </w:rPr>
              <w:t>.</w:t>
            </w:r>
            <w:r>
              <w:t xml:space="preserve"> </w:t>
            </w:r>
            <w:r>
              <w:rPr>
                <w:rFonts w:hint="eastAsia"/>
              </w:rPr>
              <w:t>起重机械安装和拆卸工程。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100</w:t>
            </w:r>
            <w:r>
              <w:t>k</w:t>
            </w:r>
            <w:r>
              <w:rPr>
                <w:rFonts w:hint="eastAsia"/>
              </w:rPr>
              <w:t>N</w:t>
            </w:r>
            <w:r>
              <w:rPr>
                <w:rFonts w:hint="eastAsia"/>
              </w:rPr>
              <w:t>及以上的起重吊装工程。</w:t>
            </w:r>
          </w:p>
          <w:p w:rsidR="009F7C00" w:rsidRDefault="00886C49">
            <w:pPr>
              <w:pStyle w:val="af0"/>
              <w:jc w:val="left"/>
              <w:rPr>
                <w:rStyle w:val="font31"/>
                <w:rFonts w:ascii="Times New Roman" w:eastAsia="宋体" w:hAnsi="Times New Roman" w:cs="Times New Roman" w:hint="default"/>
                <w:color w:val="auto"/>
                <w:szCs w:val="24"/>
              </w:rPr>
            </w:pPr>
            <w:r>
              <w:t>2</w:t>
            </w:r>
            <w:r>
              <w:rPr>
                <w:rFonts w:hint="eastAsia"/>
              </w:rPr>
              <w:t>.</w:t>
            </w:r>
            <w:r>
              <w:t xml:space="preserve"> </w:t>
            </w:r>
            <w:r>
              <w:rPr>
                <w:rFonts w:hint="eastAsia"/>
              </w:rPr>
              <w:t>起重量</w:t>
            </w:r>
            <w:r>
              <w:rPr>
                <w:rFonts w:hint="eastAsia"/>
              </w:rPr>
              <w:t>300kN</w:t>
            </w:r>
            <w:r>
              <w:rPr>
                <w:rFonts w:hint="eastAsia"/>
              </w:rPr>
              <w:t>及以上，或</w:t>
            </w:r>
            <w:proofErr w:type="gramStart"/>
            <w:r>
              <w:rPr>
                <w:rFonts w:hint="eastAsia"/>
              </w:rPr>
              <w:t>搭设总</w:t>
            </w:r>
            <w:proofErr w:type="gramEnd"/>
            <w:r>
              <w:rPr>
                <w:rFonts w:hint="eastAsia"/>
              </w:rPr>
              <w:t>高度</w:t>
            </w:r>
            <w:r>
              <w:rPr>
                <w:rFonts w:hint="eastAsia"/>
              </w:rPr>
              <w:t>200m</w:t>
            </w:r>
            <w:r>
              <w:rPr>
                <w:rFonts w:hint="eastAsia"/>
              </w:rPr>
              <w:t>及以上，或搭设基础标高在</w:t>
            </w:r>
            <w:r>
              <w:rPr>
                <w:rFonts w:hint="eastAsia"/>
              </w:rPr>
              <w:t>200m</w:t>
            </w:r>
            <w:r>
              <w:rPr>
                <w:rFonts w:hint="eastAsia"/>
              </w:rPr>
              <w:t>及以上的起重机械安装和拆卸工程。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3. </w:t>
            </w:r>
            <w:r>
              <w:rPr>
                <w:rStyle w:val="font31"/>
                <w:rFonts w:ascii="Times New Roman" w:eastAsia="宋体" w:hAnsi="Times New Roman" w:cs="Times New Roman" w:hint="default"/>
                <w:color w:val="auto"/>
                <w:szCs w:val="24"/>
              </w:rPr>
              <w:t>采用非常规方式进行的起重机械安装和拆卸工程。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采用非说明书中基础形式或附墙形式进行安装的塔式起重机和施工升降机安装工程。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2165"/>
        </w:trPr>
        <w:tc>
          <w:tcPr>
            <w:tcW w:w="153" w:type="pct"/>
            <w:vAlign w:val="center"/>
          </w:tcPr>
          <w:p w:rsidR="009F7C00" w:rsidRDefault="00886C49">
            <w:pPr>
              <w:pStyle w:val="af0"/>
              <w:jc w:val="left"/>
            </w:pPr>
            <w:r>
              <w:lastRenderedPageBreak/>
              <w:t>6</w:t>
            </w:r>
          </w:p>
        </w:tc>
        <w:tc>
          <w:tcPr>
            <w:tcW w:w="153" w:type="pct"/>
            <w:vAlign w:val="center"/>
          </w:tcPr>
          <w:p w:rsidR="009F7C00" w:rsidRDefault="00886C49">
            <w:pPr>
              <w:pStyle w:val="af0"/>
              <w:jc w:val="left"/>
            </w:pPr>
            <w:r>
              <w:rPr>
                <w:rFonts w:hint="eastAsia"/>
              </w:rPr>
              <w:t>脚手架工程</w:t>
            </w:r>
          </w:p>
        </w:tc>
        <w:tc>
          <w:tcPr>
            <w:tcW w:w="1419" w:type="pct"/>
            <w:gridSpan w:val="2"/>
            <w:vAlign w:val="center"/>
          </w:tcPr>
          <w:p w:rsidR="009F7C00" w:rsidRDefault="00886C49">
            <w:pPr>
              <w:pStyle w:val="af0"/>
              <w:jc w:val="left"/>
            </w:pPr>
            <w:r>
              <w:rPr>
                <w:rFonts w:hint="eastAsia"/>
              </w:rPr>
              <w:t>1.</w:t>
            </w:r>
            <w:r>
              <w:t xml:space="preserve"> </w:t>
            </w:r>
            <w:r>
              <w:rPr>
                <w:rFonts w:hint="eastAsia"/>
              </w:rPr>
              <w:t>搭设高度</w:t>
            </w:r>
            <w:r>
              <w:rPr>
                <w:rFonts w:hint="eastAsia"/>
              </w:rPr>
              <w:t>24m</w:t>
            </w:r>
            <w:r>
              <w:rPr>
                <w:rFonts w:hint="eastAsia"/>
              </w:rPr>
              <w:t>及以上的落地式钢管脚手架工程（包括采光井、电梯井脚手架）。</w:t>
            </w:r>
          </w:p>
          <w:p w:rsidR="009F7C00" w:rsidRDefault="00886C49">
            <w:pPr>
              <w:pStyle w:val="af0"/>
              <w:jc w:val="left"/>
            </w:pPr>
            <w:r>
              <w:t>2</w:t>
            </w:r>
            <w:r>
              <w:rPr>
                <w:rFonts w:hint="eastAsia"/>
              </w:rPr>
              <w:t>.</w:t>
            </w:r>
            <w:r>
              <w:t xml:space="preserve"> </w:t>
            </w:r>
            <w:r>
              <w:rPr>
                <w:rFonts w:hint="eastAsia"/>
              </w:rPr>
              <w:t>附着式升降脚手架工程。</w:t>
            </w:r>
          </w:p>
          <w:p w:rsidR="009F7C00" w:rsidRDefault="00886C49">
            <w:pPr>
              <w:pStyle w:val="af0"/>
              <w:jc w:val="left"/>
            </w:pPr>
            <w:r>
              <w:t>3</w:t>
            </w:r>
            <w:r>
              <w:rPr>
                <w:rFonts w:hint="eastAsia"/>
              </w:rPr>
              <w:t>.</w:t>
            </w:r>
            <w:r>
              <w:t xml:space="preserve"> </w:t>
            </w:r>
            <w:r>
              <w:rPr>
                <w:rFonts w:hint="eastAsia"/>
              </w:rPr>
              <w:t>悬挑式脚手架工程。</w:t>
            </w:r>
          </w:p>
          <w:p w:rsidR="009F7C00" w:rsidRDefault="00886C49">
            <w:pPr>
              <w:pStyle w:val="af0"/>
              <w:jc w:val="left"/>
            </w:pPr>
            <w:r>
              <w:t>4</w:t>
            </w:r>
            <w:r>
              <w:rPr>
                <w:rFonts w:hint="eastAsia"/>
              </w:rPr>
              <w:t>.</w:t>
            </w:r>
            <w:r>
              <w:t xml:space="preserve"> </w:t>
            </w:r>
            <w:r>
              <w:rPr>
                <w:rFonts w:hint="eastAsia"/>
              </w:rPr>
              <w:t>高处作业吊篮。</w:t>
            </w:r>
          </w:p>
          <w:p w:rsidR="009F7C00" w:rsidRDefault="00886C49">
            <w:pPr>
              <w:pStyle w:val="af0"/>
              <w:jc w:val="left"/>
            </w:pPr>
            <w:r>
              <w:rPr>
                <w:rFonts w:hint="eastAsia"/>
              </w:rPr>
              <w:t>5.</w:t>
            </w:r>
            <w:r>
              <w:t xml:space="preserve"> </w:t>
            </w:r>
            <w:r>
              <w:rPr>
                <w:rFonts w:hint="eastAsia"/>
              </w:rPr>
              <w:t>卸料平台、操作平台工程。</w:t>
            </w:r>
          </w:p>
          <w:p w:rsidR="009F7C00" w:rsidRDefault="00886C49">
            <w:pPr>
              <w:pStyle w:val="af0"/>
              <w:jc w:val="left"/>
            </w:pPr>
            <w:r>
              <w:t>6</w:t>
            </w:r>
            <w:r>
              <w:rPr>
                <w:rFonts w:hint="eastAsia"/>
              </w:rPr>
              <w:t>.</w:t>
            </w:r>
            <w:r>
              <w:t xml:space="preserve"> </w:t>
            </w:r>
            <w:r>
              <w:rPr>
                <w:rFonts w:hint="eastAsia"/>
              </w:rPr>
              <w:t>异型脚手架工程。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pPr>
            <w:r>
              <w:rPr>
                <w:rFonts w:hint="eastAsia"/>
              </w:rPr>
              <w:t>1.</w:t>
            </w:r>
            <w:r>
              <w:t xml:space="preserve"> </w:t>
            </w:r>
            <w:r>
              <w:rPr>
                <w:rFonts w:hint="eastAsia"/>
              </w:rPr>
              <w:t>搭设高度</w:t>
            </w:r>
            <w:r>
              <w:rPr>
                <w:rFonts w:hint="eastAsia"/>
              </w:rPr>
              <w:t>50m</w:t>
            </w:r>
            <w:r>
              <w:rPr>
                <w:rFonts w:hint="eastAsia"/>
              </w:rPr>
              <w:t>及以上的落地式钢管脚手架工程。</w:t>
            </w:r>
          </w:p>
          <w:p w:rsidR="009F7C00" w:rsidRDefault="00886C49">
            <w:pPr>
              <w:pStyle w:val="af0"/>
              <w:jc w:val="left"/>
            </w:pPr>
            <w:r>
              <w:t>2.</w:t>
            </w:r>
            <w:r>
              <w:rPr>
                <w:rFonts w:hint="eastAsia"/>
              </w:rPr>
              <w:t xml:space="preserve"> </w:t>
            </w:r>
            <w:r>
              <w:rPr>
                <w:rFonts w:hint="eastAsia"/>
              </w:rPr>
              <w:t>提升高度在</w:t>
            </w:r>
            <w:r>
              <w:rPr>
                <w:rFonts w:hint="eastAsia"/>
              </w:rPr>
              <w:t>150m</w:t>
            </w:r>
            <w:r>
              <w:rPr>
                <w:rFonts w:hint="eastAsia"/>
              </w:rPr>
              <w:t>及以上的附着式升降脚手架工程或附着式升降操作平台工程。</w:t>
            </w:r>
          </w:p>
          <w:p w:rsidR="009F7C00" w:rsidRDefault="00886C49">
            <w:pPr>
              <w:pStyle w:val="af0"/>
              <w:jc w:val="left"/>
              <w:rPr>
                <w:rStyle w:val="font31"/>
                <w:rFonts w:ascii="Times New Roman" w:eastAsia="宋体" w:hAnsi="Times New Roman" w:cs="Times New Roman" w:hint="default"/>
                <w:color w:val="auto"/>
                <w:szCs w:val="24"/>
              </w:rPr>
            </w:pPr>
            <w:r>
              <w:t>3</w:t>
            </w:r>
            <w:r>
              <w:rPr>
                <w:rFonts w:hint="eastAsia"/>
              </w:rPr>
              <w:t>.</w:t>
            </w:r>
            <w:r>
              <w:t xml:space="preserve"> </w:t>
            </w:r>
            <w:r>
              <w:t>分段架体搭设高度</w:t>
            </w:r>
            <w:r>
              <w:t>20m</w:t>
            </w:r>
            <w:r>
              <w:t>及以上的悬挑式脚手架工程</w:t>
            </w:r>
            <w:r>
              <w:rPr>
                <w:rFonts w:hint="eastAsia"/>
              </w:rPr>
              <w:t>。</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作业面异形、复杂的或无法按产品说明书要求安装的高处作业吊篮工程。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985"/>
        </w:trPr>
        <w:tc>
          <w:tcPr>
            <w:tcW w:w="153" w:type="pct"/>
            <w:vAlign w:val="center"/>
          </w:tcPr>
          <w:p w:rsidR="009F7C00" w:rsidRDefault="00886C49">
            <w:pPr>
              <w:pStyle w:val="af0"/>
              <w:jc w:val="left"/>
            </w:pPr>
            <w:r>
              <w:t>7</w:t>
            </w:r>
          </w:p>
        </w:tc>
        <w:tc>
          <w:tcPr>
            <w:tcW w:w="153" w:type="pct"/>
            <w:vAlign w:val="center"/>
          </w:tcPr>
          <w:p w:rsidR="009F7C00" w:rsidRDefault="00886C49">
            <w:pPr>
              <w:pStyle w:val="af0"/>
              <w:jc w:val="left"/>
            </w:pPr>
            <w:r>
              <w:rPr>
                <w:rFonts w:hint="eastAsia"/>
              </w:rPr>
              <w:t>拆除工程</w:t>
            </w:r>
          </w:p>
        </w:tc>
        <w:tc>
          <w:tcPr>
            <w:tcW w:w="1419" w:type="pct"/>
            <w:gridSpan w:val="2"/>
            <w:vAlign w:val="center"/>
          </w:tcPr>
          <w:p w:rsidR="009F7C00" w:rsidRDefault="00886C49">
            <w:pPr>
              <w:pStyle w:val="af0"/>
              <w:jc w:val="left"/>
            </w:pPr>
            <w:r>
              <w:rPr>
                <w:rFonts w:hint="eastAsia"/>
              </w:rPr>
              <w:t>1.</w:t>
            </w:r>
            <w:r>
              <w:t xml:space="preserve"> </w:t>
            </w:r>
            <w:r>
              <w:rPr>
                <w:rFonts w:hint="eastAsia"/>
              </w:rPr>
              <w:t>可能影响行人、交通、电力设施、通讯设施或其它建、构筑物安全的拆除工程。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pPr>
            <w:r>
              <w:rPr>
                <w:rFonts w:hint="eastAsia"/>
              </w:rPr>
              <w:t xml:space="preserve">1 </w:t>
            </w:r>
            <w:r>
              <w:rPr>
                <w:rFonts w:hint="eastAsia"/>
              </w:rPr>
              <w:t>码头、桥梁、高架、烟囱、水塔或拆除中容易引起有毒有害气（液）体或粉尘扩散、易燃易爆事故发生的特殊建、构筑物的拆除工程。</w:t>
            </w:r>
          </w:p>
          <w:p w:rsidR="009F7C00" w:rsidRDefault="00886C49">
            <w:pPr>
              <w:pStyle w:val="af0"/>
              <w:jc w:val="left"/>
              <w:rPr>
                <w:rStyle w:val="font31"/>
                <w:rFonts w:ascii="Times New Roman" w:eastAsia="宋体" w:hAnsi="Times New Roman" w:cs="Times New Roman" w:hint="default"/>
                <w:color w:val="auto"/>
                <w:szCs w:val="24"/>
              </w:rPr>
            </w:pPr>
            <w:r>
              <w:rPr>
                <w:rFonts w:hint="eastAsia"/>
              </w:rPr>
              <w:t xml:space="preserve">2. </w:t>
            </w:r>
            <w:r>
              <w:rPr>
                <w:rFonts w:hint="eastAsia"/>
              </w:rPr>
              <w:t>文物保护建筑、优秀历史建筑或历史文化风貌区影响范围内的拆除工程。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830"/>
        </w:trPr>
        <w:tc>
          <w:tcPr>
            <w:tcW w:w="153" w:type="pct"/>
            <w:vAlign w:val="center"/>
          </w:tcPr>
          <w:p w:rsidR="009F7C00" w:rsidRDefault="00886C49">
            <w:pPr>
              <w:pStyle w:val="af0"/>
              <w:jc w:val="left"/>
            </w:pPr>
            <w:r>
              <w:t>8</w:t>
            </w:r>
          </w:p>
        </w:tc>
        <w:tc>
          <w:tcPr>
            <w:tcW w:w="153" w:type="pct"/>
            <w:vAlign w:val="center"/>
          </w:tcPr>
          <w:p w:rsidR="009F7C00" w:rsidRDefault="00886C49">
            <w:pPr>
              <w:pStyle w:val="af0"/>
              <w:jc w:val="left"/>
            </w:pPr>
            <w:r>
              <w:rPr>
                <w:rFonts w:hint="eastAsia"/>
              </w:rPr>
              <w:t>暗挖</w:t>
            </w:r>
            <w:r>
              <w:rPr>
                <w:rFonts w:hint="eastAsia"/>
              </w:rPr>
              <w:lastRenderedPageBreak/>
              <w:t>工程</w:t>
            </w:r>
          </w:p>
        </w:tc>
        <w:tc>
          <w:tcPr>
            <w:tcW w:w="1419" w:type="pct"/>
            <w:gridSpan w:val="2"/>
            <w:vAlign w:val="center"/>
          </w:tcPr>
          <w:p w:rsidR="009F7C00" w:rsidRDefault="00886C49">
            <w:pPr>
              <w:pStyle w:val="af0"/>
              <w:jc w:val="left"/>
            </w:pPr>
            <w:r>
              <w:rPr>
                <w:rFonts w:hint="eastAsia"/>
              </w:rPr>
              <w:lastRenderedPageBreak/>
              <w:t>1.</w:t>
            </w:r>
            <w:r>
              <w:t xml:space="preserve"> </w:t>
            </w:r>
            <w:r>
              <w:rPr>
                <w:rFonts w:hint="eastAsia"/>
              </w:rPr>
              <w:t>采用矿山法、盾构法、顶管法施工的隧道、洞室工程。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1</w:t>
            </w:r>
            <w:r>
              <w:t xml:space="preserve">. </w:t>
            </w:r>
            <w:r>
              <w:rPr>
                <w:rFonts w:hint="eastAsia"/>
              </w:rPr>
              <w:t>采用矿山法、盾构法、顶管法施工的隧道、洞室工程。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r w:rsidR="009F7C00">
        <w:trPr>
          <w:trHeight w:val="2510"/>
        </w:trPr>
        <w:tc>
          <w:tcPr>
            <w:tcW w:w="153" w:type="pct"/>
            <w:vAlign w:val="center"/>
          </w:tcPr>
          <w:p w:rsidR="009F7C00" w:rsidRDefault="00886C49">
            <w:pPr>
              <w:pStyle w:val="af0"/>
              <w:jc w:val="left"/>
            </w:pPr>
            <w:r>
              <w:lastRenderedPageBreak/>
              <w:t>9</w:t>
            </w:r>
          </w:p>
        </w:tc>
        <w:tc>
          <w:tcPr>
            <w:tcW w:w="153" w:type="pct"/>
            <w:vAlign w:val="center"/>
          </w:tcPr>
          <w:p w:rsidR="009F7C00" w:rsidRDefault="00886C49">
            <w:pPr>
              <w:pStyle w:val="af0"/>
              <w:jc w:val="left"/>
            </w:pPr>
            <w:r>
              <w:rPr>
                <w:rFonts w:hint="eastAsia"/>
              </w:rPr>
              <w:t>其</w:t>
            </w:r>
            <w:r>
              <w:rPr>
                <w:rFonts w:hint="eastAsia"/>
              </w:rPr>
              <w:t xml:space="preserve">  </w:t>
            </w:r>
            <w:r>
              <w:rPr>
                <w:rFonts w:hint="eastAsia"/>
              </w:rPr>
              <w:t>它</w:t>
            </w:r>
          </w:p>
        </w:tc>
        <w:tc>
          <w:tcPr>
            <w:tcW w:w="1419" w:type="pct"/>
            <w:gridSpan w:val="2"/>
            <w:vAlign w:val="center"/>
          </w:tcPr>
          <w:p w:rsidR="009F7C00" w:rsidRDefault="00886C49">
            <w:pPr>
              <w:pStyle w:val="af0"/>
              <w:jc w:val="left"/>
            </w:pPr>
            <w:r>
              <w:rPr>
                <w:rFonts w:hint="eastAsia"/>
                <w:lang w:bidi="ar"/>
              </w:rPr>
              <w:t>1.</w:t>
            </w:r>
            <w:r>
              <w:rPr>
                <w:lang w:bidi="ar"/>
              </w:rPr>
              <w:t xml:space="preserve"> </w:t>
            </w:r>
            <w:r>
              <w:rPr>
                <w:rFonts w:hint="eastAsia"/>
                <w:lang w:bidi="ar"/>
              </w:rPr>
              <w:t>建筑幕墙安装工程。</w:t>
            </w:r>
          </w:p>
          <w:p w:rsidR="009F7C00" w:rsidRDefault="00886C49">
            <w:pPr>
              <w:pStyle w:val="af0"/>
              <w:jc w:val="left"/>
            </w:pPr>
            <w:r>
              <w:rPr>
                <w:lang w:bidi="ar"/>
              </w:rPr>
              <w:t>2</w:t>
            </w:r>
            <w:r>
              <w:rPr>
                <w:rFonts w:hint="eastAsia"/>
                <w:lang w:bidi="ar"/>
              </w:rPr>
              <w:t>.</w:t>
            </w:r>
            <w:r>
              <w:rPr>
                <w:lang w:bidi="ar"/>
              </w:rPr>
              <w:t xml:space="preserve"> </w:t>
            </w:r>
            <w:r>
              <w:rPr>
                <w:rFonts w:hint="eastAsia"/>
                <w:lang w:bidi="ar"/>
              </w:rPr>
              <w:t>钢结构、网架和</w:t>
            </w:r>
            <w:proofErr w:type="gramStart"/>
            <w:r>
              <w:rPr>
                <w:rFonts w:hint="eastAsia"/>
                <w:lang w:bidi="ar"/>
              </w:rPr>
              <w:t>索膜</w:t>
            </w:r>
            <w:proofErr w:type="gramEnd"/>
            <w:r>
              <w:rPr>
                <w:rFonts w:hint="eastAsia"/>
                <w:lang w:bidi="ar"/>
              </w:rPr>
              <w:t>结构安装工程。</w:t>
            </w:r>
          </w:p>
          <w:p w:rsidR="009F7C00" w:rsidRDefault="00886C49">
            <w:pPr>
              <w:pStyle w:val="af0"/>
              <w:jc w:val="left"/>
            </w:pPr>
            <w:r>
              <w:rPr>
                <w:rFonts w:hint="eastAsia"/>
                <w:lang w:bidi="ar"/>
              </w:rPr>
              <w:t>3.</w:t>
            </w:r>
            <w:r>
              <w:rPr>
                <w:lang w:bidi="ar"/>
              </w:rPr>
              <w:t xml:space="preserve"> </w:t>
            </w:r>
            <w:r>
              <w:rPr>
                <w:rFonts w:hint="eastAsia"/>
                <w:lang w:bidi="ar"/>
              </w:rPr>
              <w:t>人工挖扩孔桩工程。</w:t>
            </w:r>
          </w:p>
          <w:p w:rsidR="009F7C00" w:rsidRDefault="00886C49">
            <w:pPr>
              <w:pStyle w:val="af0"/>
              <w:jc w:val="left"/>
            </w:pPr>
            <w:r>
              <w:rPr>
                <w:lang w:bidi="ar"/>
              </w:rPr>
              <w:t>4</w:t>
            </w:r>
            <w:r>
              <w:rPr>
                <w:rFonts w:hint="eastAsia"/>
                <w:lang w:bidi="ar"/>
              </w:rPr>
              <w:t>.</w:t>
            </w:r>
            <w:r>
              <w:rPr>
                <w:lang w:bidi="ar"/>
              </w:rPr>
              <w:t xml:space="preserve"> </w:t>
            </w:r>
            <w:r>
              <w:rPr>
                <w:rFonts w:hint="eastAsia"/>
                <w:lang w:bidi="ar"/>
              </w:rPr>
              <w:t>装配式建筑混凝土预制构件安装工程。</w:t>
            </w:r>
          </w:p>
        </w:tc>
        <w:tc>
          <w:tcPr>
            <w:tcW w:w="457" w:type="pct"/>
            <w:vAlign w:val="center"/>
          </w:tcPr>
          <w:p w:rsidR="009F7C00" w:rsidRDefault="009F7C00">
            <w:pPr>
              <w:pStyle w:val="af0"/>
              <w:jc w:val="left"/>
            </w:pPr>
          </w:p>
        </w:tc>
        <w:tc>
          <w:tcPr>
            <w:tcW w:w="1068" w:type="pct"/>
            <w:vAlign w:val="center"/>
          </w:tcPr>
          <w:p w:rsidR="009F7C00" w:rsidRDefault="00886C49">
            <w:pPr>
              <w:pStyle w:val="af0"/>
              <w:jc w:val="left"/>
            </w:pPr>
            <w:r>
              <w:rPr>
                <w:rFonts w:hint="eastAsia"/>
              </w:rPr>
              <w:t>1</w:t>
            </w:r>
            <w:r>
              <w:t xml:space="preserve">. </w:t>
            </w:r>
            <w:r>
              <w:t>施工高度</w:t>
            </w:r>
            <w:r>
              <w:t>50m</w:t>
            </w:r>
            <w:r>
              <w:t>及以上的建筑幕墙安装工程。</w:t>
            </w:r>
          </w:p>
          <w:p w:rsidR="009F7C00" w:rsidRDefault="00886C49">
            <w:pPr>
              <w:pStyle w:val="af0"/>
              <w:jc w:val="left"/>
            </w:pPr>
            <w:r>
              <w:rPr>
                <w:rFonts w:hint="eastAsia"/>
              </w:rPr>
              <w:t>2</w:t>
            </w:r>
            <w:r>
              <w:t xml:space="preserve">. </w:t>
            </w:r>
            <w:r>
              <w:t>跨度</w:t>
            </w:r>
            <w:r>
              <w:t>36m</w:t>
            </w:r>
            <w:r>
              <w:t>及以上的钢结构安装工程，或跨度</w:t>
            </w:r>
            <w:r>
              <w:t>60m</w:t>
            </w:r>
            <w:r>
              <w:t>及以上的网架和</w:t>
            </w:r>
            <w:proofErr w:type="gramStart"/>
            <w:r>
              <w:t>索膜</w:t>
            </w:r>
            <w:proofErr w:type="gramEnd"/>
            <w:r>
              <w:t>结构安装工程。</w:t>
            </w:r>
          </w:p>
          <w:p w:rsidR="009F7C00" w:rsidRDefault="00886C49">
            <w:pPr>
              <w:pStyle w:val="af0"/>
              <w:jc w:val="left"/>
            </w:pPr>
            <w:r>
              <w:rPr>
                <w:rFonts w:hint="eastAsia"/>
              </w:rPr>
              <w:t>3</w:t>
            </w:r>
            <w:r>
              <w:t xml:space="preserve">. </w:t>
            </w:r>
            <w:r>
              <w:rPr>
                <w:rFonts w:hint="eastAsia"/>
              </w:rPr>
              <w:t>开挖深度</w:t>
            </w:r>
            <w:r>
              <w:rPr>
                <w:rFonts w:hint="eastAsia"/>
              </w:rPr>
              <w:t>16m</w:t>
            </w:r>
            <w:r>
              <w:rPr>
                <w:rFonts w:hint="eastAsia"/>
              </w:rPr>
              <w:t>及以上的人工挖孔桩工程。</w:t>
            </w:r>
          </w:p>
          <w:p w:rsidR="009F7C00" w:rsidRDefault="00886C49">
            <w:pPr>
              <w:pStyle w:val="af0"/>
              <w:jc w:val="left"/>
            </w:pPr>
            <w:r>
              <w:rPr>
                <w:rFonts w:hint="eastAsia"/>
              </w:rPr>
              <w:t>4</w:t>
            </w:r>
            <w:r>
              <w:t xml:space="preserve">. </w:t>
            </w:r>
            <w:r>
              <w:rPr>
                <w:rFonts w:hint="eastAsia"/>
              </w:rPr>
              <w:t>水上、</w:t>
            </w:r>
            <w:r>
              <w:t>水下作业工程。</w:t>
            </w:r>
          </w:p>
          <w:p w:rsidR="009F7C00" w:rsidRDefault="00886C49">
            <w:pPr>
              <w:pStyle w:val="af0"/>
              <w:jc w:val="left"/>
            </w:pPr>
            <w:r>
              <w:rPr>
                <w:rFonts w:hint="eastAsia"/>
              </w:rPr>
              <w:t>5</w:t>
            </w:r>
            <w:r>
              <w:t xml:space="preserve">. </w:t>
            </w:r>
            <w:r>
              <w:t>重量</w:t>
            </w:r>
            <w:r>
              <w:t>1000kN</w:t>
            </w:r>
            <w:r>
              <w:t>及以上的大型结构整体顶（提）升、平移、转体等施工工艺。</w:t>
            </w:r>
          </w:p>
          <w:p w:rsidR="009F7C00" w:rsidRDefault="00886C49">
            <w:pPr>
              <w:pStyle w:val="af0"/>
              <w:jc w:val="left"/>
            </w:pPr>
            <w:r>
              <w:rPr>
                <w:rFonts w:hint="eastAsia"/>
              </w:rPr>
              <w:t>6</w:t>
            </w:r>
            <w:r>
              <w:t xml:space="preserve">. </w:t>
            </w:r>
            <w:r>
              <w:rPr>
                <w:rFonts w:hint="eastAsia"/>
              </w:rPr>
              <w:t>缆索吊装、顶推施工工艺。</w:t>
            </w:r>
          </w:p>
          <w:p w:rsidR="009F7C00" w:rsidRDefault="00886C49">
            <w:pPr>
              <w:pStyle w:val="af0"/>
              <w:jc w:val="left"/>
            </w:pPr>
            <w:r>
              <w:t xml:space="preserve">7. </w:t>
            </w:r>
            <w:r>
              <w:t>采用新技术、新工艺、新材料、新设备可能影响工程施工安全，尚无国家、行业及地方技术标准的分部分项工程。</w:t>
            </w:r>
          </w:p>
        </w:tc>
        <w:tc>
          <w:tcPr>
            <w:tcW w:w="457" w:type="pct"/>
            <w:vAlign w:val="center"/>
          </w:tcPr>
          <w:p w:rsidR="009F7C00" w:rsidRDefault="009F7C00">
            <w:pPr>
              <w:pStyle w:val="af0"/>
            </w:pPr>
          </w:p>
        </w:tc>
        <w:tc>
          <w:tcPr>
            <w:tcW w:w="457" w:type="pct"/>
            <w:vAlign w:val="center"/>
          </w:tcPr>
          <w:p w:rsidR="009F7C00" w:rsidRDefault="009F7C00">
            <w:pPr>
              <w:pStyle w:val="af0"/>
            </w:pPr>
          </w:p>
        </w:tc>
        <w:tc>
          <w:tcPr>
            <w:tcW w:w="407" w:type="pct"/>
            <w:vAlign w:val="center"/>
          </w:tcPr>
          <w:p w:rsidR="009F7C00" w:rsidRDefault="009F7C00">
            <w:pPr>
              <w:pStyle w:val="af0"/>
            </w:pPr>
          </w:p>
        </w:tc>
        <w:tc>
          <w:tcPr>
            <w:tcW w:w="428" w:type="pct"/>
            <w:vAlign w:val="center"/>
          </w:tcPr>
          <w:p w:rsidR="009F7C00" w:rsidRDefault="009F7C00">
            <w:pPr>
              <w:pStyle w:val="af0"/>
            </w:pPr>
          </w:p>
        </w:tc>
      </w:tr>
    </w:tbl>
    <w:p w:rsidR="009F7C00" w:rsidRDefault="00886C49">
      <w:pPr>
        <w:spacing w:beforeLines="50" w:before="120"/>
      </w:pPr>
      <w:r>
        <w:rPr>
          <w:rFonts w:hint="eastAsia"/>
        </w:rPr>
        <w:t>建设单位（盖章）</w:t>
      </w:r>
      <w:r>
        <w:rPr>
          <w:rFonts w:hint="eastAsia"/>
        </w:rPr>
        <w:t xml:space="preserve">                                 </w:t>
      </w:r>
      <w:r>
        <w:rPr>
          <w:rFonts w:hint="eastAsia"/>
        </w:rPr>
        <w:t>施工单位（盖章）</w:t>
      </w:r>
      <w:r>
        <w:rPr>
          <w:rFonts w:hint="eastAsia"/>
        </w:rPr>
        <w:t xml:space="preserve">                              </w:t>
      </w:r>
      <w:r>
        <w:rPr>
          <w:rFonts w:hint="eastAsia"/>
        </w:rPr>
        <w:t>监理单位（盖章）</w:t>
      </w:r>
      <w:r>
        <w:rPr>
          <w:rFonts w:hint="eastAsia"/>
        </w:rPr>
        <w:t xml:space="preserve">                 </w:t>
      </w:r>
    </w:p>
    <w:p w:rsidR="009F7C00" w:rsidRDefault="00886C49">
      <w:pPr>
        <w:rPr>
          <w:rFonts w:eastAsiaTheme="minorEastAsia"/>
          <w:b/>
          <w:bCs/>
          <w:kern w:val="0"/>
          <w:sz w:val="30"/>
          <w:szCs w:val="30"/>
        </w:rPr>
      </w:pPr>
      <w:r>
        <w:rPr>
          <w:rFonts w:hint="eastAsia"/>
        </w:rPr>
        <w:t>专家签字：</w:t>
      </w:r>
    </w:p>
    <w:p w:rsidR="009F7C00" w:rsidRDefault="00886C49">
      <w:pPr>
        <w:widowControl/>
        <w:spacing w:line="240" w:lineRule="auto"/>
        <w:jc w:val="left"/>
        <w:rPr>
          <w:rFonts w:eastAsiaTheme="minorEastAsia"/>
          <w:b/>
          <w:bCs/>
          <w:kern w:val="0"/>
          <w:sz w:val="30"/>
          <w:szCs w:val="30"/>
        </w:rPr>
      </w:pPr>
      <w:r>
        <w:rPr>
          <w:rFonts w:eastAsiaTheme="minorEastAsia"/>
          <w:b/>
          <w:bCs/>
          <w:kern w:val="0"/>
          <w:sz w:val="30"/>
          <w:szCs w:val="30"/>
        </w:rPr>
        <w:lastRenderedPageBreak/>
        <w:br w:type="page"/>
      </w:r>
    </w:p>
    <w:p w:rsidR="009F7C00" w:rsidRDefault="00886C49">
      <w:pPr>
        <w:pStyle w:val="af"/>
        <w:outlineLvl w:val="1"/>
      </w:pPr>
      <w:bookmarkStart w:id="176" w:name="_Toc149679996"/>
      <w:bookmarkStart w:id="177" w:name="_Toc149679913"/>
      <w:bookmarkStart w:id="178" w:name="_Toc149650784"/>
      <w:r>
        <w:rPr>
          <w:rFonts w:hint="eastAsia"/>
        </w:rPr>
        <w:lastRenderedPageBreak/>
        <w:t>表</w:t>
      </w:r>
      <w:r>
        <w:rPr>
          <w:b/>
          <w:bCs w:val="0"/>
        </w:rPr>
        <w:t>A.3</w:t>
      </w:r>
      <w:r>
        <w:t xml:space="preserve">  </w:t>
      </w:r>
      <w:r>
        <w:rPr>
          <w:rFonts w:hint="eastAsia"/>
        </w:rPr>
        <w:t>危大工程动态判定表</w:t>
      </w:r>
      <w:bookmarkEnd w:id="176"/>
      <w:bookmarkEnd w:id="177"/>
      <w:bookmarkEnd w:id="178"/>
    </w:p>
    <w:p w:rsidR="009F7C00" w:rsidRDefault="00886C49">
      <w:pPr>
        <w:pStyle w:val="af"/>
        <w:jc w:val="both"/>
      </w:pPr>
      <w:r>
        <w:rPr>
          <w:rFonts w:hint="eastAsia"/>
        </w:rPr>
        <w:t>项目名称：</w:t>
      </w:r>
      <w:r>
        <w:rPr>
          <w:rFonts w:hint="eastAsia"/>
        </w:rPr>
        <w:t xml:space="preserve"> </w:t>
      </w:r>
      <w:r>
        <w:t xml:space="preserve">                                                                                     </w:t>
      </w:r>
      <w:r>
        <w:rPr>
          <w:rFonts w:hint="eastAsia"/>
        </w:rPr>
        <w:t>动态判定日期：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694"/>
        <w:gridCol w:w="433"/>
        <w:gridCol w:w="2957"/>
        <w:gridCol w:w="1067"/>
        <w:gridCol w:w="2989"/>
        <w:gridCol w:w="1027"/>
        <w:gridCol w:w="74"/>
        <w:gridCol w:w="1491"/>
        <w:gridCol w:w="74"/>
        <w:gridCol w:w="1058"/>
        <w:gridCol w:w="74"/>
        <w:gridCol w:w="915"/>
        <w:gridCol w:w="74"/>
        <w:gridCol w:w="830"/>
        <w:gridCol w:w="68"/>
      </w:tblGrid>
      <w:tr w:rsidR="009F7C00">
        <w:trPr>
          <w:gridAfter w:val="1"/>
          <w:wAfter w:w="24" w:type="pct"/>
          <w:trHeight w:val="583"/>
        </w:trPr>
        <w:tc>
          <w:tcPr>
            <w:tcW w:w="152" w:type="pct"/>
            <w:vMerge w:val="restart"/>
            <w:vAlign w:val="center"/>
          </w:tcPr>
          <w:p w:rsidR="009F7C00" w:rsidRDefault="00886C49">
            <w:pPr>
              <w:pStyle w:val="af0"/>
            </w:pPr>
            <w:r>
              <w:rPr>
                <w:rFonts w:hint="eastAsia"/>
              </w:rPr>
              <w:t>序号</w:t>
            </w:r>
          </w:p>
        </w:tc>
        <w:tc>
          <w:tcPr>
            <w:tcW w:w="243" w:type="pct"/>
            <w:vMerge w:val="restart"/>
            <w:vAlign w:val="center"/>
          </w:tcPr>
          <w:p w:rsidR="009F7C00" w:rsidRDefault="00886C49">
            <w:pPr>
              <w:pStyle w:val="af0"/>
            </w:pPr>
            <w:r>
              <w:rPr>
                <w:rFonts w:hint="eastAsia"/>
              </w:rPr>
              <w:t>类别</w:t>
            </w:r>
          </w:p>
        </w:tc>
        <w:tc>
          <w:tcPr>
            <w:tcW w:w="1189" w:type="pct"/>
            <w:gridSpan w:val="2"/>
            <w:vMerge w:val="restart"/>
            <w:vAlign w:val="center"/>
          </w:tcPr>
          <w:p w:rsidR="009F7C00" w:rsidRDefault="00886C49">
            <w:pPr>
              <w:pStyle w:val="af0"/>
            </w:pPr>
            <w:r>
              <w:rPr>
                <w:rFonts w:hint="eastAsia"/>
              </w:rPr>
              <w:t>危大工程范围</w:t>
            </w:r>
          </w:p>
        </w:tc>
        <w:tc>
          <w:tcPr>
            <w:tcW w:w="374" w:type="pct"/>
            <w:vMerge w:val="restart"/>
            <w:vAlign w:val="center"/>
          </w:tcPr>
          <w:p w:rsidR="009F7C00" w:rsidRDefault="00886C49">
            <w:pPr>
              <w:pStyle w:val="af0"/>
            </w:pPr>
            <w:r>
              <w:rPr>
                <w:rFonts w:hint="eastAsia"/>
              </w:rPr>
              <w:t>具体类别</w:t>
            </w:r>
          </w:p>
          <w:p w:rsidR="009F7C00" w:rsidRDefault="00886C49">
            <w:pPr>
              <w:pStyle w:val="af0"/>
            </w:pPr>
            <w:r>
              <w:rPr>
                <w:rFonts w:hint="eastAsia"/>
              </w:rPr>
              <w:t>（填序号）</w:t>
            </w:r>
          </w:p>
        </w:tc>
        <w:tc>
          <w:tcPr>
            <w:tcW w:w="1048" w:type="pct"/>
            <w:vMerge w:val="restart"/>
            <w:vAlign w:val="center"/>
          </w:tcPr>
          <w:p w:rsidR="009F7C00" w:rsidRDefault="00886C49">
            <w:pPr>
              <w:pStyle w:val="af0"/>
            </w:pPr>
            <w:r>
              <w:rPr>
                <w:rFonts w:hint="eastAsia"/>
              </w:rPr>
              <w:t>超过一定规模的危大工程范围</w:t>
            </w:r>
          </w:p>
        </w:tc>
        <w:tc>
          <w:tcPr>
            <w:tcW w:w="360" w:type="pct"/>
            <w:vMerge w:val="restart"/>
            <w:vAlign w:val="center"/>
          </w:tcPr>
          <w:p w:rsidR="009F7C00" w:rsidRDefault="00886C49">
            <w:pPr>
              <w:pStyle w:val="af0"/>
            </w:pPr>
            <w:r>
              <w:rPr>
                <w:rFonts w:hint="eastAsia"/>
              </w:rPr>
              <w:t>具体类别</w:t>
            </w:r>
          </w:p>
          <w:p w:rsidR="009F7C00" w:rsidRDefault="00886C49">
            <w:pPr>
              <w:pStyle w:val="af0"/>
            </w:pPr>
            <w:r>
              <w:rPr>
                <w:rFonts w:hint="eastAsia"/>
              </w:rPr>
              <w:t>（填序号）</w:t>
            </w:r>
          </w:p>
        </w:tc>
        <w:tc>
          <w:tcPr>
            <w:tcW w:w="549" w:type="pct"/>
            <w:gridSpan w:val="2"/>
            <w:vMerge w:val="restart"/>
            <w:vAlign w:val="center"/>
          </w:tcPr>
          <w:p w:rsidR="009F7C00" w:rsidRDefault="00886C49">
            <w:pPr>
              <w:pStyle w:val="af0"/>
            </w:pPr>
            <w:r>
              <w:rPr>
                <w:rFonts w:hint="eastAsia"/>
              </w:rPr>
              <w:t>工程部位</w:t>
            </w:r>
          </w:p>
        </w:tc>
        <w:tc>
          <w:tcPr>
            <w:tcW w:w="397" w:type="pct"/>
            <w:gridSpan w:val="2"/>
            <w:vMerge w:val="restart"/>
            <w:vAlign w:val="center"/>
          </w:tcPr>
          <w:p w:rsidR="009F7C00" w:rsidRDefault="00886C49">
            <w:pPr>
              <w:pStyle w:val="af0"/>
            </w:pPr>
            <w:r>
              <w:rPr>
                <w:rFonts w:hint="eastAsia"/>
              </w:rPr>
              <w:t>形象进度</w:t>
            </w:r>
          </w:p>
        </w:tc>
        <w:tc>
          <w:tcPr>
            <w:tcW w:w="664" w:type="pct"/>
            <w:gridSpan w:val="4"/>
            <w:vAlign w:val="center"/>
          </w:tcPr>
          <w:p w:rsidR="009F7C00" w:rsidRDefault="00886C49">
            <w:pPr>
              <w:pStyle w:val="af0"/>
            </w:pPr>
            <w:r>
              <w:rPr>
                <w:rFonts w:hint="eastAsia"/>
              </w:rPr>
              <w:t>管控工作结果对应（危大工程）</w:t>
            </w:r>
          </w:p>
        </w:tc>
      </w:tr>
      <w:tr w:rsidR="009F7C00">
        <w:trPr>
          <w:gridAfter w:val="1"/>
          <w:wAfter w:w="24" w:type="pct"/>
          <w:trHeight w:val="638"/>
        </w:trPr>
        <w:tc>
          <w:tcPr>
            <w:tcW w:w="152" w:type="pct"/>
            <w:vMerge/>
            <w:vAlign w:val="center"/>
          </w:tcPr>
          <w:p w:rsidR="009F7C00" w:rsidRDefault="009F7C00">
            <w:pPr>
              <w:pStyle w:val="af0"/>
            </w:pPr>
          </w:p>
        </w:tc>
        <w:tc>
          <w:tcPr>
            <w:tcW w:w="243" w:type="pct"/>
            <w:vMerge/>
            <w:vAlign w:val="center"/>
          </w:tcPr>
          <w:p w:rsidR="009F7C00" w:rsidRDefault="009F7C00">
            <w:pPr>
              <w:pStyle w:val="af0"/>
            </w:pPr>
          </w:p>
        </w:tc>
        <w:tc>
          <w:tcPr>
            <w:tcW w:w="1189" w:type="pct"/>
            <w:gridSpan w:val="2"/>
            <w:vMerge/>
            <w:vAlign w:val="center"/>
          </w:tcPr>
          <w:p w:rsidR="009F7C00" w:rsidRDefault="009F7C00">
            <w:pPr>
              <w:pStyle w:val="af0"/>
            </w:pPr>
          </w:p>
        </w:tc>
        <w:tc>
          <w:tcPr>
            <w:tcW w:w="374" w:type="pct"/>
            <w:vMerge/>
            <w:vAlign w:val="center"/>
          </w:tcPr>
          <w:p w:rsidR="009F7C00" w:rsidRDefault="009F7C00">
            <w:pPr>
              <w:pStyle w:val="af0"/>
            </w:pPr>
          </w:p>
        </w:tc>
        <w:tc>
          <w:tcPr>
            <w:tcW w:w="1048" w:type="pct"/>
            <w:vMerge/>
            <w:vAlign w:val="center"/>
          </w:tcPr>
          <w:p w:rsidR="009F7C00" w:rsidRDefault="009F7C00">
            <w:pPr>
              <w:pStyle w:val="af0"/>
            </w:pPr>
          </w:p>
        </w:tc>
        <w:tc>
          <w:tcPr>
            <w:tcW w:w="360" w:type="pct"/>
            <w:vMerge/>
            <w:vAlign w:val="center"/>
          </w:tcPr>
          <w:p w:rsidR="009F7C00" w:rsidRDefault="009F7C00">
            <w:pPr>
              <w:pStyle w:val="af0"/>
            </w:pPr>
          </w:p>
        </w:tc>
        <w:tc>
          <w:tcPr>
            <w:tcW w:w="549" w:type="pct"/>
            <w:gridSpan w:val="2"/>
            <w:vMerge/>
            <w:vAlign w:val="center"/>
          </w:tcPr>
          <w:p w:rsidR="009F7C00" w:rsidRDefault="009F7C00">
            <w:pPr>
              <w:pStyle w:val="af0"/>
            </w:pPr>
          </w:p>
        </w:tc>
        <w:tc>
          <w:tcPr>
            <w:tcW w:w="397" w:type="pct"/>
            <w:gridSpan w:val="2"/>
            <w:vMerge/>
          </w:tcPr>
          <w:p w:rsidR="009F7C00" w:rsidRDefault="009F7C00">
            <w:pPr>
              <w:pStyle w:val="af0"/>
            </w:pPr>
          </w:p>
        </w:tc>
        <w:tc>
          <w:tcPr>
            <w:tcW w:w="347" w:type="pct"/>
            <w:gridSpan w:val="2"/>
            <w:vAlign w:val="center"/>
          </w:tcPr>
          <w:p w:rsidR="009F7C00" w:rsidRDefault="00886C49">
            <w:pPr>
              <w:pStyle w:val="af0"/>
            </w:pPr>
            <w:r>
              <w:rPr>
                <w:rFonts w:hint="eastAsia"/>
              </w:rPr>
              <w:t>符合</w:t>
            </w:r>
          </w:p>
        </w:tc>
        <w:tc>
          <w:tcPr>
            <w:tcW w:w="317" w:type="pct"/>
            <w:gridSpan w:val="2"/>
            <w:vAlign w:val="center"/>
          </w:tcPr>
          <w:p w:rsidR="009F7C00" w:rsidRDefault="00886C49">
            <w:pPr>
              <w:pStyle w:val="af0"/>
            </w:pPr>
            <w:r>
              <w:rPr>
                <w:rFonts w:hint="eastAsia"/>
              </w:rPr>
              <w:t>不符合</w:t>
            </w:r>
          </w:p>
        </w:tc>
      </w:tr>
      <w:tr w:rsidR="009F7C00">
        <w:trPr>
          <w:gridAfter w:val="1"/>
          <w:wAfter w:w="24" w:type="pct"/>
          <w:trHeight w:val="1585"/>
        </w:trPr>
        <w:tc>
          <w:tcPr>
            <w:tcW w:w="152" w:type="pct"/>
            <w:vAlign w:val="center"/>
          </w:tcPr>
          <w:p w:rsidR="009F7C00" w:rsidRDefault="00886C49">
            <w:pPr>
              <w:pStyle w:val="af0"/>
              <w:jc w:val="left"/>
            </w:pPr>
            <w:r>
              <w:rPr>
                <w:rFonts w:hint="eastAsia"/>
              </w:rPr>
              <w:t>1</w:t>
            </w:r>
          </w:p>
        </w:tc>
        <w:tc>
          <w:tcPr>
            <w:tcW w:w="243" w:type="pct"/>
            <w:vAlign w:val="center"/>
          </w:tcPr>
          <w:p w:rsidR="009F7C00" w:rsidRDefault="00886C49">
            <w:pPr>
              <w:pStyle w:val="af0"/>
              <w:jc w:val="left"/>
            </w:pPr>
            <w:r>
              <w:rPr>
                <w:rFonts w:hint="eastAsia"/>
              </w:rPr>
              <w:t>基坑工程</w:t>
            </w:r>
          </w:p>
        </w:tc>
        <w:tc>
          <w:tcPr>
            <w:tcW w:w="1189" w:type="pct"/>
            <w:gridSpan w:val="2"/>
            <w:vAlign w:val="center"/>
          </w:tcPr>
          <w:p w:rsidR="009F7C00" w:rsidRDefault="00886C49">
            <w:pPr>
              <w:pStyle w:val="af0"/>
              <w:jc w:val="left"/>
            </w:pPr>
            <w:r>
              <w:rPr>
                <w:rFonts w:hint="eastAsia"/>
              </w:rPr>
              <w:t>1.</w:t>
            </w:r>
            <w:r>
              <w:t xml:space="preserve"> </w:t>
            </w:r>
            <w:r>
              <w:rPr>
                <w:rFonts w:hint="eastAsia"/>
              </w:rPr>
              <w:t>开挖深度超过</w:t>
            </w:r>
            <w:r>
              <w:rPr>
                <w:rFonts w:hint="eastAsia"/>
              </w:rPr>
              <w:t>3m</w:t>
            </w:r>
            <w:r>
              <w:rPr>
                <w:rFonts w:hint="eastAsia"/>
              </w:rPr>
              <w:t>（含</w:t>
            </w:r>
            <w:r>
              <w:rPr>
                <w:rFonts w:hint="eastAsia"/>
              </w:rPr>
              <w:t>3m</w:t>
            </w:r>
            <w:r>
              <w:rPr>
                <w:rFonts w:hint="eastAsia"/>
              </w:rPr>
              <w:t>）的基坑（槽）的土方开挖、支护、降水工程。</w:t>
            </w:r>
          </w:p>
          <w:p w:rsidR="009F7C00" w:rsidRDefault="00886C49">
            <w:pPr>
              <w:pStyle w:val="af0"/>
              <w:jc w:val="left"/>
            </w:pPr>
            <w:r>
              <w:t>2</w:t>
            </w:r>
            <w:r>
              <w:rPr>
                <w:rFonts w:hint="eastAsia"/>
              </w:rPr>
              <w:t>.</w:t>
            </w:r>
            <w:r>
              <w:t xml:space="preserve"> </w:t>
            </w:r>
            <w:r>
              <w:rPr>
                <w:rFonts w:hint="eastAsia"/>
              </w:rPr>
              <w:t>开挖深度虽未超过</w:t>
            </w:r>
            <w:r>
              <w:rPr>
                <w:rFonts w:hint="eastAsia"/>
              </w:rPr>
              <w:t>3m</w:t>
            </w:r>
            <w:r>
              <w:rPr>
                <w:rFonts w:hint="eastAsia"/>
              </w:rPr>
              <w:t>，但地质条件、周围环境和地下管线复杂，或影响毗邻建、构筑物安全的基坑（槽）的土方开挖、支护、降水工程。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pPr>
            <w:r>
              <w:rPr>
                <w:rFonts w:hint="eastAsia"/>
              </w:rPr>
              <w:t>1.</w:t>
            </w:r>
            <w:r>
              <w:t xml:space="preserve"> </w:t>
            </w:r>
            <w:r>
              <w:rPr>
                <w:rFonts w:hint="eastAsia"/>
              </w:rPr>
              <w:t>开挖深度超过</w:t>
            </w:r>
            <w:r>
              <w:rPr>
                <w:rFonts w:hint="eastAsia"/>
              </w:rPr>
              <w:t>5m</w:t>
            </w:r>
            <w:r>
              <w:rPr>
                <w:rFonts w:hint="eastAsia"/>
              </w:rPr>
              <w:t>（含</w:t>
            </w:r>
            <w:r>
              <w:rPr>
                <w:rFonts w:hint="eastAsia"/>
              </w:rPr>
              <w:t>5m</w:t>
            </w:r>
            <w:r>
              <w:rPr>
                <w:rFonts w:hint="eastAsia"/>
              </w:rPr>
              <w:t>）的基坑（槽）的土方开挖、支护、降水工程。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1490"/>
        </w:trPr>
        <w:tc>
          <w:tcPr>
            <w:tcW w:w="152" w:type="pct"/>
            <w:vAlign w:val="center"/>
          </w:tcPr>
          <w:p w:rsidR="009F7C00" w:rsidRDefault="00886C49">
            <w:pPr>
              <w:pStyle w:val="af0"/>
              <w:jc w:val="left"/>
            </w:pPr>
            <w:r>
              <w:rPr>
                <w:rFonts w:hint="eastAsia"/>
              </w:rPr>
              <w:t>2</w:t>
            </w:r>
          </w:p>
        </w:tc>
        <w:tc>
          <w:tcPr>
            <w:tcW w:w="243" w:type="pct"/>
            <w:vAlign w:val="center"/>
          </w:tcPr>
          <w:p w:rsidR="009F7C00" w:rsidRDefault="00886C49">
            <w:pPr>
              <w:pStyle w:val="af0"/>
              <w:jc w:val="left"/>
            </w:pPr>
            <w:r>
              <w:rPr>
                <w:rFonts w:hint="eastAsia"/>
              </w:rPr>
              <w:t>滑坡处理和高边坡工程</w:t>
            </w:r>
          </w:p>
        </w:tc>
        <w:tc>
          <w:tcPr>
            <w:tcW w:w="1189" w:type="pct"/>
            <w:gridSpan w:val="2"/>
            <w:vAlign w:val="center"/>
          </w:tcPr>
          <w:p w:rsidR="009F7C00" w:rsidRDefault="00886C49">
            <w:pPr>
              <w:pStyle w:val="af0"/>
              <w:jc w:val="left"/>
            </w:pPr>
            <w:r>
              <w:rPr>
                <w:rStyle w:val="font41"/>
                <w:rFonts w:ascii="Times New Roman" w:eastAsia="宋体" w:hAnsi="Times New Roman" w:cs="Times New Roman" w:hint="default"/>
                <w:color w:val="auto"/>
                <w:szCs w:val="24"/>
              </w:rPr>
              <w:t xml:space="preserve">1. </w:t>
            </w:r>
            <w:r>
              <w:rPr>
                <w:rStyle w:val="font41"/>
                <w:rFonts w:ascii="Times New Roman" w:eastAsia="宋体" w:hAnsi="Times New Roman" w:cs="Times New Roman" w:hint="default"/>
                <w:color w:val="auto"/>
                <w:szCs w:val="24"/>
              </w:rPr>
              <w:t>滑坡处理。</w:t>
            </w:r>
          </w:p>
          <w:p w:rsidR="009F7C00" w:rsidRDefault="00886C49">
            <w:pPr>
              <w:pStyle w:val="af0"/>
              <w:jc w:val="left"/>
            </w:pPr>
            <w:r>
              <w:rPr>
                <w:rStyle w:val="font41"/>
                <w:rFonts w:ascii="Times New Roman" w:eastAsia="宋体" w:hAnsi="Times New Roman" w:cs="Times New Roman" w:hint="default"/>
                <w:color w:val="auto"/>
                <w:szCs w:val="24"/>
              </w:rPr>
              <w:t xml:space="preserve">2. </w:t>
            </w:r>
            <w:r>
              <w:rPr>
                <w:rStyle w:val="font41"/>
                <w:rFonts w:ascii="Times New Roman" w:eastAsia="宋体" w:hAnsi="Times New Roman" w:cs="Times New Roman" w:hint="default"/>
                <w:color w:val="auto"/>
                <w:szCs w:val="24"/>
              </w:rPr>
              <w:t>高度</w:t>
            </w:r>
            <w:r>
              <w:rPr>
                <w:rStyle w:val="font41"/>
                <w:rFonts w:ascii="Times New Roman" w:eastAsia="宋体" w:hAnsi="Times New Roman" w:cs="Times New Roman" w:hint="default"/>
                <w:color w:val="auto"/>
                <w:szCs w:val="24"/>
              </w:rPr>
              <w:t>15m</w:t>
            </w:r>
            <w:r>
              <w:t>及以上</w:t>
            </w:r>
            <w:r>
              <w:rPr>
                <w:rFonts w:hint="eastAsia"/>
              </w:rPr>
              <w:t>的</w:t>
            </w:r>
            <w:r>
              <w:rPr>
                <w:rStyle w:val="font41"/>
                <w:rFonts w:ascii="Times New Roman" w:eastAsia="宋体" w:hAnsi="Times New Roman" w:cs="Times New Roman" w:hint="default"/>
                <w:color w:val="auto"/>
                <w:szCs w:val="24"/>
              </w:rPr>
              <w:t>岩质边坡；高度</w:t>
            </w:r>
            <w:r>
              <w:rPr>
                <w:rStyle w:val="font41"/>
                <w:rFonts w:ascii="Times New Roman" w:eastAsia="宋体" w:hAnsi="Times New Roman" w:cs="Times New Roman" w:hint="default"/>
                <w:color w:val="auto"/>
                <w:szCs w:val="24"/>
              </w:rPr>
              <w:t>12m</w:t>
            </w:r>
            <w:r>
              <w:t>及以上</w:t>
            </w:r>
            <w:r>
              <w:rPr>
                <w:rStyle w:val="font41"/>
                <w:rFonts w:ascii="Times New Roman" w:eastAsia="宋体" w:hAnsi="Times New Roman" w:cs="Times New Roman" w:hint="default"/>
                <w:color w:val="auto"/>
                <w:szCs w:val="24"/>
              </w:rPr>
              <w:t>且土层厚度</w:t>
            </w:r>
            <w:r>
              <w:rPr>
                <w:rStyle w:val="font31"/>
                <w:rFonts w:ascii="Times New Roman" w:eastAsia="宋体" w:hAnsi="Times New Roman" w:cs="Times New Roman" w:hint="default"/>
                <w:color w:val="auto"/>
                <w:szCs w:val="24"/>
              </w:rPr>
              <w:t>不小于</w:t>
            </w:r>
            <w:r>
              <w:rPr>
                <w:rStyle w:val="font41"/>
                <w:rFonts w:ascii="Times New Roman" w:eastAsia="宋体" w:hAnsi="Times New Roman" w:cs="Times New Roman" w:hint="default"/>
                <w:color w:val="auto"/>
                <w:szCs w:val="24"/>
              </w:rPr>
              <w:t>4m</w:t>
            </w:r>
            <w:r>
              <w:rPr>
                <w:rStyle w:val="font41"/>
                <w:rFonts w:ascii="Times New Roman" w:eastAsia="宋体" w:hAnsi="Times New Roman" w:cs="Times New Roman" w:hint="default"/>
                <w:color w:val="auto"/>
                <w:szCs w:val="24"/>
              </w:rPr>
              <w:t>的岩土混合边坡；高度</w:t>
            </w:r>
            <w:r>
              <w:rPr>
                <w:rStyle w:val="font41"/>
                <w:rFonts w:ascii="Times New Roman" w:eastAsia="宋体" w:hAnsi="Times New Roman" w:cs="Times New Roman" w:hint="default"/>
                <w:color w:val="auto"/>
                <w:szCs w:val="24"/>
              </w:rPr>
              <w:t>8m</w:t>
            </w:r>
            <w:r>
              <w:t>及以上</w:t>
            </w:r>
            <w:r>
              <w:rPr>
                <w:rFonts w:hint="eastAsia"/>
              </w:rPr>
              <w:t>的</w:t>
            </w:r>
            <w:r>
              <w:rPr>
                <w:rStyle w:val="font41"/>
                <w:rFonts w:ascii="Times New Roman" w:eastAsia="宋体" w:hAnsi="Times New Roman" w:cs="Times New Roman" w:hint="default"/>
                <w:color w:val="auto"/>
                <w:szCs w:val="24"/>
              </w:rPr>
              <w:t>土质边坡。</w:t>
            </w:r>
          </w:p>
        </w:tc>
        <w:tc>
          <w:tcPr>
            <w:tcW w:w="374" w:type="pct"/>
            <w:vAlign w:val="center"/>
          </w:tcPr>
          <w:p w:rsidR="009F7C00" w:rsidRDefault="009F7C00">
            <w:pPr>
              <w:pStyle w:val="af0"/>
              <w:jc w:val="left"/>
              <w:rPr>
                <w:rStyle w:val="font31"/>
                <w:rFonts w:ascii="Times New Roman" w:eastAsia="宋体" w:hAnsi="Times New Roman" w:cs="Times New Roman" w:hint="default"/>
                <w:color w:val="auto"/>
                <w:szCs w:val="24"/>
              </w:rPr>
            </w:pPr>
          </w:p>
        </w:tc>
        <w:tc>
          <w:tcPr>
            <w:tcW w:w="1048" w:type="pct"/>
            <w:vAlign w:val="center"/>
          </w:tcPr>
          <w:p w:rsidR="009F7C00" w:rsidRDefault="00886C49">
            <w:pPr>
              <w:pStyle w:val="af0"/>
              <w:jc w:val="left"/>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中型及以上滑坡体处理。</w:t>
            </w:r>
          </w:p>
          <w:p w:rsidR="009F7C00" w:rsidRDefault="00886C49">
            <w:pPr>
              <w:pStyle w:val="af0"/>
              <w:jc w:val="left"/>
            </w:pPr>
            <w:r>
              <w:rPr>
                <w:rStyle w:val="font31"/>
                <w:rFonts w:ascii="Times New Roman" w:eastAsia="宋体" w:hAnsi="Times New Roman" w:cs="Times New Roman" w:hint="default"/>
                <w:color w:val="auto"/>
                <w:szCs w:val="24"/>
              </w:rPr>
              <w:t>2.</w:t>
            </w:r>
            <w:r>
              <w:rPr>
                <w:rStyle w:val="font31"/>
                <w:rFonts w:ascii="Times New Roman" w:eastAsia="宋体" w:hAnsi="Times New Roman" w:cs="Times New Roman" w:hint="default"/>
                <w:color w:val="auto"/>
                <w:szCs w:val="24"/>
              </w:rPr>
              <w:t>高度</w:t>
            </w:r>
            <w:r>
              <w:rPr>
                <w:rStyle w:val="font31"/>
                <w:rFonts w:ascii="Times New Roman" w:eastAsia="宋体" w:hAnsi="Times New Roman" w:cs="Times New Roman" w:hint="default"/>
                <w:color w:val="auto"/>
                <w:szCs w:val="24"/>
              </w:rPr>
              <w:t>30m</w:t>
            </w:r>
            <w:r>
              <w:t>及以上</w:t>
            </w:r>
            <w:r>
              <w:rPr>
                <w:rFonts w:hint="eastAsia"/>
              </w:rPr>
              <w:t>的</w:t>
            </w:r>
            <w:r>
              <w:rPr>
                <w:rStyle w:val="font31"/>
                <w:rFonts w:ascii="Times New Roman" w:eastAsia="宋体" w:hAnsi="Times New Roman" w:cs="Times New Roman" w:hint="default"/>
                <w:color w:val="auto"/>
                <w:szCs w:val="24"/>
              </w:rPr>
              <w:t>岩质边坡；高度</w:t>
            </w:r>
            <w:r>
              <w:rPr>
                <w:rStyle w:val="font31"/>
                <w:rFonts w:ascii="Times New Roman" w:eastAsia="宋体" w:hAnsi="Times New Roman" w:cs="Times New Roman" w:hint="default"/>
                <w:color w:val="auto"/>
                <w:szCs w:val="24"/>
              </w:rPr>
              <w:t>25m</w:t>
            </w:r>
            <w:r>
              <w:t>及以上</w:t>
            </w:r>
            <w:r>
              <w:rPr>
                <w:rStyle w:val="font31"/>
                <w:rFonts w:ascii="Times New Roman" w:eastAsia="宋体" w:hAnsi="Times New Roman" w:cs="Times New Roman" w:hint="default"/>
                <w:color w:val="auto"/>
                <w:szCs w:val="24"/>
              </w:rPr>
              <w:t>且土层厚度不小于</w:t>
            </w:r>
            <w:r>
              <w:rPr>
                <w:rStyle w:val="font31"/>
                <w:rFonts w:ascii="Times New Roman" w:eastAsia="宋体" w:hAnsi="Times New Roman" w:cs="Times New Roman" w:hint="default"/>
                <w:color w:val="auto"/>
                <w:szCs w:val="24"/>
              </w:rPr>
              <w:t>4m</w:t>
            </w:r>
            <w:r>
              <w:rPr>
                <w:rStyle w:val="font31"/>
                <w:rFonts w:ascii="Times New Roman" w:eastAsia="宋体" w:hAnsi="Times New Roman" w:cs="Times New Roman" w:hint="default"/>
                <w:color w:val="auto"/>
                <w:szCs w:val="24"/>
              </w:rPr>
              <w:t>的岩土混合边坡；高度</w:t>
            </w:r>
            <w:r>
              <w:rPr>
                <w:rStyle w:val="font31"/>
                <w:rFonts w:ascii="Times New Roman" w:eastAsia="宋体" w:hAnsi="Times New Roman" w:cs="Times New Roman" w:hint="default"/>
                <w:color w:val="auto"/>
                <w:szCs w:val="24"/>
              </w:rPr>
              <w:t>15m</w:t>
            </w:r>
            <w:r>
              <w:t>及以上</w:t>
            </w:r>
            <w:r>
              <w:rPr>
                <w:rFonts w:hint="eastAsia"/>
              </w:rPr>
              <w:t>的</w:t>
            </w:r>
            <w:r>
              <w:rPr>
                <w:rStyle w:val="font31"/>
                <w:rFonts w:ascii="Times New Roman" w:eastAsia="宋体" w:hAnsi="Times New Roman" w:cs="Times New Roman" w:hint="default"/>
                <w:color w:val="auto"/>
                <w:szCs w:val="24"/>
              </w:rPr>
              <w:t>土质边坡。</w:t>
            </w:r>
          </w:p>
        </w:tc>
        <w:tc>
          <w:tcPr>
            <w:tcW w:w="360"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549"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c>
          <w:tcPr>
            <w:tcW w:w="397" w:type="pct"/>
            <w:gridSpan w:val="2"/>
          </w:tcPr>
          <w:p w:rsidR="009F7C00" w:rsidRDefault="009F7C00">
            <w:pPr>
              <w:pStyle w:val="af0"/>
              <w:rPr>
                <w:rStyle w:val="font31"/>
                <w:rFonts w:ascii="Times New Roman" w:eastAsia="宋体" w:hAnsi="Times New Roman" w:cs="Times New Roman" w:hint="default"/>
                <w:color w:val="auto"/>
                <w:szCs w:val="24"/>
              </w:rPr>
            </w:pPr>
          </w:p>
        </w:tc>
        <w:tc>
          <w:tcPr>
            <w:tcW w:w="347"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c>
          <w:tcPr>
            <w:tcW w:w="317"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r>
      <w:tr w:rsidR="009F7C00">
        <w:trPr>
          <w:gridAfter w:val="1"/>
          <w:wAfter w:w="24" w:type="pct"/>
          <w:trHeight w:val="90"/>
        </w:trPr>
        <w:tc>
          <w:tcPr>
            <w:tcW w:w="152" w:type="pct"/>
            <w:vAlign w:val="center"/>
          </w:tcPr>
          <w:p w:rsidR="009F7C00" w:rsidRDefault="00886C49">
            <w:pPr>
              <w:pStyle w:val="af0"/>
              <w:jc w:val="left"/>
            </w:pPr>
            <w:r>
              <w:t>3</w:t>
            </w:r>
          </w:p>
        </w:tc>
        <w:tc>
          <w:tcPr>
            <w:tcW w:w="243" w:type="pct"/>
            <w:vAlign w:val="center"/>
          </w:tcPr>
          <w:p w:rsidR="009F7C00" w:rsidRDefault="00886C49">
            <w:pPr>
              <w:pStyle w:val="af0"/>
              <w:jc w:val="left"/>
            </w:pPr>
            <w:r>
              <w:rPr>
                <w:rFonts w:hint="eastAsia"/>
              </w:rPr>
              <w:t>大型</w:t>
            </w:r>
            <w:r>
              <w:rPr>
                <w:rFonts w:hint="eastAsia"/>
              </w:rPr>
              <w:lastRenderedPageBreak/>
              <w:t>临时工程</w:t>
            </w:r>
          </w:p>
        </w:tc>
        <w:tc>
          <w:tcPr>
            <w:tcW w:w="1189"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lastRenderedPageBreak/>
              <w:t xml:space="preserve">1. </w:t>
            </w:r>
            <w:r>
              <w:rPr>
                <w:rStyle w:val="font31"/>
                <w:rFonts w:ascii="Times New Roman" w:eastAsia="宋体" w:hAnsi="Times New Roman" w:cs="Times New Roman" w:hint="default"/>
                <w:color w:val="auto"/>
                <w:szCs w:val="24"/>
              </w:rPr>
              <w:t>围堰工程。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lastRenderedPageBreak/>
              <w:t xml:space="preserve">2. </w:t>
            </w:r>
            <w:r>
              <w:rPr>
                <w:rStyle w:val="font31"/>
                <w:rFonts w:ascii="Times New Roman" w:eastAsia="宋体" w:hAnsi="Times New Roman" w:cs="Times New Roman" w:hint="default"/>
                <w:color w:val="auto"/>
                <w:szCs w:val="24"/>
              </w:rPr>
              <w:t>临时码头。</w:t>
            </w:r>
          </w:p>
          <w:p w:rsidR="009F7C00" w:rsidRDefault="009F7C00">
            <w:pPr>
              <w:pStyle w:val="af0"/>
              <w:jc w:val="left"/>
            </w:pPr>
          </w:p>
        </w:tc>
        <w:tc>
          <w:tcPr>
            <w:tcW w:w="374" w:type="pct"/>
            <w:vAlign w:val="center"/>
          </w:tcPr>
          <w:p w:rsidR="009F7C00" w:rsidRDefault="009F7C00">
            <w:pPr>
              <w:pStyle w:val="af0"/>
              <w:jc w:val="left"/>
              <w:rPr>
                <w:rStyle w:val="font31"/>
                <w:rFonts w:ascii="Times New Roman" w:eastAsia="宋体" w:hAnsi="Times New Roman" w:cs="Times New Roman" w:hint="default"/>
                <w:color w:val="auto"/>
                <w:szCs w:val="24"/>
              </w:rPr>
            </w:pPr>
          </w:p>
        </w:tc>
        <w:tc>
          <w:tcPr>
            <w:tcW w:w="1048"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1. </w:t>
            </w:r>
            <w:r>
              <w:rPr>
                <w:rStyle w:val="font31"/>
                <w:rFonts w:ascii="Times New Roman" w:eastAsia="宋体" w:hAnsi="Times New Roman" w:cs="Times New Roman" w:hint="default"/>
                <w:color w:val="auto"/>
                <w:szCs w:val="24"/>
              </w:rPr>
              <w:t>水深不小于</w:t>
            </w:r>
            <w:r>
              <w:rPr>
                <w:rStyle w:val="font31"/>
                <w:rFonts w:ascii="Times New Roman" w:eastAsia="宋体" w:hAnsi="Times New Roman" w:cs="Times New Roman" w:hint="default"/>
                <w:color w:val="auto"/>
                <w:szCs w:val="24"/>
              </w:rPr>
              <w:t>5m</w:t>
            </w:r>
            <w:r>
              <w:rPr>
                <w:rStyle w:val="font31"/>
                <w:rFonts w:ascii="Times New Roman" w:eastAsia="宋体" w:hAnsi="Times New Roman" w:cs="Times New Roman" w:hint="default"/>
                <w:color w:val="auto"/>
                <w:szCs w:val="24"/>
              </w:rPr>
              <w:t>的围堰工</w:t>
            </w:r>
            <w:r>
              <w:rPr>
                <w:rStyle w:val="font31"/>
                <w:rFonts w:ascii="Times New Roman" w:eastAsia="宋体" w:hAnsi="Times New Roman" w:cs="Times New Roman" w:hint="default"/>
                <w:color w:val="auto"/>
                <w:szCs w:val="24"/>
              </w:rPr>
              <w:lastRenderedPageBreak/>
              <w:t>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2. </w:t>
            </w:r>
            <w:r>
              <w:rPr>
                <w:rStyle w:val="font31"/>
                <w:rFonts w:ascii="Times New Roman" w:eastAsia="宋体" w:hAnsi="Times New Roman" w:cs="Times New Roman" w:hint="default"/>
                <w:color w:val="auto"/>
                <w:szCs w:val="24"/>
              </w:rPr>
              <w:t>猫道。</w:t>
            </w:r>
          </w:p>
          <w:p w:rsidR="009F7C00" w:rsidRDefault="00886C49">
            <w:pPr>
              <w:pStyle w:val="af0"/>
              <w:jc w:val="left"/>
            </w:pPr>
            <w:r>
              <w:rPr>
                <w:rStyle w:val="font31"/>
                <w:rFonts w:ascii="Times New Roman" w:eastAsia="宋体" w:hAnsi="Times New Roman" w:cs="Times New Roman" w:hint="default"/>
                <w:color w:val="auto"/>
                <w:szCs w:val="24"/>
              </w:rPr>
              <w:t xml:space="preserve">3. </w:t>
            </w:r>
            <w:r>
              <w:rPr>
                <w:rStyle w:val="font31"/>
                <w:rFonts w:ascii="Times New Roman" w:eastAsia="宋体" w:hAnsi="Times New Roman" w:cs="Times New Roman" w:hint="default"/>
                <w:color w:val="auto"/>
                <w:szCs w:val="24"/>
              </w:rPr>
              <w:t>移动模架。</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水上作业平台。</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5. </w:t>
            </w:r>
            <w:r>
              <w:rPr>
                <w:rStyle w:val="font31"/>
                <w:rFonts w:ascii="Times New Roman" w:eastAsia="宋体" w:hAnsi="Times New Roman" w:cs="Times New Roman" w:hint="default"/>
                <w:color w:val="auto"/>
                <w:szCs w:val="24"/>
              </w:rPr>
              <w:t>栈桥。</w:t>
            </w:r>
          </w:p>
          <w:p w:rsidR="009F7C00" w:rsidRDefault="00886C49">
            <w:pPr>
              <w:pStyle w:val="af0"/>
              <w:jc w:val="left"/>
            </w:pPr>
            <w:r>
              <w:rPr>
                <w:rStyle w:val="font31"/>
                <w:rFonts w:ascii="Times New Roman" w:eastAsia="宋体" w:hAnsi="Times New Roman" w:cs="Times New Roman" w:hint="default"/>
                <w:color w:val="auto"/>
                <w:szCs w:val="24"/>
              </w:rPr>
              <w:t xml:space="preserve">6. </w:t>
            </w:r>
            <w:r>
              <w:rPr>
                <w:rStyle w:val="font31"/>
                <w:rFonts w:ascii="Times New Roman" w:eastAsia="宋体" w:hAnsi="Times New Roman" w:cs="Times New Roman" w:hint="default"/>
                <w:color w:val="auto"/>
                <w:szCs w:val="24"/>
              </w:rPr>
              <w:t>挂篮。</w:t>
            </w:r>
          </w:p>
        </w:tc>
        <w:tc>
          <w:tcPr>
            <w:tcW w:w="360" w:type="pct"/>
            <w:vAlign w:val="center"/>
          </w:tcPr>
          <w:p w:rsidR="009F7C00" w:rsidRDefault="009F7C00">
            <w:pPr>
              <w:pStyle w:val="af0"/>
              <w:rPr>
                <w:rStyle w:val="font31"/>
                <w:rFonts w:ascii="Times New Roman" w:eastAsia="宋体" w:hAnsi="Times New Roman" w:cs="Times New Roman" w:hint="default"/>
                <w:color w:val="auto"/>
                <w:szCs w:val="24"/>
              </w:rPr>
            </w:pPr>
          </w:p>
        </w:tc>
        <w:tc>
          <w:tcPr>
            <w:tcW w:w="549"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c>
          <w:tcPr>
            <w:tcW w:w="397" w:type="pct"/>
            <w:gridSpan w:val="2"/>
          </w:tcPr>
          <w:p w:rsidR="009F7C00" w:rsidRDefault="009F7C00">
            <w:pPr>
              <w:pStyle w:val="af0"/>
              <w:rPr>
                <w:rStyle w:val="font31"/>
                <w:rFonts w:ascii="Times New Roman" w:eastAsia="宋体" w:hAnsi="Times New Roman" w:cs="Times New Roman" w:hint="default"/>
                <w:color w:val="auto"/>
                <w:szCs w:val="24"/>
              </w:rPr>
            </w:pPr>
          </w:p>
        </w:tc>
        <w:tc>
          <w:tcPr>
            <w:tcW w:w="347"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c>
          <w:tcPr>
            <w:tcW w:w="317" w:type="pct"/>
            <w:gridSpan w:val="2"/>
            <w:vAlign w:val="center"/>
          </w:tcPr>
          <w:p w:rsidR="009F7C00" w:rsidRDefault="009F7C00">
            <w:pPr>
              <w:pStyle w:val="af0"/>
              <w:rPr>
                <w:rStyle w:val="font31"/>
                <w:rFonts w:ascii="Times New Roman" w:eastAsia="宋体" w:hAnsi="Times New Roman" w:cs="Times New Roman" w:hint="default"/>
                <w:color w:val="auto"/>
                <w:szCs w:val="24"/>
              </w:rPr>
            </w:pPr>
          </w:p>
        </w:tc>
      </w:tr>
      <w:tr w:rsidR="009F7C00">
        <w:trPr>
          <w:gridAfter w:val="1"/>
          <w:wAfter w:w="24" w:type="pct"/>
          <w:trHeight w:val="715"/>
        </w:trPr>
        <w:tc>
          <w:tcPr>
            <w:tcW w:w="152" w:type="pct"/>
            <w:vMerge w:val="restart"/>
            <w:vAlign w:val="center"/>
          </w:tcPr>
          <w:p w:rsidR="009F7C00" w:rsidRDefault="00886C49">
            <w:pPr>
              <w:pStyle w:val="af0"/>
              <w:jc w:val="left"/>
            </w:pPr>
            <w:r>
              <w:lastRenderedPageBreak/>
              <w:t>4</w:t>
            </w:r>
          </w:p>
        </w:tc>
        <w:tc>
          <w:tcPr>
            <w:tcW w:w="243" w:type="pct"/>
            <w:vMerge w:val="restart"/>
            <w:vAlign w:val="center"/>
          </w:tcPr>
          <w:p w:rsidR="009F7C00" w:rsidRDefault="00886C49">
            <w:pPr>
              <w:pStyle w:val="af0"/>
              <w:jc w:val="left"/>
            </w:pPr>
            <w:r>
              <w:rPr>
                <w:rFonts w:hint="eastAsia"/>
              </w:rPr>
              <w:t>模板工程及支撑体系</w:t>
            </w:r>
          </w:p>
        </w:tc>
        <w:tc>
          <w:tcPr>
            <w:tcW w:w="1189" w:type="pct"/>
            <w:gridSpan w:val="2"/>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1</w:t>
            </w:r>
            <w:r>
              <w:t xml:space="preserve">. </w:t>
            </w:r>
            <w:r>
              <w:rPr>
                <w:rFonts w:hint="eastAsia"/>
              </w:rPr>
              <w:t>各类工具</w:t>
            </w:r>
            <w:proofErr w:type="gramStart"/>
            <w:r>
              <w:rPr>
                <w:rFonts w:hint="eastAsia"/>
              </w:rPr>
              <w:t>式模扳</w:t>
            </w:r>
            <w:proofErr w:type="gramEnd"/>
            <w:r>
              <w:rPr>
                <w:rFonts w:hint="eastAsia"/>
              </w:rPr>
              <w:t>工程：包括滑模、爬模、飞模、</w:t>
            </w:r>
            <w:r>
              <w:rPr>
                <w:rStyle w:val="font31"/>
                <w:rFonts w:ascii="Times New Roman" w:eastAsia="宋体" w:hAnsi="Times New Roman" w:cs="Times New Roman" w:hint="default"/>
                <w:color w:val="auto"/>
                <w:szCs w:val="24"/>
              </w:rPr>
              <w:t>翻模、</w:t>
            </w:r>
            <w:r>
              <w:rPr>
                <w:rFonts w:hint="eastAsia"/>
              </w:rPr>
              <w:t>隧道模等工程。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rPr>
                <w:rStyle w:val="font31"/>
                <w:rFonts w:ascii="Times New Roman" w:eastAsia="宋体" w:hAnsi="Times New Roman" w:cs="Times New Roman" w:hint="default"/>
                <w:color w:val="auto"/>
                <w:szCs w:val="24"/>
              </w:rPr>
            </w:pPr>
            <w:r>
              <w:t xml:space="preserve">1. </w:t>
            </w:r>
            <w:r>
              <w:rPr>
                <w:rFonts w:hint="eastAsia"/>
              </w:rPr>
              <w:t>各类工具</w:t>
            </w:r>
            <w:proofErr w:type="gramStart"/>
            <w:r>
              <w:rPr>
                <w:rFonts w:hint="eastAsia"/>
              </w:rPr>
              <w:t>式模扳</w:t>
            </w:r>
            <w:proofErr w:type="gramEnd"/>
            <w:r>
              <w:rPr>
                <w:rFonts w:hint="eastAsia"/>
              </w:rPr>
              <w:t>工程：包括滑模、爬模、飞模、</w:t>
            </w:r>
            <w:r>
              <w:rPr>
                <w:rStyle w:val="font31"/>
                <w:rFonts w:ascii="Times New Roman" w:eastAsia="宋体" w:hAnsi="Times New Roman" w:cs="Times New Roman" w:hint="default"/>
                <w:color w:val="auto"/>
                <w:szCs w:val="24"/>
              </w:rPr>
              <w:t>翻模、</w:t>
            </w:r>
            <w:r>
              <w:rPr>
                <w:rFonts w:hint="eastAsia"/>
              </w:rPr>
              <w:t>隧道模等工程。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trHeight w:val="699"/>
        </w:trPr>
        <w:tc>
          <w:tcPr>
            <w:tcW w:w="152" w:type="pct"/>
            <w:vMerge/>
            <w:vAlign w:val="center"/>
          </w:tcPr>
          <w:p w:rsidR="009F7C00" w:rsidRDefault="009F7C00">
            <w:pPr>
              <w:pStyle w:val="af0"/>
              <w:jc w:val="left"/>
            </w:pPr>
          </w:p>
        </w:tc>
        <w:tc>
          <w:tcPr>
            <w:tcW w:w="243" w:type="pct"/>
            <w:vMerge/>
            <w:vAlign w:val="center"/>
          </w:tcPr>
          <w:p w:rsidR="009F7C00" w:rsidRDefault="009F7C00">
            <w:pPr>
              <w:pStyle w:val="af0"/>
              <w:jc w:val="left"/>
            </w:pPr>
          </w:p>
        </w:tc>
        <w:tc>
          <w:tcPr>
            <w:tcW w:w="152"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混凝土模板支撑工程</w:t>
            </w:r>
          </w:p>
        </w:tc>
        <w:tc>
          <w:tcPr>
            <w:tcW w:w="1037"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1.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5m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2. </w:t>
            </w:r>
            <w:r>
              <w:rPr>
                <w:rStyle w:val="font41"/>
                <w:rFonts w:ascii="Times New Roman" w:eastAsia="宋体" w:hAnsi="Times New Roman" w:cs="Times New Roman" w:hint="default"/>
                <w:color w:val="auto"/>
                <w:szCs w:val="24"/>
              </w:rPr>
              <w:t>搭设跨度</w:t>
            </w:r>
            <w:r>
              <w:rPr>
                <w:rStyle w:val="font41"/>
                <w:rFonts w:ascii="Times New Roman" w:eastAsia="宋体" w:hAnsi="Times New Roman" w:cs="Times New Roman" w:hint="default"/>
                <w:color w:val="auto"/>
                <w:szCs w:val="24"/>
              </w:rPr>
              <w:t>10m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3. </w:t>
            </w:r>
            <w:r>
              <w:rPr>
                <w:rStyle w:val="font41"/>
                <w:rFonts w:ascii="Times New Roman" w:eastAsia="宋体" w:hAnsi="Times New Roman" w:cs="Times New Roman" w:hint="default"/>
                <w:color w:val="auto"/>
                <w:szCs w:val="24"/>
              </w:rPr>
              <w:t>施工总荷载（荷载效应基本组合的设计值，以下简称设计值）</w:t>
            </w:r>
            <w:r>
              <w:rPr>
                <w:rStyle w:val="font41"/>
                <w:rFonts w:ascii="Times New Roman" w:eastAsia="宋体" w:hAnsi="Times New Roman" w:cs="Times New Roman" w:hint="default"/>
                <w:color w:val="auto"/>
                <w:szCs w:val="24"/>
              </w:rPr>
              <w:t>10kN/m2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4.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15kN/m</w:t>
            </w:r>
            <w:r>
              <w:rPr>
                <w:rStyle w:val="font41"/>
                <w:rFonts w:ascii="Times New Roman" w:eastAsia="宋体" w:hAnsi="Times New Roman" w:cs="Times New Roman" w:hint="default"/>
                <w:color w:val="auto"/>
                <w:szCs w:val="24"/>
              </w:rPr>
              <w:t>及以上。</w:t>
            </w:r>
          </w:p>
          <w:p w:rsidR="009F7C00" w:rsidRDefault="00886C49">
            <w:pPr>
              <w:pStyle w:val="af0"/>
              <w:jc w:val="left"/>
            </w:pPr>
            <w:r>
              <w:rPr>
                <w:rStyle w:val="font41"/>
                <w:rFonts w:ascii="Times New Roman" w:eastAsia="宋体" w:hAnsi="Times New Roman" w:cs="Times New Roman" w:hint="default"/>
                <w:color w:val="auto"/>
                <w:szCs w:val="24"/>
              </w:rPr>
              <w:t xml:space="preserve">5. </w:t>
            </w:r>
            <w:r>
              <w:rPr>
                <w:rStyle w:val="font41"/>
                <w:rFonts w:ascii="Times New Roman" w:eastAsia="宋体" w:hAnsi="Times New Roman" w:cs="Times New Roman" w:hint="default"/>
                <w:color w:val="auto"/>
                <w:szCs w:val="24"/>
              </w:rPr>
              <w:t>高度大于支撑水平投影宽度且相对独立无联系构件的混凝土模板支撑工程。</w:t>
            </w:r>
          </w:p>
        </w:tc>
        <w:tc>
          <w:tcPr>
            <w:tcW w:w="374" w:type="pct"/>
            <w:vAlign w:val="center"/>
          </w:tcPr>
          <w:p w:rsidR="009F7C00" w:rsidRDefault="009F7C00">
            <w:pPr>
              <w:pStyle w:val="af0"/>
              <w:jc w:val="left"/>
              <w:rPr>
                <w:rStyle w:val="font41"/>
                <w:rFonts w:ascii="Times New Roman" w:eastAsia="宋体" w:hAnsi="Times New Roman" w:cs="Times New Roman" w:hint="default"/>
                <w:color w:val="auto"/>
                <w:szCs w:val="24"/>
              </w:rPr>
            </w:pPr>
          </w:p>
        </w:tc>
        <w:tc>
          <w:tcPr>
            <w:tcW w:w="1048" w:type="pct"/>
            <w:vAlign w:val="center"/>
          </w:tcPr>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1. </w:t>
            </w:r>
            <w:r>
              <w:rPr>
                <w:rStyle w:val="font41"/>
                <w:rFonts w:ascii="Times New Roman" w:eastAsia="宋体" w:hAnsi="Times New Roman" w:cs="Times New Roman" w:hint="default"/>
                <w:color w:val="auto"/>
                <w:szCs w:val="24"/>
              </w:rPr>
              <w:t>搭设高度</w:t>
            </w:r>
            <w:r>
              <w:rPr>
                <w:rStyle w:val="font41"/>
                <w:rFonts w:ascii="Times New Roman" w:eastAsia="宋体" w:hAnsi="Times New Roman" w:cs="Times New Roman" w:hint="default"/>
                <w:color w:val="auto"/>
                <w:szCs w:val="24"/>
              </w:rPr>
              <w:t>8m</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2. </w:t>
            </w:r>
            <w:r>
              <w:t>搭设跨度</w:t>
            </w:r>
            <w:r>
              <w:t>18m</w:t>
            </w:r>
            <w:r>
              <w:t>及以上。</w:t>
            </w:r>
          </w:p>
          <w:p w:rsidR="009F7C00" w:rsidRDefault="00886C49">
            <w:pPr>
              <w:pStyle w:val="af0"/>
              <w:jc w:val="left"/>
              <w:rPr>
                <w:rStyle w:val="font4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3. </w:t>
            </w:r>
            <w:r>
              <w:rPr>
                <w:rStyle w:val="font41"/>
                <w:rFonts w:ascii="Times New Roman" w:eastAsia="宋体" w:hAnsi="Times New Roman" w:cs="Times New Roman" w:hint="default"/>
                <w:color w:val="auto"/>
                <w:szCs w:val="24"/>
              </w:rPr>
              <w:t>施工总荷载（设计值）</w:t>
            </w:r>
            <w:r>
              <w:rPr>
                <w:rStyle w:val="font41"/>
                <w:rFonts w:ascii="Times New Roman" w:eastAsia="宋体" w:hAnsi="Times New Roman" w:cs="Times New Roman" w:hint="default"/>
                <w:color w:val="auto"/>
                <w:szCs w:val="24"/>
              </w:rPr>
              <w:t>15kN/m2</w:t>
            </w:r>
            <w:r>
              <w:rPr>
                <w:rStyle w:val="font41"/>
                <w:rFonts w:ascii="Times New Roman" w:eastAsia="宋体" w:hAnsi="Times New Roman" w:cs="Times New Roman" w:hint="default"/>
                <w:color w:val="auto"/>
                <w:szCs w:val="24"/>
              </w:rPr>
              <w:t>及以上。</w:t>
            </w:r>
          </w:p>
          <w:p w:rsidR="009F7C00" w:rsidRDefault="00886C49">
            <w:pPr>
              <w:pStyle w:val="af0"/>
              <w:jc w:val="left"/>
              <w:rPr>
                <w:rStyle w:val="font31"/>
                <w:rFonts w:ascii="Times New Roman" w:eastAsia="宋体" w:hAnsi="Times New Roman" w:cs="Times New Roman" w:hint="default"/>
                <w:color w:val="auto"/>
                <w:szCs w:val="24"/>
              </w:rPr>
            </w:pPr>
            <w:r>
              <w:rPr>
                <w:rStyle w:val="font41"/>
                <w:rFonts w:ascii="Times New Roman" w:eastAsia="宋体" w:hAnsi="Times New Roman" w:cs="Times New Roman" w:hint="default"/>
                <w:color w:val="auto"/>
                <w:szCs w:val="24"/>
              </w:rPr>
              <w:t xml:space="preserve">4. </w:t>
            </w:r>
            <w:r>
              <w:rPr>
                <w:rStyle w:val="font41"/>
                <w:rFonts w:ascii="Times New Roman" w:eastAsia="宋体" w:hAnsi="Times New Roman" w:cs="Times New Roman" w:hint="default"/>
                <w:color w:val="auto"/>
                <w:szCs w:val="24"/>
              </w:rPr>
              <w:t>集中线荷载（设计值）</w:t>
            </w:r>
            <w:r>
              <w:rPr>
                <w:rStyle w:val="font41"/>
                <w:rFonts w:ascii="Times New Roman" w:eastAsia="宋体" w:hAnsi="Times New Roman" w:cs="Times New Roman" w:hint="default"/>
                <w:color w:val="auto"/>
                <w:szCs w:val="24"/>
              </w:rPr>
              <w:t>20kN/m</w:t>
            </w:r>
            <w:r>
              <w:rPr>
                <w:rStyle w:val="font41"/>
                <w:rFonts w:ascii="Times New Roman" w:eastAsia="宋体" w:hAnsi="Times New Roman" w:cs="Times New Roman" w:hint="default"/>
                <w:color w:val="auto"/>
                <w:szCs w:val="24"/>
              </w:rPr>
              <w:t>及以上。</w:t>
            </w:r>
          </w:p>
        </w:tc>
        <w:tc>
          <w:tcPr>
            <w:tcW w:w="386" w:type="pct"/>
            <w:gridSpan w:val="2"/>
            <w:vAlign w:val="center"/>
          </w:tcPr>
          <w:p w:rsidR="009F7C00" w:rsidRDefault="009F7C00">
            <w:pPr>
              <w:pStyle w:val="af0"/>
              <w:rPr>
                <w:rStyle w:val="font41"/>
                <w:rFonts w:ascii="Times New Roman" w:eastAsia="宋体" w:hAnsi="Times New Roman" w:cs="Times New Roman" w:hint="default"/>
                <w:color w:val="auto"/>
                <w:szCs w:val="24"/>
              </w:rPr>
            </w:pPr>
          </w:p>
        </w:tc>
        <w:tc>
          <w:tcPr>
            <w:tcW w:w="549" w:type="pct"/>
            <w:gridSpan w:val="2"/>
            <w:vAlign w:val="center"/>
          </w:tcPr>
          <w:p w:rsidR="009F7C00" w:rsidRDefault="009F7C00">
            <w:pPr>
              <w:pStyle w:val="af0"/>
              <w:rPr>
                <w:rStyle w:val="font41"/>
                <w:rFonts w:ascii="Times New Roman" w:eastAsia="宋体" w:hAnsi="Times New Roman" w:cs="Times New Roman" w:hint="default"/>
                <w:color w:val="auto"/>
                <w:szCs w:val="24"/>
              </w:rPr>
            </w:pPr>
          </w:p>
        </w:tc>
        <w:tc>
          <w:tcPr>
            <w:tcW w:w="397" w:type="pct"/>
            <w:gridSpan w:val="2"/>
          </w:tcPr>
          <w:p w:rsidR="009F7C00" w:rsidRDefault="009F7C00">
            <w:pPr>
              <w:pStyle w:val="af0"/>
              <w:rPr>
                <w:rStyle w:val="font41"/>
                <w:rFonts w:ascii="Times New Roman" w:eastAsia="宋体" w:hAnsi="Times New Roman" w:cs="Times New Roman" w:hint="default"/>
                <w:color w:val="auto"/>
                <w:szCs w:val="24"/>
              </w:rPr>
            </w:pPr>
          </w:p>
        </w:tc>
        <w:tc>
          <w:tcPr>
            <w:tcW w:w="347" w:type="pct"/>
            <w:gridSpan w:val="2"/>
            <w:vAlign w:val="center"/>
          </w:tcPr>
          <w:p w:rsidR="009F7C00" w:rsidRDefault="009F7C00">
            <w:pPr>
              <w:pStyle w:val="af0"/>
              <w:rPr>
                <w:rStyle w:val="font41"/>
                <w:rFonts w:ascii="Times New Roman" w:eastAsia="宋体" w:hAnsi="Times New Roman" w:cs="Times New Roman" w:hint="default"/>
                <w:color w:val="auto"/>
                <w:szCs w:val="24"/>
              </w:rPr>
            </w:pPr>
          </w:p>
        </w:tc>
        <w:tc>
          <w:tcPr>
            <w:tcW w:w="315" w:type="pct"/>
            <w:gridSpan w:val="2"/>
            <w:vAlign w:val="center"/>
          </w:tcPr>
          <w:p w:rsidR="009F7C00" w:rsidRDefault="009F7C00">
            <w:pPr>
              <w:pStyle w:val="af0"/>
              <w:rPr>
                <w:rStyle w:val="font41"/>
                <w:rFonts w:ascii="Times New Roman" w:eastAsia="宋体" w:hAnsi="Times New Roman" w:cs="Times New Roman" w:hint="default"/>
                <w:color w:val="auto"/>
                <w:szCs w:val="24"/>
              </w:rPr>
            </w:pPr>
          </w:p>
        </w:tc>
      </w:tr>
      <w:tr w:rsidR="009F7C00">
        <w:trPr>
          <w:gridAfter w:val="1"/>
          <w:wAfter w:w="24" w:type="pct"/>
          <w:trHeight w:val="675"/>
        </w:trPr>
        <w:tc>
          <w:tcPr>
            <w:tcW w:w="152" w:type="pct"/>
            <w:vMerge/>
            <w:vAlign w:val="center"/>
          </w:tcPr>
          <w:p w:rsidR="009F7C00" w:rsidRDefault="009F7C00">
            <w:pPr>
              <w:pStyle w:val="af0"/>
              <w:jc w:val="left"/>
            </w:pPr>
          </w:p>
        </w:tc>
        <w:tc>
          <w:tcPr>
            <w:tcW w:w="243" w:type="pct"/>
            <w:vMerge/>
            <w:vAlign w:val="center"/>
          </w:tcPr>
          <w:p w:rsidR="009F7C00" w:rsidRDefault="009F7C00">
            <w:pPr>
              <w:pStyle w:val="af0"/>
              <w:jc w:val="left"/>
            </w:pPr>
          </w:p>
        </w:tc>
        <w:tc>
          <w:tcPr>
            <w:tcW w:w="1189" w:type="pct"/>
            <w:gridSpan w:val="2"/>
            <w:vAlign w:val="center"/>
          </w:tcPr>
          <w:p w:rsidR="009F7C00" w:rsidRDefault="00886C49">
            <w:pPr>
              <w:pStyle w:val="af0"/>
              <w:jc w:val="left"/>
            </w:pPr>
            <w:r>
              <w:rPr>
                <w:rFonts w:hint="eastAsia"/>
              </w:rPr>
              <w:t>1</w:t>
            </w:r>
            <w:r>
              <w:t xml:space="preserve">. </w:t>
            </w:r>
            <w:r>
              <w:rPr>
                <w:rFonts w:hint="eastAsia"/>
              </w:rPr>
              <w:t>承重支撑体系：用于钢结构安装等满堂支撑体系。</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rPr>
                <w:rStyle w:val="font31"/>
                <w:rFonts w:ascii="Times New Roman" w:eastAsia="宋体" w:hAnsi="Times New Roman" w:cs="Times New Roman" w:hint="default"/>
                <w:color w:val="auto"/>
                <w:szCs w:val="24"/>
              </w:rPr>
            </w:pPr>
            <w:r>
              <w:t xml:space="preserve">1. </w:t>
            </w:r>
            <w:r>
              <w:rPr>
                <w:rFonts w:hint="eastAsia"/>
              </w:rPr>
              <w:t>承重支撑体系：用于钢结构安装等满堂支撑体系，承受单点集中荷载</w:t>
            </w:r>
            <w:r>
              <w:rPr>
                <w:rStyle w:val="font41"/>
                <w:rFonts w:ascii="Times New Roman" w:eastAsia="宋体" w:hAnsi="Times New Roman" w:cs="Times New Roman" w:hint="default"/>
                <w:color w:val="auto"/>
                <w:szCs w:val="24"/>
              </w:rPr>
              <w:t>（设计值）</w:t>
            </w:r>
            <w:r>
              <w:rPr>
                <w:rFonts w:hint="eastAsia"/>
              </w:rPr>
              <w:t>7</w:t>
            </w:r>
            <w:r>
              <w:t>k</w:t>
            </w:r>
            <w:r>
              <w:rPr>
                <w:rFonts w:hint="eastAsia"/>
              </w:rPr>
              <w:t>N</w:t>
            </w:r>
            <w:r>
              <w:rPr>
                <w:rFonts w:hint="eastAsia"/>
              </w:rPr>
              <w:t>以上。</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1355"/>
        </w:trPr>
        <w:tc>
          <w:tcPr>
            <w:tcW w:w="152" w:type="pct"/>
            <w:vAlign w:val="center"/>
          </w:tcPr>
          <w:p w:rsidR="009F7C00" w:rsidRDefault="00886C49">
            <w:pPr>
              <w:pStyle w:val="af0"/>
              <w:jc w:val="left"/>
            </w:pPr>
            <w:r>
              <w:t>5</w:t>
            </w:r>
          </w:p>
        </w:tc>
        <w:tc>
          <w:tcPr>
            <w:tcW w:w="243" w:type="pct"/>
            <w:vAlign w:val="center"/>
          </w:tcPr>
          <w:p w:rsidR="009F7C00" w:rsidRDefault="00886C49">
            <w:pPr>
              <w:pStyle w:val="af0"/>
              <w:jc w:val="left"/>
            </w:pPr>
            <w:r>
              <w:rPr>
                <w:rFonts w:hint="eastAsia"/>
              </w:rPr>
              <w:t>起重吊装及起重机械安装拆卸工程</w:t>
            </w:r>
          </w:p>
        </w:tc>
        <w:tc>
          <w:tcPr>
            <w:tcW w:w="1189" w:type="pct"/>
            <w:gridSpan w:val="2"/>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w:t>
            </w:r>
            <w:r>
              <w:t>k</w:t>
            </w:r>
            <w:r>
              <w:rPr>
                <w:rFonts w:hint="eastAsia"/>
              </w:rPr>
              <w:t>N</w:t>
            </w:r>
            <w:r>
              <w:rPr>
                <w:rFonts w:hint="eastAsia"/>
              </w:rPr>
              <w:t>及以上的起重吊装工程。</w:t>
            </w:r>
          </w:p>
          <w:p w:rsidR="009F7C00" w:rsidRDefault="00886C49">
            <w:pPr>
              <w:pStyle w:val="af0"/>
              <w:jc w:val="left"/>
            </w:pPr>
            <w:r>
              <w:t>2</w:t>
            </w:r>
            <w:r>
              <w:rPr>
                <w:rFonts w:hint="eastAsia"/>
              </w:rPr>
              <w:t>.</w:t>
            </w:r>
            <w:r>
              <w:t xml:space="preserve"> </w:t>
            </w:r>
            <w:r>
              <w:rPr>
                <w:rFonts w:hint="eastAsia"/>
              </w:rPr>
              <w:t>采用起重机械进行安装的工程。</w:t>
            </w:r>
          </w:p>
          <w:p w:rsidR="009F7C00" w:rsidRDefault="00886C49">
            <w:pPr>
              <w:pStyle w:val="af0"/>
              <w:jc w:val="left"/>
            </w:pPr>
            <w:r>
              <w:t>3</w:t>
            </w:r>
            <w:r>
              <w:rPr>
                <w:rFonts w:hint="eastAsia"/>
              </w:rPr>
              <w:t>.</w:t>
            </w:r>
            <w:r>
              <w:t xml:space="preserve"> </w:t>
            </w:r>
            <w:r>
              <w:rPr>
                <w:rFonts w:hint="eastAsia"/>
              </w:rPr>
              <w:t>起重机械安装和拆卸工程。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pPr>
            <w:r>
              <w:rPr>
                <w:rFonts w:hint="eastAsia"/>
              </w:rPr>
              <w:t>1.</w:t>
            </w:r>
            <w:r>
              <w:t xml:space="preserve"> </w:t>
            </w:r>
            <w:r>
              <w:rPr>
                <w:rFonts w:hint="eastAsia"/>
              </w:rPr>
              <w:t>采用非常规起重设备、方法，且单件起吊重量在</w:t>
            </w:r>
            <w:r>
              <w:rPr>
                <w:rFonts w:hint="eastAsia"/>
              </w:rPr>
              <w:t>100</w:t>
            </w:r>
            <w:r>
              <w:t>k</w:t>
            </w:r>
            <w:r>
              <w:rPr>
                <w:rFonts w:hint="eastAsia"/>
              </w:rPr>
              <w:t>N</w:t>
            </w:r>
            <w:r>
              <w:rPr>
                <w:rFonts w:hint="eastAsia"/>
              </w:rPr>
              <w:t>及以上的起重吊装工程。</w:t>
            </w:r>
          </w:p>
          <w:p w:rsidR="009F7C00" w:rsidRDefault="00886C49">
            <w:pPr>
              <w:pStyle w:val="af0"/>
              <w:jc w:val="left"/>
              <w:rPr>
                <w:rStyle w:val="font31"/>
                <w:rFonts w:ascii="Times New Roman" w:eastAsia="宋体" w:hAnsi="Times New Roman" w:cs="Times New Roman" w:hint="default"/>
                <w:color w:val="auto"/>
                <w:szCs w:val="24"/>
              </w:rPr>
            </w:pPr>
            <w:r>
              <w:t>2</w:t>
            </w:r>
            <w:r>
              <w:rPr>
                <w:rFonts w:hint="eastAsia"/>
              </w:rPr>
              <w:t>.</w:t>
            </w:r>
            <w:r>
              <w:t xml:space="preserve"> </w:t>
            </w:r>
            <w:r>
              <w:rPr>
                <w:rFonts w:hint="eastAsia"/>
              </w:rPr>
              <w:t>起重量</w:t>
            </w:r>
            <w:r>
              <w:rPr>
                <w:rFonts w:hint="eastAsia"/>
              </w:rPr>
              <w:t>300kN</w:t>
            </w:r>
            <w:r>
              <w:rPr>
                <w:rFonts w:hint="eastAsia"/>
              </w:rPr>
              <w:t>及以上，或</w:t>
            </w:r>
            <w:proofErr w:type="gramStart"/>
            <w:r>
              <w:rPr>
                <w:rFonts w:hint="eastAsia"/>
              </w:rPr>
              <w:t>搭设总</w:t>
            </w:r>
            <w:proofErr w:type="gramEnd"/>
            <w:r>
              <w:rPr>
                <w:rFonts w:hint="eastAsia"/>
              </w:rPr>
              <w:t>高度</w:t>
            </w:r>
            <w:r>
              <w:rPr>
                <w:rFonts w:hint="eastAsia"/>
              </w:rPr>
              <w:t>200m</w:t>
            </w:r>
            <w:r>
              <w:rPr>
                <w:rFonts w:hint="eastAsia"/>
              </w:rPr>
              <w:t>及以上，或搭设基础标高在</w:t>
            </w:r>
            <w:r>
              <w:rPr>
                <w:rFonts w:hint="eastAsia"/>
              </w:rPr>
              <w:t>200m</w:t>
            </w:r>
            <w:r>
              <w:rPr>
                <w:rFonts w:hint="eastAsia"/>
              </w:rPr>
              <w:t>及以上的起重机械安装和拆卸工程。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3. </w:t>
            </w:r>
            <w:r>
              <w:rPr>
                <w:rStyle w:val="font31"/>
                <w:rFonts w:ascii="Times New Roman" w:eastAsia="宋体" w:hAnsi="Times New Roman" w:cs="Times New Roman" w:hint="default"/>
                <w:color w:val="auto"/>
                <w:szCs w:val="24"/>
              </w:rPr>
              <w:t>采用非常规方式进行的起重机械安装和拆卸工程。</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采用非说明书中基础形式或附墙形式进行安装的塔式起重机和施工升降机安装工程。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2165"/>
        </w:trPr>
        <w:tc>
          <w:tcPr>
            <w:tcW w:w="152" w:type="pct"/>
            <w:vAlign w:val="center"/>
          </w:tcPr>
          <w:p w:rsidR="009F7C00" w:rsidRDefault="00886C49">
            <w:pPr>
              <w:pStyle w:val="af0"/>
              <w:jc w:val="left"/>
            </w:pPr>
            <w:r>
              <w:lastRenderedPageBreak/>
              <w:t>6</w:t>
            </w:r>
          </w:p>
        </w:tc>
        <w:tc>
          <w:tcPr>
            <w:tcW w:w="243" w:type="pct"/>
            <w:vAlign w:val="center"/>
          </w:tcPr>
          <w:p w:rsidR="009F7C00" w:rsidRDefault="00886C49">
            <w:pPr>
              <w:pStyle w:val="af0"/>
              <w:jc w:val="left"/>
            </w:pPr>
            <w:r>
              <w:rPr>
                <w:rFonts w:hint="eastAsia"/>
              </w:rPr>
              <w:t>脚手架工程</w:t>
            </w:r>
          </w:p>
        </w:tc>
        <w:tc>
          <w:tcPr>
            <w:tcW w:w="1189" w:type="pct"/>
            <w:gridSpan w:val="2"/>
            <w:vAlign w:val="center"/>
          </w:tcPr>
          <w:p w:rsidR="009F7C00" w:rsidRDefault="00886C49">
            <w:pPr>
              <w:pStyle w:val="af0"/>
              <w:jc w:val="left"/>
            </w:pPr>
            <w:r>
              <w:rPr>
                <w:rFonts w:hint="eastAsia"/>
              </w:rPr>
              <w:t>1.</w:t>
            </w:r>
            <w:r>
              <w:t xml:space="preserve"> </w:t>
            </w:r>
            <w:r>
              <w:rPr>
                <w:rFonts w:hint="eastAsia"/>
              </w:rPr>
              <w:t>搭设高度</w:t>
            </w:r>
            <w:r>
              <w:rPr>
                <w:rFonts w:hint="eastAsia"/>
              </w:rPr>
              <w:t>24m</w:t>
            </w:r>
            <w:r>
              <w:rPr>
                <w:rFonts w:hint="eastAsia"/>
              </w:rPr>
              <w:t>及以上的落地式钢管脚手架工程（包括采光井、电梯井脚手架）。</w:t>
            </w:r>
          </w:p>
          <w:p w:rsidR="009F7C00" w:rsidRDefault="00886C49">
            <w:pPr>
              <w:pStyle w:val="af0"/>
              <w:jc w:val="left"/>
            </w:pPr>
            <w:r>
              <w:t>2</w:t>
            </w:r>
            <w:r>
              <w:rPr>
                <w:rFonts w:hint="eastAsia"/>
              </w:rPr>
              <w:t>.</w:t>
            </w:r>
            <w:r>
              <w:t xml:space="preserve"> </w:t>
            </w:r>
            <w:r>
              <w:rPr>
                <w:rFonts w:hint="eastAsia"/>
              </w:rPr>
              <w:t>附着式升降脚手架工程。</w:t>
            </w:r>
          </w:p>
          <w:p w:rsidR="009F7C00" w:rsidRDefault="00886C49">
            <w:pPr>
              <w:pStyle w:val="af0"/>
              <w:jc w:val="left"/>
            </w:pPr>
            <w:r>
              <w:t>3</w:t>
            </w:r>
            <w:r>
              <w:rPr>
                <w:rFonts w:hint="eastAsia"/>
              </w:rPr>
              <w:t>.</w:t>
            </w:r>
            <w:r>
              <w:t xml:space="preserve"> </w:t>
            </w:r>
            <w:r>
              <w:rPr>
                <w:rFonts w:hint="eastAsia"/>
              </w:rPr>
              <w:t>悬挑式脚手架工程。</w:t>
            </w:r>
          </w:p>
          <w:p w:rsidR="009F7C00" w:rsidRDefault="00886C49">
            <w:pPr>
              <w:pStyle w:val="af0"/>
              <w:jc w:val="left"/>
            </w:pPr>
            <w:r>
              <w:t>4</w:t>
            </w:r>
            <w:r>
              <w:rPr>
                <w:rFonts w:hint="eastAsia"/>
              </w:rPr>
              <w:t>.</w:t>
            </w:r>
            <w:r>
              <w:t xml:space="preserve"> </w:t>
            </w:r>
            <w:r>
              <w:rPr>
                <w:rFonts w:hint="eastAsia"/>
              </w:rPr>
              <w:t>高处作业吊篮。</w:t>
            </w:r>
          </w:p>
          <w:p w:rsidR="009F7C00" w:rsidRDefault="00886C49">
            <w:pPr>
              <w:pStyle w:val="af0"/>
              <w:jc w:val="left"/>
            </w:pPr>
            <w:r>
              <w:rPr>
                <w:rFonts w:hint="eastAsia"/>
              </w:rPr>
              <w:t>5.</w:t>
            </w:r>
            <w:r>
              <w:t xml:space="preserve"> </w:t>
            </w:r>
            <w:r>
              <w:rPr>
                <w:rFonts w:hint="eastAsia"/>
              </w:rPr>
              <w:t>卸料平台、操作平台工程。</w:t>
            </w:r>
          </w:p>
          <w:p w:rsidR="009F7C00" w:rsidRDefault="00886C49">
            <w:pPr>
              <w:pStyle w:val="af0"/>
              <w:jc w:val="left"/>
            </w:pPr>
            <w:r>
              <w:t>6</w:t>
            </w:r>
            <w:r>
              <w:rPr>
                <w:rFonts w:hint="eastAsia"/>
              </w:rPr>
              <w:t>.</w:t>
            </w:r>
            <w:r>
              <w:t xml:space="preserve"> </w:t>
            </w:r>
            <w:r>
              <w:rPr>
                <w:rFonts w:hint="eastAsia"/>
              </w:rPr>
              <w:t>异型脚手架工程。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pPr>
            <w:r>
              <w:rPr>
                <w:rFonts w:hint="eastAsia"/>
              </w:rPr>
              <w:t>1.</w:t>
            </w:r>
            <w:r>
              <w:t xml:space="preserve"> </w:t>
            </w:r>
            <w:r>
              <w:rPr>
                <w:rFonts w:hint="eastAsia"/>
              </w:rPr>
              <w:t>搭设高度</w:t>
            </w:r>
            <w:r>
              <w:rPr>
                <w:rFonts w:hint="eastAsia"/>
              </w:rPr>
              <w:t>50m</w:t>
            </w:r>
            <w:r>
              <w:rPr>
                <w:rFonts w:hint="eastAsia"/>
              </w:rPr>
              <w:t>及以上的落地式钢管脚手架工程。</w:t>
            </w:r>
          </w:p>
          <w:p w:rsidR="009F7C00" w:rsidRDefault="00886C49">
            <w:pPr>
              <w:pStyle w:val="af0"/>
              <w:jc w:val="left"/>
            </w:pPr>
            <w:r>
              <w:t>2.</w:t>
            </w:r>
            <w:r>
              <w:rPr>
                <w:rFonts w:hint="eastAsia"/>
              </w:rPr>
              <w:t xml:space="preserve"> </w:t>
            </w:r>
            <w:r>
              <w:rPr>
                <w:rFonts w:hint="eastAsia"/>
              </w:rPr>
              <w:t>提升高度在</w:t>
            </w:r>
            <w:r>
              <w:rPr>
                <w:rFonts w:hint="eastAsia"/>
              </w:rPr>
              <w:t>150m</w:t>
            </w:r>
            <w:r>
              <w:rPr>
                <w:rFonts w:hint="eastAsia"/>
              </w:rPr>
              <w:t>及以上的附着式升降脚手架工程或附着式升降操作平台工程。</w:t>
            </w:r>
          </w:p>
          <w:p w:rsidR="009F7C00" w:rsidRDefault="00886C49">
            <w:pPr>
              <w:pStyle w:val="af0"/>
              <w:jc w:val="left"/>
              <w:rPr>
                <w:rStyle w:val="font31"/>
                <w:rFonts w:ascii="Times New Roman" w:eastAsia="宋体" w:hAnsi="Times New Roman" w:cs="Times New Roman" w:hint="default"/>
                <w:color w:val="auto"/>
                <w:szCs w:val="24"/>
              </w:rPr>
            </w:pPr>
            <w:r>
              <w:t>3</w:t>
            </w:r>
            <w:r>
              <w:rPr>
                <w:rFonts w:hint="eastAsia"/>
              </w:rPr>
              <w:t>.</w:t>
            </w:r>
            <w:r>
              <w:t xml:space="preserve"> </w:t>
            </w:r>
            <w:r>
              <w:t>分段架体搭设高度</w:t>
            </w:r>
            <w:r>
              <w:t>20m</w:t>
            </w:r>
            <w:r>
              <w:t>及以上的悬挑式脚手架工程</w:t>
            </w:r>
            <w:r>
              <w:rPr>
                <w:rFonts w:hint="eastAsia"/>
              </w:rPr>
              <w:t>。</w:t>
            </w:r>
          </w:p>
          <w:p w:rsidR="009F7C00" w:rsidRDefault="00886C49">
            <w:pPr>
              <w:pStyle w:val="af0"/>
              <w:jc w:val="left"/>
              <w:rPr>
                <w:rStyle w:val="font31"/>
                <w:rFonts w:ascii="Times New Roman" w:eastAsia="宋体" w:hAnsi="Times New Roman" w:cs="Times New Roman" w:hint="default"/>
                <w:color w:val="auto"/>
                <w:szCs w:val="24"/>
              </w:rPr>
            </w:pPr>
            <w:r>
              <w:rPr>
                <w:rStyle w:val="font31"/>
                <w:rFonts w:ascii="Times New Roman" w:eastAsia="宋体" w:hAnsi="Times New Roman" w:cs="Times New Roman" w:hint="default"/>
                <w:color w:val="auto"/>
                <w:szCs w:val="24"/>
              </w:rPr>
              <w:t xml:space="preserve">4. </w:t>
            </w:r>
            <w:r>
              <w:rPr>
                <w:rStyle w:val="font31"/>
                <w:rFonts w:ascii="Times New Roman" w:eastAsia="宋体" w:hAnsi="Times New Roman" w:cs="Times New Roman" w:hint="default"/>
                <w:color w:val="auto"/>
                <w:szCs w:val="24"/>
              </w:rPr>
              <w:t>作业面异形、复杂的或无法按产品说明书要求安装的高处作业吊篮工程。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985"/>
        </w:trPr>
        <w:tc>
          <w:tcPr>
            <w:tcW w:w="152" w:type="pct"/>
            <w:vAlign w:val="center"/>
          </w:tcPr>
          <w:p w:rsidR="009F7C00" w:rsidRDefault="00886C49">
            <w:pPr>
              <w:pStyle w:val="af0"/>
              <w:jc w:val="left"/>
            </w:pPr>
            <w:r>
              <w:t>7</w:t>
            </w:r>
          </w:p>
        </w:tc>
        <w:tc>
          <w:tcPr>
            <w:tcW w:w="243" w:type="pct"/>
            <w:vAlign w:val="center"/>
          </w:tcPr>
          <w:p w:rsidR="009F7C00" w:rsidRDefault="00886C49">
            <w:pPr>
              <w:pStyle w:val="af0"/>
              <w:jc w:val="left"/>
            </w:pPr>
            <w:r>
              <w:rPr>
                <w:rFonts w:hint="eastAsia"/>
              </w:rPr>
              <w:t>拆除工程</w:t>
            </w:r>
          </w:p>
        </w:tc>
        <w:tc>
          <w:tcPr>
            <w:tcW w:w="1189" w:type="pct"/>
            <w:gridSpan w:val="2"/>
            <w:vAlign w:val="center"/>
          </w:tcPr>
          <w:p w:rsidR="009F7C00" w:rsidRDefault="00886C49">
            <w:pPr>
              <w:pStyle w:val="af0"/>
              <w:jc w:val="left"/>
            </w:pPr>
            <w:r>
              <w:rPr>
                <w:rFonts w:hint="eastAsia"/>
              </w:rPr>
              <w:t>1.</w:t>
            </w:r>
            <w:r>
              <w:t xml:space="preserve"> </w:t>
            </w:r>
            <w:r>
              <w:rPr>
                <w:rFonts w:hint="eastAsia"/>
              </w:rPr>
              <w:t>可能影响行人、交通、电力设施、通讯设施或其它建、构筑物安全的拆除工程。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pPr>
            <w:r>
              <w:rPr>
                <w:rFonts w:hint="eastAsia"/>
              </w:rPr>
              <w:t xml:space="preserve">1 </w:t>
            </w:r>
            <w:r>
              <w:rPr>
                <w:rFonts w:hint="eastAsia"/>
              </w:rPr>
              <w:t>码头、桥梁、高架、烟囱、水塔或拆除中容易引起有毒有害气（液）体或粉尘扩散、易燃易爆事故发生的特殊建、构筑物的拆除工程。</w:t>
            </w:r>
          </w:p>
          <w:p w:rsidR="009F7C00" w:rsidRDefault="00886C49">
            <w:pPr>
              <w:pStyle w:val="af0"/>
              <w:jc w:val="left"/>
              <w:rPr>
                <w:rStyle w:val="font31"/>
                <w:rFonts w:ascii="Times New Roman" w:eastAsia="宋体" w:hAnsi="Times New Roman" w:cs="Times New Roman" w:hint="default"/>
                <w:color w:val="auto"/>
                <w:szCs w:val="24"/>
              </w:rPr>
            </w:pPr>
            <w:r>
              <w:rPr>
                <w:rFonts w:hint="eastAsia"/>
              </w:rPr>
              <w:t xml:space="preserve">2. </w:t>
            </w:r>
            <w:r>
              <w:rPr>
                <w:rFonts w:hint="eastAsia"/>
              </w:rPr>
              <w:t>文物保护建筑、优秀历史建筑或历史文化风貌区影响范围内的拆除工程。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830"/>
        </w:trPr>
        <w:tc>
          <w:tcPr>
            <w:tcW w:w="152" w:type="pct"/>
            <w:vAlign w:val="center"/>
          </w:tcPr>
          <w:p w:rsidR="009F7C00" w:rsidRDefault="00886C49">
            <w:pPr>
              <w:pStyle w:val="af0"/>
              <w:jc w:val="left"/>
            </w:pPr>
            <w:r>
              <w:t>8</w:t>
            </w:r>
          </w:p>
        </w:tc>
        <w:tc>
          <w:tcPr>
            <w:tcW w:w="243" w:type="pct"/>
            <w:vAlign w:val="center"/>
          </w:tcPr>
          <w:p w:rsidR="009F7C00" w:rsidRDefault="00886C49">
            <w:pPr>
              <w:pStyle w:val="af0"/>
              <w:jc w:val="left"/>
            </w:pPr>
            <w:r>
              <w:rPr>
                <w:rFonts w:hint="eastAsia"/>
              </w:rPr>
              <w:t>暗挖工程</w:t>
            </w:r>
          </w:p>
        </w:tc>
        <w:tc>
          <w:tcPr>
            <w:tcW w:w="1189" w:type="pct"/>
            <w:gridSpan w:val="2"/>
            <w:vAlign w:val="center"/>
          </w:tcPr>
          <w:p w:rsidR="009F7C00" w:rsidRDefault="00886C49">
            <w:pPr>
              <w:pStyle w:val="af0"/>
              <w:jc w:val="left"/>
            </w:pPr>
            <w:r>
              <w:rPr>
                <w:rFonts w:hint="eastAsia"/>
              </w:rPr>
              <w:t>1.</w:t>
            </w:r>
            <w:r>
              <w:t xml:space="preserve"> </w:t>
            </w:r>
            <w:r>
              <w:rPr>
                <w:rFonts w:hint="eastAsia"/>
              </w:rPr>
              <w:t>采用矿山法、盾构法、顶管法施工的隧道、洞室工程。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rPr>
                <w:rStyle w:val="font31"/>
                <w:rFonts w:ascii="Times New Roman" w:eastAsia="宋体" w:hAnsi="Times New Roman" w:cs="Times New Roman" w:hint="default"/>
                <w:color w:val="auto"/>
                <w:szCs w:val="24"/>
              </w:rPr>
            </w:pPr>
            <w:r>
              <w:rPr>
                <w:rFonts w:hint="eastAsia"/>
              </w:rPr>
              <w:t>1</w:t>
            </w:r>
            <w:r>
              <w:t xml:space="preserve">. </w:t>
            </w:r>
            <w:r>
              <w:rPr>
                <w:rFonts w:hint="eastAsia"/>
              </w:rPr>
              <w:t>采用矿山法、盾构法、顶管法施工的隧道、洞室工程。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2510"/>
        </w:trPr>
        <w:tc>
          <w:tcPr>
            <w:tcW w:w="152" w:type="pct"/>
            <w:vAlign w:val="center"/>
          </w:tcPr>
          <w:p w:rsidR="009F7C00" w:rsidRDefault="00886C49">
            <w:pPr>
              <w:pStyle w:val="af0"/>
              <w:jc w:val="left"/>
            </w:pPr>
            <w:r>
              <w:lastRenderedPageBreak/>
              <w:t>9</w:t>
            </w:r>
          </w:p>
        </w:tc>
        <w:tc>
          <w:tcPr>
            <w:tcW w:w="243" w:type="pct"/>
            <w:vAlign w:val="center"/>
          </w:tcPr>
          <w:p w:rsidR="009F7C00" w:rsidRDefault="00886C49">
            <w:pPr>
              <w:pStyle w:val="af0"/>
              <w:jc w:val="left"/>
            </w:pPr>
            <w:r>
              <w:rPr>
                <w:rFonts w:hint="eastAsia"/>
              </w:rPr>
              <w:t>其</w:t>
            </w:r>
            <w:r>
              <w:rPr>
                <w:rFonts w:hint="eastAsia"/>
              </w:rPr>
              <w:t xml:space="preserve">  </w:t>
            </w:r>
            <w:r>
              <w:rPr>
                <w:rFonts w:hint="eastAsia"/>
              </w:rPr>
              <w:t>它</w:t>
            </w:r>
          </w:p>
        </w:tc>
        <w:tc>
          <w:tcPr>
            <w:tcW w:w="1189" w:type="pct"/>
            <w:gridSpan w:val="2"/>
            <w:vAlign w:val="center"/>
          </w:tcPr>
          <w:p w:rsidR="009F7C00" w:rsidRDefault="00886C49">
            <w:pPr>
              <w:pStyle w:val="af0"/>
              <w:jc w:val="left"/>
            </w:pPr>
            <w:r>
              <w:rPr>
                <w:rFonts w:hint="eastAsia"/>
              </w:rPr>
              <w:t>1.</w:t>
            </w:r>
            <w:r>
              <w:t xml:space="preserve"> </w:t>
            </w:r>
            <w:r>
              <w:rPr>
                <w:rFonts w:hint="eastAsia"/>
              </w:rPr>
              <w:t>建筑幕墙安装工程。</w:t>
            </w:r>
          </w:p>
          <w:p w:rsidR="009F7C00" w:rsidRDefault="00886C49">
            <w:pPr>
              <w:pStyle w:val="af0"/>
              <w:jc w:val="left"/>
            </w:pPr>
            <w:r>
              <w:t>2</w:t>
            </w:r>
            <w:r>
              <w:rPr>
                <w:rFonts w:hint="eastAsia"/>
              </w:rPr>
              <w:t>.</w:t>
            </w:r>
            <w:r>
              <w:t xml:space="preserve"> </w:t>
            </w:r>
            <w:r>
              <w:rPr>
                <w:rFonts w:hint="eastAsia"/>
              </w:rPr>
              <w:t>钢结构、网架和</w:t>
            </w:r>
            <w:proofErr w:type="gramStart"/>
            <w:r>
              <w:rPr>
                <w:rFonts w:hint="eastAsia"/>
              </w:rPr>
              <w:t>索膜</w:t>
            </w:r>
            <w:proofErr w:type="gramEnd"/>
            <w:r>
              <w:rPr>
                <w:rFonts w:hint="eastAsia"/>
              </w:rPr>
              <w:t>结构安装工程。</w:t>
            </w:r>
          </w:p>
          <w:p w:rsidR="009F7C00" w:rsidRDefault="00886C49">
            <w:pPr>
              <w:pStyle w:val="af0"/>
              <w:jc w:val="left"/>
            </w:pPr>
            <w:r>
              <w:rPr>
                <w:rFonts w:hint="eastAsia"/>
              </w:rPr>
              <w:t>3.</w:t>
            </w:r>
            <w:r>
              <w:t xml:space="preserve"> </w:t>
            </w:r>
            <w:r>
              <w:rPr>
                <w:rFonts w:hint="eastAsia"/>
              </w:rPr>
              <w:t>人工挖扩孔桩工程。</w:t>
            </w:r>
          </w:p>
          <w:p w:rsidR="009F7C00" w:rsidRDefault="00886C49">
            <w:pPr>
              <w:pStyle w:val="af0"/>
              <w:jc w:val="left"/>
            </w:pPr>
            <w:r>
              <w:t>4</w:t>
            </w:r>
            <w:r>
              <w:rPr>
                <w:rFonts w:hint="eastAsia"/>
              </w:rPr>
              <w:t>.</w:t>
            </w:r>
            <w:r>
              <w:t xml:space="preserve"> </w:t>
            </w:r>
            <w:r>
              <w:rPr>
                <w:rFonts w:hint="eastAsia"/>
              </w:rPr>
              <w:t>装配式建筑混凝土预制构件安装工程。</w:t>
            </w:r>
          </w:p>
        </w:tc>
        <w:tc>
          <w:tcPr>
            <w:tcW w:w="374" w:type="pct"/>
            <w:vAlign w:val="center"/>
          </w:tcPr>
          <w:p w:rsidR="009F7C00" w:rsidRDefault="009F7C00">
            <w:pPr>
              <w:pStyle w:val="af0"/>
              <w:jc w:val="left"/>
            </w:pPr>
          </w:p>
        </w:tc>
        <w:tc>
          <w:tcPr>
            <w:tcW w:w="1048" w:type="pct"/>
            <w:vAlign w:val="center"/>
          </w:tcPr>
          <w:p w:rsidR="009F7C00" w:rsidRDefault="00886C49">
            <w:pPr>
              <w:pStyle w:val="af0"/>
              <w:jc w:val="left"/>
            </w:pPr>
            <w:r>
              <w:rPr>
                <w:rFonts w:hint="eastAsia"/>
              </w:rPr>
              <w:t>1</w:t>
            </w:r>
            <w:r>
              <w:t xml:space="preserve">. </w:t>
            </w:r>
            <w:r>
              <w:t>施工高度</w:t>
            </w:r>
            <w:r>
              <w:t>50m</w:t>
            </w:r>
            <w:r>
              <w:t>及以上的建筑幕墙安装工程。</w:t>
            </w:r>
          </w:p>
          <w:p w:rsidR="009F7C00" w:rsidRDefault="00886C49">
            <w:pPr>
              <w:pStyle w:val="af0"/>
              <w:jc w:val="left"/>
            </w:pPr>
            <w:r>
              <w:rPr>
                <w:rFonts w:hint="eastAsia"/>
              </w:rPr>
              <w:t>2</w:t>
            </w:r>
            <w:r>
              <w:t xml:space="preserve">. </w:t>
            </w:r>
            <w:r>
              <w:t>跨度</w:t>
            </w:r>
            <w:r>
              <w:t>36m</w:t>
            </w:r>
            <w:r>
              <w:t>及以上的钢结构安装工程，或跨度</w:t>
            </w:r>
            <w:r>
              <w:t>60m</w:t>
            </w:r>
            <w:r>
              <w:t>及以上的网架和</w:t>
            </w:r>
            <w:proofErr w:type="gramStart"/>
            <w:r>
              <w:t>索膜</w:t>
            </w:r>
            <w:proofErr w:type="gramEnd"/>
            <w:r>
              <w:t>结构安装工程。</w:t>
            </w:r>
          </w:p>
          <w:p w:rsidR="009F7C00" w:rsidRDefault="00886C49">
            <w:pPr>
              <w:pStyle w:val="af0"/>
              <w:jc w:val="left"/>
            </w:pPr>
            <w:r>
              <w:rPr>
                <w:rFonts w:hint="eastAsia"/>
              </w:rPr>
              <w:t>3</w:t>
            </w:r>
            <w:r>
              <w:t xml:space="preserve">. </w:t>
            </w:r>
            <w:r>
              <w:rPr>
                <w:rFonts w:hint="eastAsia"/>
              </w:rPr>
              <w:t>开挖深度</w:t>
            </w:r>
            <w:r>
              <w:rPr>
                <w:rFonts w:hint="eastAsia"/>
              </w:rPr>
              <w:t>16m</w:t>
            </w:r>
            <w:r>
              <w:rPr>
                <w:rFonts w:hint="eastAsia"/>
              </w:rPr>
              <w:t>及以上的人工挖孔桩工程。</w:t>
            </w:r>
          </w:p>
          <w:p w:rsidR="009F7C00" w:rsidRDefault="00886C49">
            <w:pPr>
              <w:pStyle w:val="af0"/>
              <w:jc w:val="left"/>
            </w:pPr>
            <w:r>
              <w:rPr>
                <w:rFonts w:hint="eastAsia"/>
              </w:rPr>
              <w:t>4</w:t>
            </w:r>
            <w:r>
              <w:t xml:space="preserve">. </w:t>
            </w:r>
            <w:r>
              <w:rPr>
                <w:rFonts w:hint="eastAsia"/>
              </w:rPr>
              <w:t>水上、</w:t>
            </w:r>
            <w:r>
              <w:t>水下作业工程。</w:t>
            </w:r>
          </w:p>
          <w:p w:rsidR="009F7C00" w:rsidRDefault="00886C49">
            <w:pPr>
              <w:pStyle w:val="af0"/>
              <w:jc w:val="left"/>
            </w:pPr>
            <w:r>
              <w:rPr>
                <w:rFonts w:hint="eastAsia"/>
              </w:rPr>
              <w:t>5</w:t>
            </w:r>
            <w:r>
              <w:t xml:space="preserve">. </w:t>
            </w:r>
            <w:r>
              <w:t>重量</w:t>
            </w:r>
            <w:r>
              <w:t>1000kN</w:t>
            </w:r>
            <w:r>
              <w:t>及以上的大型结构整体顶（提）升、平移、转体等施工工艺。</w:t>
            </w:r>
          </w:p>
          <w:p w:rsidR="009F7C00" w:rsidRDefault="00886C49">
            <w:pPr>
              <w:pStyle w:val="af0"/>
              <w:jc w:val="left"/>
            </w:pPr>
            <w:r>
              <w:rPr>
                <w:rFonts w:hint="eastAsia"/>
              </w:rPr>
              <w:t>6</w:t>
            </w:r>
            <w:r>
              <w:t xml:space="preserve">. </w:t>
            </w:r>
            <w:r>
              <w:rPr>
                <w:rFonts w:hint="eastAsia"/>
              </w:rPr>
              <w:t>缆索吊装、顶推施工工艺。</w:t>
            </w:r>
          </w:p>
          <w:p w:rsidR="009F7C00" w:rsidRDefault="00886C49">
            <w:pPr>
              <w:pStyle w:val="af0"/>
              <w:jc w:val="left"/>
            </w:pPr>
            <w:r>
              <w:t xml:space="preserve">7. </w:t>
            </w:r>
            <w:r>
              <w:t>采用新技术、新工艺、新材料、新设备可能影响工程施工安全，尚无国家、行业及地方技术标准的分部分项工程。</w:t>
            </w:r>
          </w:p>
        </w:tc>
        <w:tc>
          <w:tcPr>
            <w:tcW w:w="360" w:type="pct"/>
            <w:vAlign w:val="center"/>
          </w:tcPr>
          <w:p w:rsidR="009F7C00" w:rsidRDefault="009F7C00">
            <w:pPr>
              <w:pStyle w:val="af0"/>
            </w:pPr>
          </w:p>
        </w:tc>
        <w:tc>
          <w:tcPr>
            <w:tcW w:w="549" w:type="pct"/>
            <w:gridSpan w:val="2"/>
            <w:vAlign w:val="center"/>
          </w:tcPr>
          <w:p w:rsidR="009F7C00" w:rsidRDefault="009F7C00">
            <w:pPr>
              <w:pStyle w:val="af0"/>
            </w:pPr>
          </w:p>
        </w:tc>
        <w:tc>
          <w:tcPr>
            <w:tcW w:w="397" w:type="pct"/>
            <w:gridSpan w:val="2"/>
          </w:tcPr>
          <w:p w:rsidR="009F7C00" w:rsidRDefault="009F7C00">
            <w:pPr>
              <w:pStyle w:val="af0"/>
            </w:pPr>
          </w:p>
        </w:tc>
        <w:tc>
          <w:tcPr>
            <w:tcW w:w="347" w:type="pct"/>
            <w:gridSpan w:val="2"/>
            <w:vAlign w:val="center"/>
          </w:tcPr>
          <w:p w:rsidR="009F7C00" w:rsidRDefault="009F7C00">
            <w:pPr>
              <w:pStyle w:val="af0"/>
            </w:pPr>
          </w:p>
        </w:tc>
        <w:tc>
          <w:tcPr>
            <w:tcW w:w="317" w:type="pct"/>
            <w:gridSpan w:val="2"/>
            <w:vAlign w:val="center"/>
          </w:tcPr>
          <w:p w:rsidR="009F7C00" w:rsidRDefault="009F7C00">
            <w:pPr>
              <w:pStyle w:val="af0"/>
            </w:pPr>
          </w:p>
        </w:tc>
      </w:tr>
      <w:tr w:rsidR="009F7C00">
        <w:trPr>
          <w:gridAfter w:val="1"/>
          <w:wAfter w:w="24" w:type="pct"/>
          <w:trHeight w:val="627"/>
        </w:trPr>
        <w:tc>
          <w:tcPr>
            <w:tcW w:w="4976" w:type="pct"/>
            <w:gridSpan w:val="15"/>
            <w:vAlign w:val="center"/>
          </w:tcPr>
          <w:p w:rsidR="009F7C00" w:rsidRDefault="00886C49">
            <w:pPr>
              <w:pStyle w:val="af0"/>
            </w:pPr>
            <w:r>
              <w:rPr>
                <w:rFonts w:hint="eastAsia"/>
              </w:rPr>
              <w:t>危大工程管</w:t>
            </w:r>
            <w:proofErr w:type="gramStart"/>
            <w:r>
              <w:rPr>
                <w:rFonts w:hint="eastAsia"/>
              </w:rPr>
              <w:t>控关键</w:t>
            </w:r>
            <w:proofErr w:type="gramEnd"/>
            <w:r>
              <w:rPr>
                <w:rFonts w:hint="eastAsia"/>
              </w:rPr>
              <w:t>点</w:t>
            </w:r>
          </w:p>
        </w:tc>
      </w:tr>
      <w:tr w:rsidR="009F7C00">
        <w:trPr>
          <w:gridAfter w:val="1"/>
          <w:wAfter w:w="24" w:type="pct"/>
          <w:trHeight w:val="405"/>
        </w:trPr>
        <w:tc>
          <w:tcPr>
            <w:tcW w:w="395" w:type="pct"/>
            <w:gridSpan w:val="2"/>
            <w:vAlign w:val="center"/>
          </w:tcPr>
          <w:p w:rsidR="009F7C00" w:rsidRDefault="00886C49">
            <w:pPr>
              <w:pStyle w:val="af0"/>
              <w:jc w:val="left"/>
            </w:pPr>
            <w:r>
              <w:rPr>
                <w:rFonts w:hint="eastAsia"/>
              </w:rPr>
              <w:t>自编序号</w:t>
            </w:r>
          </w:p>
        </w:tc>
        <w:tc>
          <w:tcPr>
            <w:tcW w:w="4581" w:type="pct"/>
            <w:gridSpan w:val="13"/>
            <w:vAlign w:val="center"/>
          </w:tcPr>
          <w:p w:rsidR="009F7C00" w:rsidRDefault="00886C49">
            <w:pPr>
              <w:pStyle w:val="af0"/>
              <w:jc w:val="left"/>
            </w:pP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专项施工方案是否编制；②是否组织了专家论证；③施工单位技术负责人是否已审核签字并加盖单位公章；④项目总监是否已审查签字并加盖执业印章和单位公章；⑤是否已在显著位置公告危大工程并设置警示标志；⑥是否已向作业人员进行安全技术交底；⑦是否严格按照专</w:t>
            </w:r>
            <w:r>
              <w:rPr>
                <w:rFonts w:hint="eastAsia"/>
              </w:rPr>
              <w:lastRenderedPageBreak/>
              <w:t>项施工方案组织施工；⑧安全员是否进行了现场监督；⑨项目负责人是否进行了带班检查；⑩监理是否进行了专项巡视检查；</w:t>
            </w:r>
            <w:r>
              <w:rPr>
                <w:rFonts w:ascii="Cambria Math" w:hAnsi="Cambria Math" w:cs="Cambria Math"/>
              </w:rPr>
              <w:t>⑪</w:t>
            </w:r>
            <w:r>
              <w:rPr>
                <w:rFonts w:hint="eastAsia"/>
              </w:rPr>
              <w:t>建设单位是否委托了第三方监测；</w:t>
            </w:r>
            <w:r>
              <w:rPr>
                <w:rFonts w:ascii="Cambria Math" w:hAnsi="Cambria Math" w:cs="Cambria Math"/>
              </w:rPr>
              <w:t>⑫</w:t>
            </w:r>
            <w:r>
              <w:rPr>
                <w:rFonts w:hint="eastAsia"/>
              </w:rPr>
              <w:t>是否进行了危大工程的验收；</w:t>
            </w:r>
            <w:r>
              <w:rPr>
                <w:rFonts w:ascii="Cambria Math" w:hAnsi="Cambria Math" w:cs="Cambria Math"/>
              </w:rPr>
              <w:t>⑬</w:t>
            </w:r>
            <w:r>
              <w:rPr>
                <w:rFonts w:ascii="Cambria Math" w:hAnsi="Cambria Math" w:cs="Cambria Math" w:hint="eastAsia"/>
                <w:u w:val="single"/>
              </w:rPr>
              <w:t>（自行添加其他管</w:t>
            </w:r>
            <w:proofErr w:type="gramStart"/>
            <w:r>
              <w:rPr>
                <w:rFonts w:ascii="Cambria Math" w:hAnsi="Cambria Math" w:cs="Cambria Math" w:hint="eastAsia"/>
                <w:u w:val="single"/>
              </w:rPr>
              <w:t>控关键</w:t>
            </w:r>
            <w:proofErr w:type="gramEnd"/>
            <w:r>
              <w:rPr>
                <w:rFonts w:ascii="Cambria Math" w:hAnsi="Cambria Math" w:cs="Cambria Math" w:hint="eastAsia"/>
                <w:u w:val="single"/>
              </w:rPr>
              <w:t>点）</w:t>
            </w:r>
            <w:r>
              <w:rPr>
                <w:rFonts w:hint="eastAsia"/>
              </w:rPr>
              <w:t>在管控工作结果对应一栏中据实填入序号。</w:t>
            </w:r>
          </w:p>
        </w:tc>
      </w:tr>
      <w:tr w:rsidR="009F7C00">
        <w:trPr>
          <w:gridAfter w:val="1"/>
          <w:wAfter w:w="24" w:type="pct"/>
          <w:trHeight w:val="769"/>
        </w:trPr>
        <w:tc>
          <w:tcPr>
            <w:tcW w:w="395" w:type="pct"/>
            <w:gridSpan w:val="2"/>
            <w:vAlign w:val="center"/>
          </w:tcPr>
          <w:p w:rsidR="009F7C00" w:rsidRDefault="00886C49">
            <w:pPr>
              <w:pStyle w:val="af0"/>
              <w:jc w:val="left"/>
            </w:pPr>
            <w:r>
              <w:rPr>
                <w:rFonts w:hint="eastAsia"/>
              </w:rPr>
              <w:lastRenderedPageBreak/>
              <w:t>备注</w:t>
            </w:r>
          </w:p>
        </w:tc>
        <w:tc>
          <w:tcPr>
            <w:tcW w:w="4581" w:type="pct"/>
            <w:gridSpan w:val="13"/>
          </w:tcPr>
          <w:p w:rsidR="009F7C00" w:rsidRDefault="00886C49">
            <w:pPr>
              <w:pStyle w:val="af0"/>
              <w:jc w:val="left"/>
            </w:pPr>
            <w:r>
              <w:rPr>
                <w:rFonts w:hint="eastAsia"/>
              </w:rPr>
              <w:t>1.</w:t>
            </w:r>
            <w:r>
              <w:t xml:space="preserve"> </w:t>
            </w:r>
            <w:r>
              <w:rPr>
                <w:rFonts w:hint="eastAsia"/>
              </w:rPr>
              <w:t>此表为</w:t>
            </w:r>
            <w:r>
              <w:rPr>
                <w:rFonts w:hint="eastAsia"/>
              </w:rPr>
              <w:t xml:space="preserve"> </w:t>
            </w:r>
            <w:r>
              <w:rPr>
                <w:rFonts w:hint="eastAsia"/>
              </w:rPr>
              <w:t>项目年</w:t>
            </w:r>
            <w:r>
              <w:rPr>
                <w:rFonts w:hint="eastAsia"/>
              </w:rPr>
              <w:t xml:space="preserve"> </w:t>
            </w:r>
            <w:r>
              <w:rPr>
                <w:rFonts w:hint="eastAsia"/>
              </w:rPr>
              <w:t>月</w:t>
            </w:r>
            <w:r>
              <w:rPr>
                <w:rFonts w:hint="eastAsia"/>
              </w:rPr>
              <w:t xml:space="preserve"> </w:t>
            </w:r>
            <w:r>
              <w:rPr>
                <w:rFonts w:hint="eastAsia"/>
              </w:rPr>
              <w:t>动态辨识，共有危大工程数量</w:t>
            </w:r>
            <w:r>
              <w:rPr>
                <w:rFonts w:hint="eastAsia"/>
              </w:rPr>
              <w:t xml:space="preserve"> </w:t>
            </w:r>
            <w:proofErr w:type="gramStart"/>
            <w:r>
              <w:rPr>
                <w:rFonts w:hint="eastAsia"/>
              </w:rPr>
              <w:t>个</w:t>
            </w:r>
            <w:proofErr w:type="gramEnd"/>
            <w:r>
              <w:rPr>
                <w:rFonts w:hint="eastAsia"/>
              </w:rPr>
              <w:t>，环比（增加</w:t>
            </w:r>
            <w:r>
              <w:rPr>
                <w:rFonts w:hint="eastAsia"/>
              </w:rPr>
              <w:t>/</w:t>
            </w:r>
            <w:r>
              <w:rPr>
                <w:rFonts w:hint="eastAsia"/>
              </w:rPr>
              <w:t>减少）</w:t>
            </w:r>
            <w:r>
              <w:rPr>
                <w:rFonts w:hint="eastAsia"/>
              </w:rPr>
              <w:t xml:space="preserve"> </w:t>
            </w:r>
            <w:proofErr w:type="gramStart"/>
            <w:r>
              <w:rPr>
                <w:rFonts w:hint="eastAsia"/>
              </w:rPr>
              <w:t>个</w:t>
            </w:r>
            <w:proofErr w:type="gramEnd"/>
            <w:r>
              <w:rPr>
                <w:rFonts w:hint="eastAsia"/>
              </w:rPr>
              <w:t>。</w:t>
            </w:r>
          </w:p>
        </w:tc>
      </w:tr>
    </w:tbl>
    <w:p w:rsidR="009F7C00" w:rsidRDefault="00886C49">
      <w:pPr>
        <w:spacing w:beforeLines="100" w:before="240"/>
      </w:pPr>
      <w:r>
        <w:rPr>
          <w:rFonts w:hint="eastAsia"/>
        </w:rPr>
        <w:t>建设单位（盖章）</w:t>
      </w:r>
      <w:r>
        <w:rPr>
          <w:rFonts w:hint="eastAsia"/>
        </w:rPr>
        <w:t xml:space="preserve">                              </w:t>
      </w:r>
      <w:r>
        <w:rPr>
          <w:rFonts w:hint="eastAsia"/>
        </w:rPr>
        <w:t>施工单位（盖章）</w:t>
      </w:r>
      <w:r>
        <w:rPr>
          <w:rFonts w:hint="eastAsia"/>
        </w:rPr>
        <w:t xml:space="preserve">   </w:t>
      </w:r>
      <w:r>
        <w:t xml:space="preserve">  </w:t>
      </w:r>
      <w:r>
        <w:rPr>
          <w:rFonts w:hint="eastAsia"/>
        </w:rPr>
        <w:t xml:space="preserve">                     </w:t>
      </w:r>
      <w:r>
        <w:rPr>
          <w:rFonts w:hint="eastAsia"/>
        </w:rPr>
        <w:t>监理单位（盖章）</w:t>
      </w:r>
      <w:r>
        <w:rPr>
          <w:rFonts w:hint="eastAsia"/>
        </w:rPr>
        <w:t xml:space="preserve">          </w:t>
      </w:r>
    </w:p>
    <w:p w:rsidR="009F7C00" w:rsidRDefault="00886C49">
      <w:pPr>
        <w:spacing w:beforeLines="50" w:before="120"/>
      </w:pPr>
      <w:r>
        <w:rPr>
          <w:rFonts w:hint="eastAsia"/>
        </w:rPr>
        <w:t>专家签字：</w:t>
      </w:r>
    </w:p>
    <w:p w:rsidR="009F7C00" w:rsidRDefault="00886C49">
      <w:pPr>
        <w:widowControl/>
        <w:spacing w:line="240" w:lineRule="auto"/>
        <w:jc w:val="left"/>
        <w:rPr>
          <w:rFonts w:eastAsia="黑体" w:cs="宋体"/>
          <w:bCs/>
          <w:sz w:val="21"/>
          <w:szCs w:val="21"/>
        </w:rPr>
      </w:pPr>
      <w:bookmarkStart w:id="179" w:name="_Toc149650785"/>
      <w:bookmarkStart w:id="180" w:name="_Toc149679997"/>
      <w:bookmarkStart w:id="181" w:name="_Toc149679914"/>
      <w:r>
        <w:br w:type="page"/>
      </w:r>
    </w:p>
    <w:p w:rsidR="009F7C00" w:rsidRDefault="00886C49">
      <w:pPr>
        <w:pStyle w:val="af"/>
        <w:outlineLvl w:val="1"/>
      </w:pPr>
      <w:r>
        <w:rPr>
          <w:rFonts w:hint="eastAsia"/>
        </w:rPr>
        <w:lastRenderedPageBreak/>
        <w:t>表</w:t>
      </w:r>
      <w:r>
        <w:rPr>
          <w:rFonts w:hint="eastAsia"/>
          <w:b/>
          <w:bCs w:val="0"/>
        </w:rPr>
        <w:t>A.</w:t>
      </w:r>
      <w:r>
        <w:rPr>
          <w:b/>
          <w:bCs w:val="0"/>
        </w:rPr>
        <w:t>4</w:t>
      </w:r>
      <w:r>
        <w:t xml:space="preserve">  </w:t>
      </w:r>
      <w:r>
        <w:rPr>
          <w:rFonts w:hint="eastAsia"/>
        </w:rPr>
        <w:t>危大工程公告牌</w:t>
      </w:r>
      <w:bookmarkEnd w:id="179"/>
      <w:bookmarkEnd w:id="180"/>
      <w:bookmarkEnd w:id="181"/>
    </w:p>
    <w:p w:rsidR="009F7C00" w:rsidRDefault="00886C49">
      <w:r>
        <w:rPr>
          <w:rFonts w:hint="eastAsia"/>
        </w:rPr>
        <w:t>项目名称：</w:t>
      </w:r>
      <w:r>
        <w:rPr>
          <w:rFonts w:hint="eastAsia"/>
        </w:rPr>
        <w:t xml:space="preserve"> </w:t>
      </w:r>
      <w:r>
        <w:t xml:space="preserve">                                                                             </w:t>
      </w:r>
      <w:r>
        <w:rPr>
          <w:rFonts w:hint="eastAsia"/>
        </w:rPr>
        <w:t>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919"/>
        <w:gridCol w:w="1238"/>
        <w:gridCol w:w="1017"/>
        <w:gridCol w:w="723"/>
        <w:gridCol w:w="1041"/>
        <w:gridCol w:w="1115"/>
        <w:gridCol w:w="1079"/>
        <w:gridCol w:w="1311"/>
        <w:gridCol w:w="1311"/>
        <w:gridCol w:w="1292"/>
        <w:gridCol w:w="1257"/>
        <w:gridCol w:w="1196"/>
        <w:gridCol w:w="809"/>
      </w:tblGrid>
      <w:tr w:rsidR="009F7C00">
        <w:trPr>
          <w:trHeight w:val="1400"/>
          <w:jc w:val="center"/>
        </w:trPr>
        <w:tc>
          <w:tcPr>
            <w:tcW w:w="437" w:type="dxa"/>
            <w:vAlign w:val="center"/>
          </w:tcPr>
          <w:p w:rsidR="009F7C00" w:rsidRDefault="00886C49">
            <w:pPr>
              <w:pStyle w:val="af0"/>
            </w:pPr>
            <w:r>
              <w:rPr>
                <w:rFonts w:hint="eastAsia"/>
              </w:rPr>
              <w:t>序号</w:t>
            </w:r>
          </w:p>
        </w:tc>
        <w:tc>
          <w:tcPr>
            <w:tcW w:w="919" w:type="dxa"/>
            <w:vAlign w:val="center"/>
          </w:tcPr>
          <w:p w:rsidR="009F7C00" w:rsidRDefault="00886C49">
            <w:pPr>
              <w:pStyle w:val="af0"/>
            </w:pPr>
            <w:r>
              <w:rPr>
                <w:rFonts w:hint="eastAsia"/>
              </w:rPr>
              <w:t>危大工程类别</w:t>
            </w:r>
          </w:p>
        </w:tc>
        <w:tc>
          <w:tcPr>
            <w:tcW w:w="1238" w:type="dxa"/>
            <w:vAlign w:val="center"/>
          </w:tcPr>
          <w:p w:rsidR="009F7C00" w:rsidRDefault="00886C49">
            <w:pPr>
              <w:pStyle w:val="af0"/>
            </w:pPr>
            <w:r>
              <w:rPr>
                <w:rFonts w:hint="eastAsia"/>
              </w:rPr>
              <w:t>危大工程名称</w:t>
            </w:r>
          </w:p>
        </w:tc>
        <w:tc>
          <w:tcPr>
            <w:tcW w:w="1017" w:type="dxa"/>
            <w:vAlign w:val="center"/>
          </w:tcPr>
          <w:p w:rsidR="009F7C00" w:rsidRDefault="00886C49">
            <w:pPr>
              <w:pStyle w:val="af0"/>
            </w:pPr>
            <w:r>
              <w:rPr>
                <w:rFonts w:hint="eastAsia"/>
              </w:rPr>
              <w:t>具体工程部位</w:t>
            </w:r>
          </w:p>
        </w:tc>
        <w:tc>
          <w:tcPr>
            <w:tcW w:w="723" w:type="dxa"/>
            <w:vAlign w:val="center"/>
          </w:tcPr>
          <w:p w:rsidR="009F7C00" w:rsidRDefault="00886C49">
            <w:pPr>
              <w:pStyle w:val="af0"/>
            </w:pPr>
            <w:r>
              <w:rPr>
                <w:rFonts w:hint="eastAsia"/>
              </w:rPr>
              <w:t>是否超过一定规模</w:t>
            </w:r>
          </w:p>
        </w:tc>
        <w:tc>
          <w:tcPr>
            <w:tcW w:w="1041" w:type="dxa"/>
            <w:vAlign w:val="center"/>
          </w:tcPr>
          <w:p w:rsidR="009F7C00" w:rsidRDefault="00886C49">
            <w:pPr>
              <w:pStyle w:val="af0"/>
            </w:pPr>
            <w:r>
              <w:rPr>
                <w:rFonts w:hint="eastAsia"/>
              </w:rPr>
              <w:t>危大工程预计开工</w:t>
            </w:r>
          </w:p>
          <w:p w:rsidR="009F7C00" w:rsidRDefault="00886C49">
            <w:pPr>
              <w:pStyle w:val="af0"/>
            </w:pPr>
            <w:r>
              <w:rPr>
                <w:rFonts w:hint="eastAsia"/>
              </w:rPr>
              <w:t>时间</w:t>
            </w:r>
          </w:p>
        </w:tc>
        <w:tc>
          <w:tcPr>
            <w:tcW w:w="1115" w:type="dxa"/>
            <w:vAlign w:val="center"/>
          </w:tcPr>
          <w:p w:rsidR="009F7C00" w:rsidRDefault="00886C49">
            <w:pPr>
              <w:pStyle w:val="af0"/>
            </w:pPr>
            <w:r>
              <w:rPr>
                <w:rFonts w:hint="eastAsia"/>
              </w:rPr>
              <w:t>危大工程预计完工时间</w:t>
            </w:r>
          </w:p>
        </w:tc>
        <w:tc>
          <w:tcPr>
            <w:tcW w:w="1079" w:type="dxa"/>
            <w:vAlign w:val="center"/>
          </w:tcPr>
          <w:p w:rsidR="009F7C00" w:rsidRDefault="00886C49">
            <w:pPr>
              <w:pStyle w:val="af0"/>
            </w:pPr>
            <w:r>
              <w:rPr>
                <w:rFonts w:hint="eastAsia"/>
              </w:rPr>
              <w:t>形象进度</w:t>
            </w:r>
          </w:p>
        </w:tc>
        <w:tc>
          <w:tcPr>
            <w:tcW w:w="1311" w:type="dxa"/>
            <w:vAlign w:val="center"/>
          </w:tcPr>
          <w:p w:rsidR="009F7C00" w:rsidRDefault="00886C49">
            <w:pPr>
              <w:pStyle w:val="af0"/>
            </w:pPr>
            <w:r>
              <w:rPr>
                <w:rFonts w:hint="eastAsia"/>
              </w:rPr>
              <w:t>可能导致的事故</w:t>
            </w:r>
          </w:p>
        </w:tc>
        <w:tc>
          <w:tcPr>
            <w:tcW w:w="1311" w:type="dxa"/>
            <w:vAlign w:val="center"/>
          </w:tcPr>
          <w:p w:rsidR="009F7C00" w:rsidRDefault="00886C49">
            <w:pPr>
              <w:pStyle w:val="af0"/>
            </w:pPr>
            <w:r>
              <w:rPr>
                <w:rFonts w:hint="eastAsia"/>
              </w:rPr>
              <w:t>安全防控</w:t>
            </w:r>
          </w:p>
          <w:p w:rsidR="009F7C00" w:rsidRDefault="00886C49">
            <w:pPr>
              <w:pStyle w:val="af0"/>
            </w:pPr>
            <w:r>
              <w:rPr>
                <w:rFonts w:hint="eastAsia"/>
              </w:rPr>
              <w:t>要点</w:t>
            </w:r>
          </w:p>
        </w:tc>
        <w:tc>
          <w:tcPr>
            <w:tcW w:w="1292" w:type="dxa"/>
            <w:vAlign w:val="center"/>
          </w:tcPr>
          <w:p w:rsidR="009F7C00" w:rsidRDefault="00886C49">
            <w:pPr>
              <w:pStyle w:val="af0"/>
            </w:pPr>
            <w:r>
              <w:rPr>
                <w:rFonts w:hint="eastAsia"/>
              </w:rPr>
              <w:t>施工单位具体责任人员及联系方式</w:t>
            </w:r>
          </w:p>
        </w:tc>
        <w:tc>
          <w:tcPr>
            <w:tcW w:w="1257" w:type="dxa"/>
            <w:vAlign w:val="center"/>
          </w:tcPr>
          <w:p w:rsidR="009F7C00" w:rsidRDefault="00886C49">
            <w:pPr>
              <w:pStyle w:val="af0"/>
            </w:pPr>
            <w:r>
              <w:rPr>
                <w:rFonts w:hint="eastAsia"/>
              </w:rPr>
              <w:t>监理单位具体责任人员及联系方式</w:t>
            </w:r>
          </w:p>
        </w:tc>
        <w:tc>
          <w:tcPr>
            <w:tcW w:w="1196" w:type="dxa"/>
            <w:vAlign w:val="center"/>
          </w:tcPr>
          <w:p w:rsidR="009F7C00" w:rsidRDefault="00886C49">
            <w:pPr>
              <w:pStyle w:val="af0"/>
            </w:pPr>
            <w:r>
              <w:rPr>
                <w:rFonts w:hint="eastAsia"/>
              </w:rPr>
              <w:t>建设单位具体责任人员及联系方式</w:t>
            </w:r>
          </w:p>
        </w:tc>
        <w:tc>
          <w:tcPr>
            <w:tcW w:w="809" w:type="dxa"/>
            <w:vAlign w:val="center"/>
          </w:tcPr>
          <w:p w:rsidR="009F7C00" w:rsidRDefault="00886C49">
            <w:pPr>
              <w:pStyle w:val="af0"/>
            </w:pPr>
            <w:r>
              <w:rPr>
                <w:rFonts w:hint="eastAsia"/>
              </w:rPr>
              <w:t>备注</w:t>
            </w:r>
          </w:p>
        </w:tc>
      </w:tr>
      <w:tr w:rsidR="009F7C00">
        <w:trPr>
          <w:trHeight w:val="680"/>
          <w:jc w:val="center"/>
        </w:trPr>
        <w:tc>
          <w:tcPr>
            <w:tcW w:w="437" w:type="dxa"/>
            <w:vAlign w:val="center"/>
          </w:tcPr>
          <w:p w:rsidR="009F7C00" w:rsidRDefault="00886C49">
            <w:pPr>
              <w:pStyle w:val="af0"/>
            </w:pPr>
            <w:r>
              <w:rPr>
                <w:rFonts w:hint="eastAsia"/>
              </w:rPr>
              <w:t>1</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r w:rsidR="009F7C00">
        <w:trPr>
          <w:trHeight w:val="680"/>
          <w:jc w:val="center"/>
        </w:trPr>
        <w:tc>
          <w:tcPr>
            <w:tcW w:w="437" w:type="dxa"/>
            <w:vAlign w:val="center"/>
          </w:tcPr>
          <w:p w:rsidR="009F7C00" w:rsidRDefault="00886C49">
            <w:pPr>
              <w:pStyle w:val="af0"/>
            </w:pPr>
            <w:r>
              <w:rPr>
                <w:rFonts w:hint="eastAsia"/>
              </w:rPr>
              <w:t>2</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r w:rsidR="009F7C00">
        <w:trPr>
          <w:trHeight w:val="680"/>
          <w:jc w:val="center"/>
        </w:trPr>
        <w:tc>
          <w:tcPr>
            <w:tcW w:w="437" w:type="dxa"/>
            <w:vAlign w:val="center"/>
          </w:tcPr>
          <w:p w:rsidR="009F7C00" w:rsidRDefault="00886C49">
            <w:pPr>
              <w:pStyle w:val="af0"/>
            </w:pPr>
            <w:r>
              <w:rPr>
                <w:rFonts w:hint="eastAsia"/>
              </w:rPr>
              <w:t>3</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r w:rsidR="009F7C00">
        <w:trPr>
          <w:trHeight w:val="680"/>
          <w:jc w:val="center"/>
        </w:trPr>
        <w:tc>
          <w:tcPr>
            <w:tcW w:w="437" w:type="dxa"/>
            <w:vAlign w:val="center"/>
          </w:tcPr>
          <w:p w:rsidR="009F7C00" w:rsidRDefault="00886C49">
            <w:pPr>
              <w:pStyle w:val="af0"/>
            </w:pPr>
            <w:r>
              <w:rPr>
                <w:rFonts w:hint="eastAsia"/>
              </w:rPr>
              <w:t>4</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r w:rsidR="009F7C00">
        <w:trPr>
          <w:trHeight w:val="680"/>
          <w:jc w:val="center"/>
        </w:trPr>
        <w:tc>
          <w:tcPr>
            <w:tcW w:w="437" w:type="dxa"/>
            <w:vAlign w:val="center"/>
          </w:tcPr>
          <w:p w:rsidR="009F7C00" w:rsidRDefault="00886C49">
            <w:pPr>
              <w:pStyle w:val="af0"/>
            </w:pPr>
            <w:r>
              <w:rPr>
                <w:rFonts w:hint="eastAsia"/>
              </w:rPr>
              <w:t>5</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r w:rsidR="009F7C00">
        <w:trPr>
          <w:trHeight w:val="680"/>
          <w:jc w:val="center"/>
        </w:trPr>
        <w:tc>
          <w:tcPr>
            <w:tcW w:w="437" w:type="dxa"/>
            <w:vAlign w:val="center"/>
          </w:tcPr>
          <w:p w:rsidR="009F7C00" w:rsidRDefault="00886C49">
            <w:pPr>
              <w:pStyle w:val="af0"/>
            </w:pPr>
            <w:r>
              <w:rPr>
                <w:rFonts w:hint="eastAsia"/>
              </w:rPr>
              <w:t>...</w:t>
            </w:r>
          </w:p>
        </w:tc>
        <w:tc>
          <w:tcPr>
            <w:tcW w:w="919" w:type="dxa"/>
            <w:vAlign w:val="center"/>
          </w:tcPr>
          <w:p w:rsidR="009F7C00" w:rsidRDefault="009F7C00">
            <w:pPr>
              <w:pStyle w:val="af0"/>
            </w:pPr>
          </w:p>
        </w:tc>
        <w:tc>
          <w:tcPr>
            <w:tcW w:w="1238" w:type="dxa"/>
            <w:vAlign w:val="center"/>
          </w:tcPr>
          <w:p w:rsidR="009F7C00" w:rsidRDefault="009F7C00">
            <w:pPr>
              <w:pStyle w:val="af0"/>
            </w:pPr>
          </w:p>
        </w:tc>
        <w:tc>
          <w:tcPr>
            <w:tcW w:w="1017" w:type="dxa"/>
            <w:vAlign w:val="center"/>
          </w:tcPr>
          <w:p w:rsidR="009F7C00" w:rsidRDefault="009F7C00">
            <w:pPr>
              <w:pStyle w:val="af0"/>
            </w:pPr>
          </w:p>
        </w:tc>
        <w:tc>
          <w:tcPr>
            <w:tcW w:w="723" w:type="dxa"/>
            <w:vAlign w:val="center"/>
          </w:tcPr>
          <w:p w:rsidR="009F7C00" w:rsidRDefault="009F7C00">
            <w:pPr>
              <w:pStyle w:val="af0"/>
            </w:pPr>
          </w:p>
        </w:tc>
        <w:tc>
          <w:tcPr>
            <w:tcW w:w="1041" w:type="dxa"/>
            <w:vAlign w:val="center"/>
          </w:tcPr>
          <w:p w:rsidR="009F7C00" w:rsidRDefault="009F7C00">
            <w:pPr>
              <w:pStyle w:val="af0"/>
            </w:pPr>
          </w:p>
        </w:tc>
        <w:tc>
          <w:tcPr>
            <w:tcW w:w="1115" w:type="dxa"/>
            <w:vAlign w:val="center"/>
          </w:tcPr>
          <w:p w:rsidR="009F7C00" w:rsidRDefault="009F7C00">
            <w:pPr>
              <w:pStyle w:val="af0"/>
            </w:pPr>
          </w:p>
        </w:tc>
        <w:tc>
          <w:tcPr>
            <w:tcW w:w="1079" w:type="dxa"/>
            <w:vAlign w:val="center"/>
          </w:tcPr>
          <w:p w:rsidR="009F7C00" w:rsidRDefault="009F7C00">
            <w:pPr>
              <w:pStyle w:val="af0"/>
            </w:pPr>
          </w:p>
        </w:tc>
        <w:tc>
          <w:tcPr>
            <w:tcW w:w="1311" w:type="dxa"/>
            <w:vAlign w:val="center"/>
          </w:tcPr>
          <w:p w:rsidR="009F7C00" w:rsidRDefault="009F7C00">
            <w:pPr>
              <w:pStyle w:val="af0"/>
            </w:pPr>
          </w:p>
        </w:tc>
        <w:tc>
          <w:tcPr>
            <w:tcW w:w="1311" w:type="dxa"/>
            <w:vAlign w:val="center"/>
          </w:tcPr>
          <w:p w:rsidR="009F7C00" w:rsidRDefault="009F7C00">
            <w:pPr>
              <w:pStyle w:val="af0"/>
            </w:pPr>
          </w:p>
        </w:tc>
        <w:tc>
          <w:tcPr>
            <w:tcW w:w="1292" w:type="dxa"/>
            <w:vAlign w:val="center"/>
          </w:tcPr>
          <w:p w:rsidR="009F7C00" w:rsidRDefault="009F7C00">
            <w:pPr>
              <w:pStyle w:val="af0"/>
            </w:pPr>
          </w:p>
        </w:tc>
        <w:tc>
          <w:tcPr>
            <w:tcW w:w="1257" w:type="dxa"/>
            <w:vAlign w:val="center"/>
          </w:tcPr>
          <w:p w:rsidR="009F7C00" w:rsidRDefault="009F7C00">
            <w:pPr>
              <w:pStyle w:val="af0"/>
            </w:pPr>
          </w:p>
        </w:tc>
        <w:tc>
          <w:tcPr>
            <w:tcW w:w="1196" w:type="dxa"/>
            <w:vAlign w:val="center"/>
          </w:tcPr>
          <w:p w:rsidR="009F7C00" w:rsidRDefault="009F7C00">
            <w:pPr>
              <w:pStyle w:val="af0"/>
            </w:pPr>
          </w:p>
        </w:tc>
        <w:tc>
          <w:tcPr>
            <w:tcW w:w="809" w:type="dxa"/>
            <w:vAlign w:val="center"/>
          </w:tcPr>
          <w:p w:rsidR="009F7C00" w:rsidRDefault="009F7C00">
            <w:pPr>
              <w:pStyle w:val="af0"/>
            </w:pPr>
          </w:p>
        </w:tc>
      </w:tr>
    </w:tbl>
    <w:p w:rsidR="009F7C00" w:rsidRDefault="009F7C00">
      <w:pPr>
        <w:rPr>
          <w:rFonts w:eastAsiaTheme="minorEastAsia"/>
          <w:b/>
          <w:bCs/>
          <w:kern w:val="0"/>
          <w:sz w:val="30"/>
          <w:szCs w:val="30"/>
        </w:rPr>
      </w:pPr>
    </w:p>
    <w:p w:rsidR="009F7C00" w:rsidRDefault="009F7C00">
      <w:pPr>
        <w:rPr>
          <w:rFonts w:eastAsiaTheme="minorEastAsia"/>
          <w:b/>
          <w:bCs/>
          <w:kern w:val="0"/>
          <w:sz w:val="30"/>
          <w:szCs w:val="30"/>
        </w:rPr>
      </w:pPr>
    </w:p>
    <w:p w:rsidR="009F7C00" w:rsidRDefault="009F7C00">
      <w:pPr>
        <w:rPr>
          <w:rFonts w:eastAsiaTheme="minorEastAsia"/>
          <w:b/>
          <w:bCs/>
          <w:kern w:val="0"/>
          <w:sz w:val="30"/>
          <w:szCs w:val="30"/>
        </w:rPr>
        <w:sectPr w:rsidR="009F7C00">
          <w:pgSz w:w="16838" w:h="11906" w:orient="landscape"/>
          <w:pgMar w:top="1800" w:right="1440" w:bottom="1800" w:left="1440" w:header="0" w:footer="734" w:gutter="0"/>
          <w:cols w:space="720"/>
          <w:docGrid w:linePitch="326"/>
        </w:sectPr>
      </w:pPr>
    </w:p>
    <w:p w:rsidR="009F7C00" w:rsidRDefault="00886C49">
      <w:pPr>
        <w:pStyle w:val="1"/>
      </w:pPr>
      <w:bookmarkStart w:id="182" w:name="_Toc149679915"/>
      <w:bookmarkStart w:id="183" w:name="_Toc149679998"/>
      <w:r>
        <w:rPr>
          <w:spacing w:val="-4"/>
        </w:rPr>
        <w:lastRenderedPageBreak/>
        <w:t>附录</w:t>
      </w:r>
      <w:r>
        <w:rPr>
          <w:rFonts w:eastAsiaTheme="minorEastAsia"/>
        </w:rPr>
        <w:t>B</w:t>
      </w:r>
      <w:r>
        <w:rPr>
          <w:rFonts w:eastAsia="Times New Roman"/>
        </w:rPr>
        <w:t xml:space="preserve">  </w:t>
      </w:r>
      <w:r>
        <w:t>建设单位</w:t>
      </w:r>
      <w:r>
        <w:rPr>
          <w:rFonts w:hint="eastAsia"/>
        </w:rPr>
        <w:t>与监测单位</w:t>
      </w:r>
      <w:r>
        <w:t>危大工程</w:t>
      </w:r>
      <w:r>
        <w:rPr>
          <w:rFonts w:hint="eastAsia"/>
        </w:rPr>
        <w:t>资料用表</w:t>
      </w:r>
      <w:bookmarkEnd w:id="182"/>
      <w:bookmarkEnd w:id="183"/>
    </w:p>
    <w:p w:rsidR="009F7C00" w:rsidRDefault="00886C49">
      <w:pPr>
        <w:pStyle w:val="af"/>
        <w:outlineLvl w:val="1"/>
      </w:pPr>
      <w:bookmarkStart w:id="184" w:name="_Toc149679999"/>
      <w:bookmarkStart w:id="185" w:name="_Toc149679916"/>
      <w:bookmarkStart w:id="186" w:name="_Toc149650787"/>
      <w:r>
        <w:t>表</w:t>
      </w:r>
      <w:r>
        <w:rPr>
          <w:rFonts w:hint="eastAsia"/>
          <w:b/>
          <w:bCs w:val="0"/>
        </w:rPr>
        <w:t>B</w:t>
      </w:r>
      <w:r>
        <w:rPr>
          <w:b/>
          <w:bCs w:val="0"/>
        </w:rPr>
        <w:t>.1</w:t>
      </w:r>
      <w:r>
        <w:t xml:space="preserve">  </w:t>
      </w:r>
      <w:r>
        <w:t>建设单位提供危大工程前期安全保障资料清单</w:t>
      </w:r>
      <w:bookmarkEnd w:id="184"/>
      <w:bookmarkEnd w:id="185"/>
      <w:bookmarkEnd w:id="186"/>
    </w:p>
    <w:tbl>
      <w:tblPr>
        <w:tblStyle w:val="TableNormal"/>
        <w:tblW w:w="4999"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19"/>
        <w:gridCol w:w="586"/>
        <w:gridCol w:w="383"/>
        <w:gridCol w:w="2887"/>
        <w:gridCol w:w="1373"/>
        <w:gridCol w:w="588"/>
        <w:gridCol w:w="788"/>
        <w:gridCol w:w="810"/>
      </w:tblGrid>
      <w:tr w:rsidR="009F7C00">
        <w:trPr>
          <w:trHeight w:val="567"/>
          <w:jc w:val="center"/>
        </w:trPr>
        <w:tc>
          <w:tcPr>
            <w:tcW w:w="902" w:type="pct"/>
            <w:gridSpan w:val="2"/>
            <w:tcBorders>
              <w:tl2br w:val="nil"/>
              <w:tr2bl w:val="nil"/>
            </w:tcBorders>
            <w:vAlign w:val="center"/>
          </w:tcPr>
          <w:p w:rsidR="009F7C00" w:rsidRDefault="00886C49">
            <w:pPr>
              <w:jc w:val="center"/>
              <w:rPr>
                <w:sz w:val="18"/>
                <w:szCs w:val="18"/>
              </w:rPr>
            </w:pPr>
            <w:r>
              <w:rPr>
                <w:sz w:val="18"/>
                <w:szCs w:val="18"/>
              </w:rPr>
              <w:t>项目名称</w:t>
            </w:r>
          </w:p>
        </w:tc>
        <w:tc>
          <w:tcPr>
            <w:tcW w:w="1962" w:type="pct"/>
            <w:gridSpan w:val="2"/>
            <w:tcBorders>
              <w:tl2br w:val="nil"/>
              <w:tr2bl w:val="nil"/>
            </w:tcBorders>
            <w:vAlign w:val="center"/>
          </w:tcPr>
          <w:p w:rsidR="009F7C00" w:rsidRDefault="009F7C00">
            <w:pPr>
              <w:jc w:val="center"/>
              <w:rPr>
                <w:sz w:val="18"/>
                <w:szCs w:val="18"/>
              </w:rPr>
            </w:pPr>
          </w:p>
        </w:tc>
        <w:tc>
          <w:tcPr>
            <w:tcW w:w="824" w:type="pct"/>
            <w:tcBorders>
              <w:tl2br w:val="nil"/>
              <w:tr2bl w:val="nil"/>
            </w:tcBorders>
            <w:vAlign w:val="center"/>
          </w:tcPr>
          <w:p w:rsidR="009F7C00" w:rsidRDefault="00886C49">
            <w:pPr>
              <w:jc w:val="center"/>
              <w:rPr>
                <w:sz w:val="18"/>
                <w:szCs w:val="18"/>
              </w:rPr>
            </w:pPr>
            <w:r>
              <w:rPr>
                <w:sz w:val="18"/>
                <w:szCs w:val="18"/>
              </w:rPr>
              <w:t>工程地点</w:t>
            </w:r>
          </w:p>
        </w:tc>
        <w:tc>
          <w:tcPr>
            <w:tcW w:w="1311" w:type="pct"/>
            <w:gridSpan w:val="3"/>
            <w:tcBorders>
              <w:tl2br w:val="nil"/>
              <w:tr2bl w:val="nil"/>
            </w:tcBorders>
            <w:vAlign w:val="center"/>
          </w:tcPr>
          <w:p w:rsidR="009F7C00" w:rsidRDefault="009F7C00">
            <w:pPr>
              <w:jc w:val="center"/>
              <w:rPr>
                <w:sz w:val="18"/>
                <w:szCs w:val="18"/>
              </w:rPr>
            </w:pP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序号</w:t>
            </w:r>
          </w:p>
        </w:tc>
        <w:tc>
          <w:tcPr>
            <w:tcW w:w="3490" w:type="pct"/>
            <w:gridSpan w:val="5"/>
            <w:tcBorders>
              <w:tl2br w:val="nil"/>
              <w:tr2bl w:val="nil"/>
            </w:tcBorders>
            <w:vAlign w:val="center"/>
          </w:tcPr>
          <w:p w:rsidR="009F7C00" w:rsidRDefault="00886C49">
            <w:pPr>
              <w:jc w:val="center"/>
              <w:rPr>
                <w:sz w:val="18"/>
                <w:szCs w:val="18"/>
              </w:rPr>
            </w:pPr>
            <w:r>
              <w:rPr>
                <w:sz w:val="18"/>
                <w:szCs w:val="18"/>
              </w:rPr>
              <w:t>危大工程安全保障资料名称</w:t>
            </w:r>
          </w:p>
        </w:tc>
        <w:tc>
          <w:tcPr>
            <w:tcW w:w="958" w:type="pct"/>
            <w:gridSpan w:val="2"/>
            <w:tcBorders>
              <w:tl2br w:val="nil"/>
              <w:tr2bl w:val="nil"/>
            </w:tcBorders>
            <w:vAlign w:val="center"/>
          </w:tcPr>
          <w:p w:rsidR="009F7C00" w:rsidRDefault="00886C49">
            <w:pPr>
              <w:jc w:val="center"/>
              <w:rPr>
                <w:sz w:val="18"/>
                <w:szCs w:val="18"/>
              </w:rPr>
            </w:pPr>
            <w:r>
              <w:rPr>
                <w:sz w:val="18"/>
                <w:szCs w:val="18"/>
              </w:rPr>
              <w:t>材料情况</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1</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工程地质勘察资料</w:t>
            </w:r>
            <w:r>
              <w:rPr>
                <w:sz w:val="18"/>
                <w:szCs w:val="18"/>
              </w:rPr>
              <w:t>(</w:t>
            </w:r>
            <w:r>
              <w:rPr>
                <w:sz w:val="18"/>
                <w:szCs w:val="18"/>
              </w:rPr>
              <w:t>含因地质条件可能造成的工程风险</w:t>
            </w:r>
            <w:r>
              <w:rPr>
                <w:sz w:val="18"/>
                <w:szCs w:val="18"/>
              </w:rPr>
              <w:t>)</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2</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设计文件</w:t>
            </w:r>
            <w:r>
              <w:rPr>
                <w:sz w:val="18"/>
                <w:szCs w:val="18"/>
              </w:rPr>
              <w:t>(</w:t>
            </w:r>
            <w:proofErr w:type="gramStart"/>
            <w:r>
              <w:rPr>
                <w:sz w:val="18"/>
                <w:szCs w:val="18"/>
              </w:rPr>
              <w:t>含涉及</w:t>
            </w:r>
            <w:proofErr w:type="gramEnd"/>
            <w:r>
              <w:rPr>
                <w:sz w:val="18"/>
                <w:szCs w:val="18"/>
              </w:rPr>
              <w:t>危大工程的重点部位和环节</w:t>
            </w:r>
            <w:r>
              <w:rPr>
                <w:sz w:val="18"/>
                <w:szCs w:val="18"/>
              </w:rPr>
              <w:t>)</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3</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工程水文地质资料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4</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工程</w:t>
            </w:r>
            <w:proofErr w:type="gramStart"/>
            <w:r>
              <w:rPr>
                <w:sz w:val="18"/>
                <w:szCs w:val="18"/>
              </w:rPr>
              <w:t>周边建</w:t>
            </w:r>
            <w:proofErr w:type="gramEnd"/>
            <w:r>
              <w:rPr>
                <w:sz w:val="18"/>
                <w:szCs w:val="18"/>
              </w:rPr>
              <w:t>(</w:t>
            </w:r>
            <w:r>
              <w:rPr>
                <w:sz w:val="18"/>
                <w:szCs w:val="18"/>
              </w:rPr>
              <w:t>构</w:t>
            </w:r>
            <w:r>
              <w:rPr>
                <w:sz w:val="18"/>
                <w:szCs w:val="18"/>
              </w:rPr>
              <w:t xml:space="preserve">) </w:t>
            </w:r>
            <w:r>
              <w:rPr>
                <w:sz w:val="18"/>
                <w:szCs w:val="18"/>
              </w:rPr>
              <w:t>筑物资料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5</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古建文物保护资料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6</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工程地上高压线路等资料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7</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邻近地下城市交通轨道资料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8</w:t>
            </w:r>
          </w:p>
        </w:tc>
        <w:tc>
          <w:tcPr>
            <w:tcW w:w="3490" w:type="pct"/>
            <w:gridSpan w:val="5"/>
            <w:tcBorders>
              <w:tl2br w:val="nil"/>
              <w:tr2bl w:val="nil"/>
            </w:tcBorders>
            <w:vAlign w:val="center"/>
          </w:tcPr>
          <w:p w:rsidR="009F7C00" w:rsidRDefault="00886C49">
            <w:pPr>
              <w:ind w:firstLineChars="100" w:firstLine="180"/>
              <w:rPr>
                <w:sz w:val="18"/>
                <w:szCs w:val="18"/>
              </w:rPr>
            </w:pPr>
            <w:r>
              <w:rPr>
                <w:sz w:val="18"/>
                <w:szCs w:val="18"/>
              </w:rPr>
              <w:t>地下燃气管道、电力、通信管线、给排水管道、障碍物等资料</w:t>
            </w:r>
          </w:p>
        </w:tc>
        <w:tc>
          <w:tcPr>
            <w:tcW w:w="473"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□有</w:t>
            </w:r>
          </w:p>
        </w:tc>
        <w:tc>
          <w:tcPr>
            <w:tcW w:w="485" w:type="pct"/>
            <w:tcBorders>
              <w:tl2br w:val="nil"/>
              <w:tr2bl w:val="nil"/>
            </w:tcBorders>
            <w:vAlign w:val="center"/>
          </w:tcPr>
          <w:p w:rsidR="009F7C00" w:rsidRDefault="00886C49">
            <w:pPr>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□无</w:t>
            </w:r>
          </w:p>
        </w:tc>
      </w:tr>
      <w:tr w:rsidR="009F7C00">
        <w:trPr>
          <w:trHeight w:val="567"/>
          <w:jc w:val="center"/>
        </w:trPr>
        <w:tc>
          <w:tcPr>
            <w:tcW w:w="551" w:type="pct"/>
            <w:tcBorders>
              <w:tl2br w:val="nil"/>
              <w:tr2bl w:val="nil"/>
            </w:tcBorders>
            <w:vAlign w:val="center"/>
          </w:tcPr>
          <w:p w:rsidR="009F7C00" w:rsidRDefault="00886C49">
            <w:pPr>
              <w:jc w:val="center"/>
              <w:rPr>
                <w:sz w:val="18"/>
                <w:szCs w:val="18"/>
              </w:rPr>
            </w:pPr>
            <w:r>
              <w:rPr>
                <w:sz w:val="18"/>
                <w:szCs w:val="18"/>
              </w:rPr>
              <w:t>9</w:t>
            </w:r>
          </w:p>
        </w:tc>
        <w:tc>
          <w:tcPr>
            <w:tcW w:w="4449" w:type="pct"/>
            <w:gridSpan w:val="7"/>
            <w:tcBorders>
              <w:tl2br w:val="nil"/>
              <w:tr2bl w:val="nil"/>
            </w:tcBorders>
            <w:vAlign w:val="center"/>
          </w:tcPr>
          <w:p w:rsidR="009F7C00" w:rsidRDefault="00886C49">
            <w:pPr>
              <w:ind w:firstLineChars="100" w:firstLine="180"/>
              <w:rPr>
                <w:sz w:val="18"/>
                <w:szCs w:val="18"/>
              </w:rPr>
            </w:pPr>
            <w:r>
              <w:rPr>
                <w:sz w:val="18"/>
                <w:szCs w:val="18"/>
              </w:rPr>
              <w:t>其他资料：</w:t>
            </w:r>
          </w:p>
        </w:tc>
      </w:tr>
      <w:tr w:rsidR="009F7C00">
        <w:trPr>
          <w:trHeight w:val="1701"/>
          <w:jc w:val="center"/>
        </w:trPr>
        <w:tc>
          <w:tcPr>
            <w:tcW w:w="1132" w:type="pct"/>
            <w:gridSpan w:val="3"/>
            <w:tcBorders>
              <w:tl2br w:val="nil"/>
              <w:tr2bl w:val="nil"/>
            </w:tcBorders>
            <w:vAlign w:val="center"/>
          </w:tcPr>
          <w:p w:rsidR="009F7C00" w:rsidRDefault="00886C49">
            <w:pPr>
              <w:jc w:val="center"/>
              <w:rPr>
                <w:sz w:val="18"/>
                <w:szCs w:val="18"/>
              </w:rPr>
            </w:pPr>
            <w:r>
              <w:rPr>
                <w:sz w:val="18"/>
                <w:szCs w:val="18"/>
              </w:rPr>
              <w:t>建设单位移交</w:t>
            </w:r>
          </w:p>
        </w:tc>
        <w:tc>
          <w:tcPr>
            <w:tcW w:w="3868" w:type="pct"/>
            <w:gridSpan w:val="5"/>
            <w:tcBorders>
              <w:tl2br w:val="nil"/>
              <w:tr2bl w:val="nil"/>
            </w:tcBorders>
          </w:tcPr>
          <w:p w:rsidR="009F7C00" w:rsidRDefault="00886C49">
            <w:pPr>
              <w:spacing w:line="240" w:lineRule="auto"/>
              <w:ind w:firstLineChars="100" w:firstLine="180"/>
              <w:rPr>
                <w:sz w:val="18"/>
                <w:szCs w:val="18"/>
              </w:rPr>
            </w:pPr>
            <w:r>
              <w:rPr>
                <w:sz w:val="18"/>
                <w:szCs w:val="18"/>
              </w:rPr>
              <w:t>项目负责人</w:t>
            </w:r>
            <w:r>
              <w:rPr>
                <w:sz w:val="18"/>
                <w:szCs w:val="18"/>
              </w:rPr>
              <w:t>(</w:t>
            </w:r>
            <w:r>
              <w:rPr>
                <w:sz w:val="18"/>
                <w:szCs w:val="18"/>
              </w:rPr>
              <w:t>签字</w:t>
            </w:r>
            <w:r>
              <w:rPr>
                <w:sz w:val="18"/>
                <w:szCs w:val="18"/>
              </w:rPr>
              <w:t xml:space="preserve">) </w:t>
            </w:r>
            <w:r>
              <w:rPr>
                <w:sz w:val="18"/>
                <w:szCs w:val="18"/>
              </w:rPr>
              <w:t>：</w:t>
            </w:r>
          </w:p>
          <w:p w:rsidR="009F7C00" w:rsidRDefault="009F7C00">
            <w:pPr>
              <w:spacing w:line="240" w:lineRule="auto"/>
              <w:rPr>
                <w:sz w:val="18"/>
                <w:szCs w:val="18"/>
              </w:rPr>
            </w:pPr>
          </w:p>
          <w:p w:rsidR="009F7C00" w:rsidRDefault="009F7C00">
            <w:pPr>
              <w:spacing w:line="240" w:lineRule="auto"/>
              <w:rPr>
                <w:sz w:val="18"/>
                <w:szCs w:val="18"/>
              </w:rPr>
            </w:pPr>
          </w:p>
          <w:p w:rsidR="009F7C00" w:rsidRDefault="00886C49">
            <w:pPr>
              <w:spacing w:line="240" w:lineRule="auto"/>
              <w:jc w:val="right"/>
              <w:rPr>
                <w:sz w:val="18"/>
                <w:szCs w:val="18"/>
              </w:rPr>
            </w:pPr>
            <w:r>
              <w:rPr>
                <w:sz w:val="18"/>
                <w:szCs w:val="18"/>
              </w:rPr>
              <w:t>建设单位</w:t>
            </w:r>
            <w:r>
              <w:rPr>
                <w:sz w:val="18"/>
                <w:szCs w:val="18"/>
              </w:rPr>
              <w:t>(</w:t>
            </w:r>
            <w:r>
              <w:rPr>
                <w:sz w:val="18"/>
                <w:szCs w:val="18"/>
              </w:rPr>
              <w:t>盖章</w:t>
            </w:r>
            <w:r>
              <w:rPr>
                <w:sz w:val="18"/>
                <w:szCs w:val="18"/>
              </w:rPr>
              <w:t>)</w:t>
            </w:r>
          </w:p>
          <w:p w:rsidR="009F7C00" w:rsidRDefault="00886C49">
            <w:pPr>
              <w:spacing w:line="240" w:lineRule="auto"/>
              <w:jc w:val="right"/>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1701"/>
          <w:jc w:val="center"/>
        </w:trPr>
        <w:tc>
          <w:tcPr>
            <w:tcW w:w="1132" w:type="pct"/>
            <w:gridSpan w:val="3"/>
            <w:tcBorders>
              <w:tl2br w:val="nil"/>
              <w:tr2bl w:val="nil"/>
            </w:tcBorders>
            <w:vAlign w:val="center"/>
          </w:tcPr>
          <w:p w:rsidR="009F7C00" w:rsidRDefault="00886C49">
            <w:pPr>
              <w:jc w:val="center"/>
              <w:rPr>
                <w:sz w:val="18"/>
                <w:szCs w:val="18"/>
              </w:rPr>
            </w:pPr>
            <w:r>
              <w:rPr>
                <w:sz w:val="18"/>
                <w:szCs w:val="18"/>
              </w:rPr>
              <w:t>监理单位签收</w:t>
            </w:r>
          </w:p>
        </w:tc>
        <w:tc>
          <w:tcPr>
            <w:tcW w:w="3868" w:type="pct"/>
            <w:gridSpan w:val="5"/>
            <w:tcBorders>
              <w:tl2br w:val="nil"/>
              <w:tr2bl w:val="nil"/>
            </w:tcBorders>
          </w:tcPr>
          <w:p w:rsidR="009F7C00" w:rsidRDefault="00886C49">
            <w:pPr>
              <w:spacing w:line="240" w:lineRule="auto"/>
              <w:ind w:firstLineChars="100" w:firstLine="180"/>
              <w:rPr>
                <w:sz w:val="18"/>
                <w:szCs w:val="18"/>
              </w:rPr>
            </w:pPr>
            <w:r>
              <w:rPr>
                <w:sz w:val="18"/>
                <w:szCs w:val="18"/>
              </w:rPr>
              <w:t>总监理工程师</w:t>
            </w:r>
            <w:r>
              <w:rPr>
                <w:sz w:val="18"/>
                <w:szCs w:val="18"/>
              </w:rPr>
              <w:t>(</w:t>
            </w:r>
            <w:r>
              <w:rPr>
                <w:sz w:val="18"/>
                <w:szCs w:val="18"/>
              </w:rPr>
              <w:t>签字</w:t>
            </w:r>
            <w:r>
              <w:rPr>
                <w:sz w:val="18"/>
                <w:szCs w:val="18"/>
              </w:rPr>
              <w:t xml:space="preserve">) </w:t>
            </w:r>
            <w:r>
              <w:rPr>
                <w:sz w:val="18"/>
                <w:szCs w:val="18"/>
              </w:rPr>
              <w:t>：</w:t>
            </w:r>
          </w:p>
          <w:p w:rsidR="009F7C00" w:rsidRDefault="009F7C00">
            <w:pPr>
              <w:spacing w:line="240" w:lineRule="auto"/>
              <w:rPr>
                <w:sz w:val="18"/>
                <w:szCs w:val="18"/>
              </w:rPr>
            </w:pPr>
          </w:p>
          <w:p w:rsidR="009F7C00" w:rsidRDefault="009F7C00">
            <w:pPr>
              <w:spacing w:line="240" w:lineRule="auto"/>
              <w:rPr>
                <w:sz w:val="18"/>
                <w:szCs w:val="18"/>
              </w:rPr>
            </w:pPr>
          </w:p>
          <w:p w:rsidR="009F7C00" w:rsidRDefault="009F7C00">
            <w:pPr>
              <w:spacing w:line="240" w:lineRule="auto"/>
              <w:rPr>
                <w:sz w:val="18"/>
                <w:szCs w:val="18"/>
              </w:rPr>
            </w:pPr>
          </w:p>
          <w:p w:rsidR="009F7C00" w:rsidRDefault="00886C49">
            <w:pPr>
              <w:spacing w:line="240" w:lineRule="auto"/>
              <w:jc w:val="right"/>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1701"/>
          <w:jc w:val="center"/>
        </w:trPr>
        <w:tc>
          <w:tcPr>
            <w:tcW w:w="1132" w:type="pct"/>
            <w:gridSpan w:val="3"/>
            <w:tcBorders>
              <w:tl2br w:val="nil"/>
              <w:tr2bl w:val="nil"/>
            </w:tcBorders>
            <w:vAlign w:val="center"/>
          </w:tcPr>
          <w:p w:rsidR="009F7C00" w:rsidRDefault="00886C49">
            <w:pPr>
              <w:jc w:val="center"/>
              <w:rPr>
                <w:sz w:val="18"/>
                <w:szCs w:val="18"/>
              </w:rPr>
            </w:pPr>
            <w:r>
              <w:rPr>
                <w:sz w:val="18"/>
                <w:szCs w:val="18"/>
              </w:rPr>
              <w:t>施工单位签收</w:t>
            </w:r>
          </w:p>
        </w:tc>
        <w:tc>
          <w:tcPr>
            <w:tcW w:w="3868" w:type="pct"/>
            <w:gridSpan w:val="5"/>
            <w:tcBorders>
              <w:tl2br w:val="nil"/>
              <w:tr2bl w:val="nil"/>
            </w:tcBorders>
          </w:tcPr>
          <w:p w:rsidR="009F7C00" w:rsidRDefault="00886C49">
            <w:pPr>
              <w:spacing w:line="240" w:lineRule="auto"/>
              <w:ind w:firstLineChars="100" w:firstLine="180"/>
              <w:rPr>
                <w:sz w:val="18"/>
                <w:szCs w:val="18"/>
              </w:rPr>
            </w:pPr>
            <w:r>
              <w:rPr>
                <w:sz w:val="18"/>
                <w:szCs w:val="18"/>
              </w:rPr>
              <w:t>项目负责人</w:t>
            </w:r>
            <w:r>
              <w:rPr>
                <w:sz w:val="18"/>
                <w:szCs w:val="18"/>
              </w:rPr>
              <w:t>(</w:t>
            </w:r>
            <w:r>
              <w:rPr>
                <w:sz w:val="18"/>
                <w:szCs w:val="18"/>
              </w:rPr>
              <w:t>签字</w:t>
            </w:r>
            <w:r>
              <w:rPr>
                <w:sz w:val="18"/>
                <w:szCs w:val="18"/>
              </w:rPr>
              <w:t xml:space="preserve">) </w:t>
            </w:r>
            <w:r>
              <w:rPr>
                <w:sz w:val="18"/>
                <w:szCs w:val="18"/>
              </w:rPr>
              <w:t>：</w:t>
            </w:r>
          </w:p>
          <w:p w:rsidR="009F7C00" w:rsidRDefault="009F7C00">
            <w:pPr>
              <w:spacing w:line="240" w:lineRule="auto"/>
              <w:rPr>
                <w:sz w:val="18"/>
                <w:szCs w:val="18"/>
              </w:rPr>
            </w:pPr>
          </w:p>
          <w:p w:rsidR="009F7C00" w:rsidRDefault="009F7C00">
            <w:pPr>
              <w:spacing w:line="240" w:lineRule="auto"/>
              <w:rPr>
                <w:sz w:val="18"/>
                <w:szCs w:val="18"/>
              </w:rPr>
            </w:pPr>
          </w:p>
          <w:p w:rsidR="009F7C00" w:rsidRDefault="009F7C00">
            <w:pPr>
              <w:spacing w:line="240" w:lineRule="auto"/>
              <w:rPr>
                <w:sz w:val="18"/>
                <w:szCs w:val="18"/>
              </w:rPr>
            </w:pPr>
          </w:p>
          <w:p w:rsidR="009F7C00" w:rsidRDefault="00886C49">
            <w:pPr>
              <w:spacing w:line="240" w:lineRule="auto"/>
              <w:jc w:val="right"/>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bl>
    <w:p w:rsidR="009F7C00" w:rsidRDefault="009F7C00">
      <w:pPr>
        <w:rPr>
          <w:bCs/>
        </w:rPr>
      </w:pPr>
    </w:p>
    <w:p w:rsidR="009F7C00" w:rsidRDefault="00886C49">
      <w:pPr>
        <w:widowControl/>
        <w:spacing w:line="240" w:lineRule="auto"/>
        <w:jc w:val="left"/>
        <w:rPr>
          <w:rFonts w:eastAsia="黑体" w:cs="宋体"/>
          <w:bCs/>
          <w:sz w:val="21"/>
          <w:szCs w:val="21"/>
        </w:rPr>
      </w:pPr>
      <w:r>
        <w:br w:type="page"/>
      </w:r>
    </w:p>
    <w:p w:rsidR="009F7C00" w:rsidRDefault="00886C49">
      <w:pPr>
        <w:pStyle w:val="af"/>
        <w:outlineLvl w:val="1"/>
      </w:pPr>
      <w:bookmarkStart w:id="187" w:name="_Toc149680000"/>
      <w:bookmarkStart w:id="188" w:name="_Toc149679917"/>
      <w:bookmarkStart w:id="189" w:name="_Toc149650788"/>
      <w:r>
        <w:lastRenderedPageBreak/>
        <w:t>表</w:t>
      </w:r>
      <w:r>
        <w:rPr>
          <w:b/>
          <w:bCs w:val="0"/>
        </w:rPr>
        <w:t>B.2</w:t>
      </w:r>
      <w:r>
        <w:t xml:space="preserve">  </w:t>
      </w:r>
      <w:r>
        <w:t>第三方监测方案报审表</w:t>
      </w:r>
      <w:bookmarkEnd w:id="187"/>
      <w:bookmarkEnd w:id="188"/>
      <w:bookmarkEnd w:id="189"/>
    </w:p>
    <w:p w:rsidR="009F7C00" w:rsidRDefault="009F7C00">
      <w:pPr>
        <w:spacing w:line="123" w:lineRule="auto"/>
        <w:rPr>
          <w:sz w:val="2"/>
        </w:rPr>
      </w:pPr>
    </w:p>
    <w:tbl>
      <w:tblPr>
        <w:tblStyle w:val="TableNormal"/>
        <w:tblW w:w="5001"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66"/>
        <w:gridCol w:w="703"/>
        <w:gridCol w:w="2700"/>
        <w:gridCol w:w="1496"/>
        <w:gridCol w:w="1159"/>
        <w:gridCol w:w="1514"/>
      </w:tblGrid>
      <w:tr w:rsidR="009F7C00">
        <w:trPr>
          <w:trHeight w:val="567"/>
        </w:trPr>
        <w:tc>
          <w:tcPr>
            <w:tcW w:w="880" w:type="pct"/>
            <w:gridSpan w:val="2"/>
            <w:tcBorders>
              <w:tl2br w:val="nil"/>
              <w:tr2bl w:val="nil"/>
            </w:tcBorders>
            <w:vAlign w:val="center"/>
          </w:tcPr>
          <w:p w:rsidR="009F7C00" w:rsidRDefault="00886C49">
            <w:pPr>
              <w:spacing w:line="320" w:lineRule="exact"/>
              <w:jc w:val="center"/>
              <w:rPr>
                <w:sz w:val="18"/>
                <w:szCs w:val="18"/>
              </w:rPr>
            </w:pPr>
            <w:r>
              <w:rPr>
                <w:sz w:val="18"/>
                <w:szCs w:val="18"/>
              </w:rPr>
              <w:t>项目名称</w:t>
            </w:r>
          </w:p>
        </w:tc>
        <w:tc>
          <w:tcPr>
            <w:tcW w:w="2516" w:type="pct"/>
            <w:gridSpan w:val="2"/>
            <w:tcBorders>
              <w:tl2br w:val="nil"/>
              <w:tr2bl w:val="nil"/>
            </w:tcBorders>
            <w:vAlign w:val="center"/>
          </w:tcPr>
          <w:p w:rsidR="009F7C00" w:rsidRDefault="009F7C00">
            <w:pPr>
              <w:spacing w:line="320" w:lineRule="exact"/>
              <w:jc w:val="center"/>
              <w:rPr>
                <w:sz w:val="18"/>
                <w:szCs w:val="18"/>
              </w:rPr>
            </w:pPr>
          </w:p>
        </w:tc>
        <w:tc>
          <w:tcPr>
            <w:tcW w:w="695" w:type="pct"/>
            <w:tcBorders>
              <w:tl2br w:val="nil"/>
              <w:tr2bl w:val="nil"/>
            </w:tcBorders>
            <w:vAlign w:val="center"/>
          </w:tcPr>
          <w:p w:rsidR="009F7C00" w:rsidRDefault="00886C49">
            <w:pPr>
              <w:spacing w:line="320" w:lineRule="exact"/>
              <w:jc w:val="center"/>
              <w:rPr>
                <w:sz w:val="18"/>
                <w:szCs w:val="18"/>
              </w:rPr>
            </w:pPr>
            <w:r>
              <w:rPr>
                <w:sz w:val="18"/>
                <w:szCs w:val="18"/>
              </w:rPr>
              <w:t>编制人</w:t>
            </w:r>
          </w:p>
        </w:tc>
        <w:tc>
          <w:tcPr>
            <w:tcW w:w="908" w:type="pct"/>
            <w:tcBorders>
              <w:tl2br w:val="nil"/>
              <w:tr2bl w:val="nil"/>
            </w:tcBorders>
            <w:vAlign w:val="center"/>
          </w:tcPr>
          <w:p w:rsidR="009F7C00" w:rsidRDefault="009F7C00">
            <w:pPr>
              <w:spacing w:line="320" w:lineRule="exact"/>
              <w:jc w:val="center"/>
              <w:rPr>
                <w:sz w:val="18"/>
                <w:szCs w:val="18"/>
              </w:rPr>
            </w:pPr>
          </w:p>
        </w:tc>
      </w:tr>
      <w:tr w:rsidR="009F7C00">
        <w:trPr>
          <w:trHeight w:val="1134"/>
        </w:trPr>
        <w:tc>
          <w:tcPr>
            <w:tcW w:w="459" w:type="pct"/>
            <w:vMerge w:val="restart"/>
            <w:tcBorders>
              <w:tl2br w:val="nil"/>
              <w:tr2bl w:val="nil"/>
            </w:tcBorders>
            <w:textDirection w:val="tbRlV"/>
            <w:vAlign w:val="center"/>
          </w:tcPr>
          <w:p w:rsidR="009F7C00" w:rsidRDefault="00886C49">
            <w:pPr>
              <w:spacing w:line="320" w:lineRule="exact"/>
              <w:jc w:val="center"/>
              <w:rPr>
                <w:sz w:val="18"/>
                <w:szCs w:val="18"/>
              </w:rPr>
            </w:pPr>
            <w:r>
              <w:rPr>
                <w:sz w:val="18"/>
                <w:szCs w:val="18"/>
              </w:rPr>
              <w:t>监</w:t>
            </w:r>
            <w:r>
              <w:rPr>
                <w:rFonts w:hint="eastAsia"/>
                <w:sz w:val="18"/>
                <w:szCs w:val="18"/>
              </w:rPr>
              <w:t xml:space="preserve"> </w:t>
            </w:r>
            <w:r>
              <w:rPr>
                <w:sz w:val="18"/>
                <w:szCs w:val="18"/>
              </w:rPr>
              <w:t>测</w:t>
            </w:r>
            <w:r>
              <w:rPr>
                <w:rFonts w:hint="eastAsia"/>
                <w:sz w:val="18"/>
                <w:szCs w:val="18"/>
              </w:rPr>
              <w:t xml:space="preserve"> </w:t>
            </w:r>
            <w:r>
              <w:rPr>
                <w:sz w:val="18"/>
                <w:szCs w:val="18"/>
              </w:rPr>
              <w:t>单</w:t>
            </w:r>
            <w:r>
              <w:rPr>
                <w:rFonts w:hint="eastAsia"/>
                <w:sz w:val="18"/>
                <w:szCs w:val="18"/>
              </w:rPr>
              <w:t xml:space="preserve"> </w:t>
            </w:r>
            <w:r>
              <w:rPr>
                <w:sz w:val="18"/>
                <w:szCs w:val="18"/>
              </w:rPr>
              <w:t>位</w:t>
            </w:r>
          </w:p>
        </w:tc>
        <w:tc>
          <w:tcPr>
            <w:tcW w:w="2937" w:type="pct"/>
            <w:gridSpan w:val="3"/>
            <w:tcBorders>
              <w:tl2br w:val="nil"/>
              <w:tr2bl w:val="nil"/>
            </w:tcBorders>
            <w:vAlign w:val="center"/>
          </w:tcPr>
          <w:p w:rsidR="009F7C00" w:rsidRDefault="00886C49">
            <w:pPr>
              <w:spacing w:line="320" w:lineRule="exact"/>
              <w:ind w:firstLineChars="200" w:firstLine="360"/>
              <w:rPr>
                <w:sz w:val="18"/>
                <w:szCs w:val="18"/>
              </w:rPr>
            </w:pPr>
            <w:r>
              <w:rPr>
                <w:sz w:val="18"/>
                <w:szCs w:val="18"/>
              </w:rPr>
              <w:t>现报上</w:t>
            </w:r>
            <w:r>
              <w:rPr>
                <w:rFonts w:hint="eastAsia"/>
                <w:sz w:val="18"/>
                <w:szCs w:val="18"/>
                <w:u w:val="single"/>
              </w:rPr>
              <w:t xml:space="preserve">                                        </w:t>
            </w:r>
            <w:r>
              <w:rPr>
                <w:sz w:val="18"/>
                <w:szCs w:val="18"/>
              </w:rPr>
              <w:t>工程第三方监测方案文件，请予以审查。</w:t>
            </w:r>
          </w:p>
        </w:tc>
        <w:tc>
          <w:tcPr>
            <w:tcW w:w="695" w:type="pct"/>
            <w:tcBorders>
              <w:tl2br w:val="nil"/>
              <w:tr2bl w:val="nil"/>
            </w:tcBorders>
            <w:vAlign w:val="center"/>
          </w:tcPr>
          <w:p w:rsidR="009F7C00" w:rsidRDefault="00886C49">
            <w:pPr>
              <w:spacing w:line="320" w:lineRule="exact"/>
              <w:jc w:val="center"/>
              <w:rPr>
                <w:sz w:val="18"/>
                <w:szCs w:val="18"/>
              </w:rPr>
            </w:pPr>
            <w:r>
              <w:rPr>
                <w:sz w:val="18"/>
                <w:szCs w:val="18"/>
              </w:rPr>
              <w:t>编制时间</w:t>
            </w:r>
          </w:p>
        </w:tc>
        <w:tc>
          <w:tcPr>
            <w:tcW w:w="908" w:type="pct"/>
            <w:tcBorders>
              <w:tl2br w:val="nil"/>
              <w:tr2bl w:val="nil"/>
            </w:tcBorders>
            <w:vAlign w:val="center"/>
          </w:tcPr>
          <w:p w:rsidR="009F7C00" w:rsidRDefault="009F7C00">
            <w:pPr>
              <w:spacing w:line="320" w:lineRule="exact"/>
              <w:jc w:val="center"/>
              <w:rPr>
                <w:sz w:val="18"/>
                <w:szCs w:val="18"/>
              </w:rPr>
            </w:pPr>
          </w:p>
        </w:tc>
      </w:tr>
      <w:tr w:rsidR="009F7C00">
        <w:trPr>
          <w:trHeight w:val="2359"/>
        </w:trPr>
        <w:tc>
          <w:tcPr>
            <w:tcW w:w="459" w:type="pct"/>
            <w:vMerge/>
            <w:tcBorders>
              <w:tl2br w:val="nil"/>
              <w:tr2bl w:val="nil"/>
            </w:tcBorders>
            <w:textDirection w:val="tbRlV"/>
            <w:vAlign w:val="center"/>
          </w:tcPr>
          <w:p w:rsidR="009F7C00" w:rsidRDefault="009F7C00">
            <w:pPr>
              <w:spacing w:line="320" w:lineRule="exact"/>
              <w:jc w:val="center"/>
              <w:rPr>
                <w:sz w:val="18"/>
                <w:szCs w:val="18"/>
              </w:rPr>
            </w:pPr>
          </w:p>
        </w:tc>
        <w:tc>
          <w:tcPr>
            <w:tcW w:w="4540" w:type="pct"/>
            <w:gridSpan w:val="5"/>
            <w:tcBorders>
              <w:tl2br w:val="nil"/>
              <w:tr2bl w:val="nil"/>
            </w:tcBorders>
          </w:tcPr>
          <w:p w:rsidR="009F7C00" w:rsidRDefault="00886C49">
            <w:pPr>
              <w:spacing w:line="320" w:lineRule="exact"/>
              <w:ind w:firstLineChars="100" w:firstLine="180"/>
              <w:rPr>
                <w:sz w:val="18"/>
                <w:szCs w:val="18"/>
              </w:rPr>
            </w:pPr>
            <w:r>
              <w:rPr>
                <w:sz w:val="18"/>
                <w:szCs w:val="18"/>
              </w:rPr>
              <w:t>审核意见：</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spacing w:line="320" w:lineRule="exact"/>
              <w:ind w:rightChars="542" w:right="1301"/>
              <w:jc w:val="right"/>
              <w:rPr>
                <w:sz w:val="18"/>
                <w:szCs w:val="18"/>
              </w:rPr>
            </w:pPr>
            <w:r>
              <w:rPr>
                <w:sz w:val="18"/>
                <w:szCs w:val="18"/>
              </w:rPr>
              <w:t>企业技术负责人</w:t>
            </w:r>
            <w:r>
              <w:rPr>
                <w:sz w:val="18"/>
                <w:szCs w:val="18"/>
              </w:rPr>
              <w:t>(</w:t>
            </w:r>
            <w:r>
              <w:rPr>
                <w:sz w:val="18"/>
                <w:szCs w:val="18"/>
              </w:rPr>
              <w:t>签字</w:t>
            </w:r>
            <w:r>
              <w:rPr>
                <w:sz w:val="18"/>
                <w:szCs w:val="18"/>
              </w:rPr>
              <w:t>)</w:t>
            </w:r>
            <w:r>
              <w:rPr>
                <w:sz w:val="18"/>
                <w:szCs w:val="18"/>
              </w:rPr>
              <w:t>：</w:t>
            </w:r>
          </w:p>
          <w:p w:rsidR="009F7C00" w:rsidRDefault="00886C49">
            <w:pPr>
              <w:spacing w:line="320" w:lineRule="exact"/>
              <w:ind w:rightChars="542" w:right="1301"/>
              <w:jc w:val="right"/>
              <w:rPr>
                <w:sz w:val="18"/>
                <w:szCs w:val="18"/>
              </w:rPr>
            </w:pPr>
            <w:r>
              <w:rPr>
                <w:sz w:val="18"/>
                <w:szCs w:val="18"/>
              </w:rPr>
              <w:t>监测单位</w:t>
            </w:r>
            <w:r>
              <w:rPr>
                <w:sz w:val="18"/>
                <w:szCs w:val="18"/>
              </w:rPr>
              <w:t xml:space="preserve">  (</w:t>
            </w:r>
            <w:r>
              <w:rPr>
                <w:sz w:val="18"/>
                <w:szCs w:val="18"/>
              </w:rPr>
              <w:t>公章</w:t>
            </w:r>
            <w:r>
              <w:rPr>
                <w:sz w:val="18"/>
                <w:szCs w:val="18"/>
              </w:rPr>
              <w:t>)</w:t>
            </w:r>
          </w:p>
          <w:p w:rsidR="009F7C00" w:rsidRDefault="00886C49">
            <w:pPr>
              <w:spacing w:line="320" w:lineRule="exact"/>
              <w:ind w:rightChars="542" w:right="1301"/>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2421"/>
        </w:trPr>
        <w:tc>
          <w:tcPr>
            <w:tcW w:w="459" w:type="pct"/>
            <w:tcBorders>
              <w:tl2br w:val="nil"/>
              <w:tr2bl w:val="nil"/>
            </w:tcBorders>
            <w:textDirection w:val="tbRlV"/>
            <w:vAlign w:val="center"/>
          </w:tcPr>
          <w:p w:rsidR="009F7C00" w:rsidRDefault="00886C49">
            <w:pPr>
              <w:spacing w:line="320" w:lineRule="exact"/>
              <w:jc w:val="center"/>
              <w:rPr>
                <w:sz w:val="18"/>
                <w:szCs w:val="18"/>
              </w:rPr>
            </w:pPr>
            <w:r>
              <w:rPr>
                <w:sz w:val="18"/>
                <w:szCs w:val="18"/>
              </w:rPr>
              <w:t>设</w:t>
            </w:r>
            <w:r>
              <w:rPr>
                <w:rFonts w:hint="eastAsia"/>
                <w:sz w:val="18"/>
                <w:szCs w:val="18"/>
              </w:rPr>
              <w:t xml:space="preserve"> </w:t>
            </w:r>
            <w:r>
              <w:rPr>
                <w:sz w:val="18"/>
                <w:szCs w:val="18"/>
              </w:rPr>
              <w:t>计</w:t>
            </w:r>
            <w:r>
              <w:rPr>
                <w:rFonts w:hint="eastAsia"/>
                <w:sz w:val="18"/>
                <w:szCs w:val="18"/>
              </w:rPr>
              <w:t xml:space="preserve"> </w:t>
            </w:r>
            <w:r>
              <w:rPr>
                <w:sz w:val="18"/>
                <w:szCs w:val="18"/>
              </w:rPr>
              <w:t>单</w:t>
            </w:r>
            <w:r>
              <w:rPr>
                <w:rFonts w:hint="eastAsia"/>
                <w:sz w:val="18"/>
                <w:szCs w:val="18"/>
              </w:rPr>
              <w:t xml:space="preserve"> </w:t>
            </w:r>
            <w:r>
              <w:rPr>
                <w:sz w:val="18"/>
                <w:szCs w:val="18"/>
              </w:rPr>
              <w:t>位</w:t>
            </w:r>
          </w:p>
        </w:tc>
        <w:tc>
          <w:tcPr>
            <w:tcW w:w="4540" w:type="pct"/>
            <w:gridSpan w:val="5"/>
            <w:tcBorders>
              <w:tl2br w:val="nil"/>
              <w:tr2bl w:val="nil"/>
            </w:tcBorders>
          </w:tcPr>
          <w:p w:rsidR="009F7C00" w:rsidRDefault="00886C49">
            <w:pPr>
              <w:spacing w:line="320" w:lineRule="exact"/>
              <w:ind w:firstLineChars="100" w:firstLine="180"/>
              <w:rPr>
                <w:sz w:val="18"/>
                <w:szCs w:val="18"/>
              </w:rPr>
            </w:pPr>
            <w:r>
              <w:rPr>
                <w:sz w:val="18"/>
                <w:szCs w:val="18"/>
              </w:rPr>
              <w:t>审核意见：</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spacing w:line="320" w:lineRule="exact"/>
              <w:ind w:rightChars="542" w:right="1301"/>
              <w:jc w:val="right"/>
              <w:rPr>
                <w:sz w:val="18"/>
                <w:szCs w:val="18"/>
              </w:rPr>
            </w:pPr>
            <w:r>
              <w:rPr>
                <w:sz w:val="18"/>
                <w:szCs w:val="18"/>
              </w:rPr>
              <w:t>项目负责人</w:t>
            </w:r>
            <w:r>
              <w:rPr>
                <w:sz w:val="18"/>
                <w:szCs w:val="18"/>
              </w:rPr>
              <w:t>(</w:t>
            </w:r>
            <w:r>
              <w:rPr>
                <w:sz w:val="18"/>
                <w:szCs w:val="18"/>
              </w:rPr>
              <w:t>签字</w:t>
            </w:r>
            <w:r>
              <w:rPr>
                <w:sz w:val="18"/>
                <w:szCs w:val="18"/>
              </w:rPr>
              <w:t>)</w:t>
            </w:r>
            <w:r>
              <w:rPr>
                <w:sz w:val="18"/>
                <w:szCs w:val="18"/>
              </w:rPr>
              <w:t>：</w:t>
            </w:r>
          </w:p>
          <w:p w:rsidR="009F7C00" w:rsidRDefault="009F7C00">
            <w:pPr>
              <w:spacing w:line="320" w:lineRule="exact"/>
              <w:ind w:rightChars="542" w:right="1301"/>
              <w:jc w:val="right"/>
              <w:rPr>
                <w:sz w:val="18"/>
                <w:szCs w:val="18"/>
              </w:rPr>
            </w:pPr>
          </w:p>
          <w:p w:rsidR="009F7C00" w:rsidRDefault="00886C49">
            <w:pPr>
              <w:spacing w:line="320" w:lineRule="exact"/>
              <w:ind w:rightChars="542" w:right="1301"/>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2385"/>
        </w:trPr>
        <w:tc>
          <w:tcPr>
            <w:tcW w:w="459" w:type="pct"/>
            <w:tcBorders>
              <w:tl2br w:val="nil"/>
              <w:tr2bl w:val="nil"/>
            </w:tcBorders>
            <w:textDirection w:val="tbRlV"/>
            <w:vAlign w:val="center"/>
          </w:tcPr>
          <w:p w:rsidR="009F7C00" w:rsidRDefault="00886C49">
            <w:pPr>
              <w:spacing w:line="320" w:lineRule="exact"/>
              <w:jc w:val="center"/>
              <w:rPr>
                <w:sz w:val="18"/>
                <w:szCs w:val="18"/>
              </w:rPr>
            </w:pPr>
            <w:r>
              <w:rPr>
                <w:rFonts w:hint="eastAsia"/>
                <w:sz w:val="18"/>
                <w:szCs w:val="18"/>
              </w:rPr>
              <w:t>监理单位</w:t>
            </w:r>
          </w:p>
        </w:tc>
        <w:tc>
          <w:tcPr>
            <w:tcW w:w="4540" w:type="pct"/>
            <w:gridSpan w:val="5"/>
            <w:tcBorders>
              <w:tl2br w:val="nil"/>
              <w:tr2bl w:val="nil"/>
            </w:tcBorders>
          </w:tcPr>
          <w:p w:rsidR="009F7C00" w:rsidRDefault="00886C49">
            <w:pPr>
              <w:spacing w:line="320" w:lineRule="exact"/>
              <w:ind w:firstLineChars="100" w:firstLine="180"/>
              <w:rPr>
                <w:sz w:val="18"/>
                <w:szCs w:val="18"/>
              </w:rPr>
            </w:pPr>
            <w:r>
              <w:rPr>
                <w:sz w:val="18"/>
                <w:szCs w:val="18"/>
              </w:rPr>
              <w:t>审核意见：</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spacing w:line="320" w:lineRule="exact"/>
              <w:ind w:rightChars="542" w:right="1301"/>
              <w:jc w:val="right"/>
              <w:rPr>
                <w:sz w:val="18"/>
                <w:szCs w:val="18"/>
              </w:rPr>
            </w:pPr>
            <w:r>
              <w:rPr>
                <w:rFonts w:hint="eastAsia"/>
                <w:sz w:val="18"/>
                <w:szCs w:val="18"/>
              </w:rPr>
              <w:t>总监理工程师</w:t>
            </w:r>
            <w:r>
              <w:rPr>
                <w:sz w:val="18"/>
                <w:szCs w:val="18"/>
              </w:rPr>
              <w:t>(</w:t>
            </w:r>
            <w:r>
              <w:rPr>
                <w:sz w:val="18"/>
                <w:szCs w:val="18"/>
              </w:rPr>
              <w:t>签字</w:t>
            </w:r>
            <w:r>
              <w:rPr>
                <w:sz w:val="18"/>
                <w:szCs w:val="18"/>
              </w:rPr>
              <w:t>)</w:t>
            </w:r>
            <w:r>
              <w:rPr>
                <w:sz w:val="18"/>
                <w:szCs w:val="18"/>
              </w:rPr>
              <w:t>：</w:t>
            </w:r>
          </w:p>
          <w:p w:rsidR="009F7C00" w:rsidRDefault="009F7C00">
            <w:pPr>
              <w:spacing w:line="320" w:lineRule="exact"/>
              <w:ind w:rightChars="542" w:right="1301"/>
              <w:jc w:val="right"/>
              <w:rPr>
                <w:sz w:val="18"/>
                <w:szCs w:val="18"/>
              </w:rPr>
            </w:pPr>
          </w:p>
          <w:p w:rsidR="009F7C00" w:rsidRDefault="00886C49">
            <w:pPr>
              <w:spacing w:line="320" w:lineRule="exact"/>
              <w:ind w:firstLineChars="100" w:firstLine="180"/>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2532"/>
        </w:trPr>
        <w:tc>
          <w:tcPr>
            <w:tcW w:w="459" w:type="pct"/>
            <w:tcBorders>
              <w:tl2br w:val="nil"/>
              <w:tr2bl w:val="nil"/>
            </w:tcBorders>
            <w:textDirection w:val="tbRlV"/>
            <w:vAlign w:val="center"/>
          </w:tcPr>
          <w:p w:rsidR="009F7C00" w:rsidRDefault="00886C49">
            <w:pPr>
              <w:spacing w:line="320" w:lineRule="exact"/>
              <w:jc w:val="center"/>
              <w:rPr>
                <w:sz w:val="18"/>
                <w:szCs w:val="18"/>
              </w:rPr>
            </w:pPr>
            <w:r>
              <w:rPr>
                <w:sz w:val="18"/>
                <w:szCs w:val="18"/>
              </w:rPr>
              <w:t>建</w:t>
            </w:r>
            <w:r>
              <w:rPr>
                <w:rFonts w:hint="eastAsia"/>
                <w:sz w:val="18"/>
                <w:szCs w:val="18"/>
              </w:rPr>
              <w:t xml:space="preserve"> </w:t>
            </w:r>
            <w:r>
              <w:rPr>
                <w:sz w:val="18"/>
                <w:szCs w:val="18"/>
              </w:rPr>
              <w:t>设</w:t>
            </w:r>
            <w:r>
              <w:rPr>
                <w:rFonts w:hint="eastAsia"/>
                <w:sz w:val="18"/>
                <w:szCs w:val="18"/>
              </w:rPr>
              <w:t xml:space="preserve"> </w:t>
            </w:r>
            <w:r>
              <w:rPr>
                <w:sz w:val="18"/>
                <w:szCs w:val="18"/>
              </w:rPr>
              <w:t>单</w:t>
            </w:r>
            <w:r>
              <w:rPr>
                <w:rFonts w:hint="eastAsia"/>
                <w:sz w:val="18"/>
                <w:szCs w:val="18"/>
              </w:rPr>
              <w:t xml:space="preserve"> </w:t>
            </w:r>
            <w:r>
              <w:rPr>
                <w:sz w:val="18"/>
                <w:szCs w:val="18"/>
              </w:rPr>
              <w:t>位</w:t>
            </w:r>
          </w:p>
        </w:tc>
        <w:tc>
          <w:tcPr>
            <w:tcW w:w="4540" w:type="pct"/>
            <w:gridSpan w:val="5"/>
            <w:tcBorders>
              <w:tl2br w:val="nil"/>
              <w:tr2bl w:val="nil"/>
            </w:tcBorders>
          </w:tcPr>
          <w:p w:rsidR="009F7C00" w:rsidRDefault="00886C49">
            <w:pPr>
              <w:spacing w:line="320" w:lineRule="exact"/>
              <w:ind w:firstLineChars="100" w:firstLine="180"/>
              <w:rPr>
                <w:sz w:val="18"/>
                <w:szCs w:val="18"/>
              </w:rPr>
            </w:pPr>
            <w:r>
              <w:rPr>
                <w:sz w:val="18"/>
                <w:szCs w:val="18"/>
              </w:rPr>
              <w:t>审核意见：</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spacing w:line="320" w:lineRule="exact"/>
              <w:ind w:rightChars="542" w:right="1301"/>
              <w:jc w:val="right"/>
              <w:rPr>
                <w:sz w:val="18"/>
                <w:szCs w:val="18"/>
              </w:rPr>
            </w:pPr>
            <w:r>
              <w:rPr>
                <w:sz w:val="18"/>
                <w:szCs w:val="18"/>
              </w:rPr>
              <w:t>项目负责人</w:t>
            </w:r>
            <w:r>
              <w:rPr>
                <w:sz w:val="18"/>
                <w:szCs w:val="18"/>
              </w:rPr>
              <w:t>(</w:t>
            </w:r>
            <w:r>
              <w:rPr>
                <w:sz w:val="18"/>
                <w:szCs w:val="18"/>
              </w:rPr>
              <w:t>签字</w:t>
            </w:r>
            <w:r>
              <w:rPr>
                <w:sz w:val="18"/>
                <w:szCs w:val="18"/>
              </w:rPr>
              <w:t>)</w:t>
            </w:r>
            <w:r>
              <w:rPr>
                <w:sz w:val="18"/>
                <w:szCs w:val="18"/>
              </w:rPr>
              <w:t>：</w:t>
            </w:r>
          </w:p>
          <w:p w:rsidR="009F7C00" w:rsidRDefault="009F7C00">
            <w:pPr>
              <w:spacing w:line="320" w:lineRule="exact"/>
              <w:ind w:rightChars="542" w:right="1301"/>
              <w:jc w:val="right"/>
              <w:rPr>
                <w:sz w:val="18"/>
                <w:szCs w:val="18"/>
              </w:rPr>
            </w:pPr>
          </w:p>
          <w:p w:rsidR="009F7C00" w:rsidRDefault="00886C49">
            <w:pPr>
              <w:spacing w:line="320" w:lineRule="exact"/>
              <w:ind w:rightChars="542" w:right="1301"/>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tc>
      </w:tr>
      <w:tr w:rsidR="009F7C00">
        <w:trPr>
          <w:trHeight w:val="1701"/>
        </w:trPr>
        <w:tc>
          <w:tcPr>
            <w:tcW w:w="2499" w:type="pct"/>
            <w:gridSpan w:val="3"/>
            <w:tcBorders>
              <w:tl2br w:val="nil"/>
              <w:tr2bl w:val="nil"/>
            </w:tcBorders>
          </w:tcPr>
          <w:p w:rsidR="009F7C00" w:rsidRDefault="00886C49">
            <w:pPr>
              <w:spacing w:line="320" w:lineRule="exact"/>
              <w:ind w:firstLineChars="100" w:firstLine="180"/>
              <w:rPr>
                <w:sz w:val="18"/>
                <w:szCs w:val="18"/>
              </w:rPr>
            </w:pPr>
            <w:r>
              <w:rPr>
                <w:sz w:val="18"/>
                <w:szCs w:val="18"/>
              </w:rPr>
              <w:t>施工单位签收：</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wordWrap w:val="0"/>
              <w:spacing w:line="320" w:lineRule="exact"/>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c>
          <w:tcPr>
            <w:tcW w:w="2500" w:type="pct"/>
            <w:gridSpan w:val="3"/>
            <w:tcBorders>
              <w:tl2br w:val="nil"/>
              <w:tr2bl w:val="nil"/>
            </w:tcBorders>
          </w:tcPr>
          <w:p w:rsidR="009F7C00" w:rsidRDefault="00886C49">
            <w:pPr>
              <w:spacing w:line="320" w:lineRule="exact"/>
              <w:ind w:firstLineChars="100" w:firstLine="180"/>
              <w:rPr>
                <w:sz w:val="18"/>
                <w:szCs w:val="18"/>
              </w:rPr>
            </w:pPr>
            <w:r>
              <w:rPr>
                <w:sz w:val="18"/>
                <w:szCs w:val="18"/>
              </w:rPr>
              <w:t>监理单位签收：</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wordWrap w:val="0"/>
              <w:spacing w:line="320" w:lineRule="exact"/>
              <w:jc w:val="right"/>
              <w:rPr>
                <w:sz w:val="18"/>
                <w:szCs w:val="18"/>
              </w:rPr>
            </w:pPr>
            <w:r>
              <w:rPr>
                <w:sz w:val="18"/>
                <w:szCs w:val="18"/>
              </w:rPr>
              <w:t>日</w:t>
            </w:r>
            <w:r>
              <w:rPr>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r>
    </w:tbl>
    <w:p w:rsidR="009F7C00" w:rsidRDefault="00886C49">
      <w:pPr>
        <w:widowControl/>
        <w:spacing w:line="240" w:lineRule="auto"/>
        <w:jc w:val="left"/>
        <w:rPr>
          <w:rFonts w:eastAsia="黑体"/>
          <w:b/>
          <w:bCs/>
          <w:sz w:val="21"/>
          <w:szCs w:val="32"/>
        </w:rPr>
      </w:pPr>
      <w:r>
        <w:br w:type="page"/>
      </w:r>
    </w:p>
    <w:p w:rsidR="009F7C00" w:rsidRDefault="00886C49">
      <w:pPr>
        <w:pStyle w:val="1"/>
      </w:pPr>
      <w:bookmarkStart w:id="190" w:name="_Toc149680001"/>
      <w:bookmarkStart w:id="191" w:name="_Toc149679918"/>
      <w:bookmarkStart w:id="192" w:name="_Toc10208"/>
      <w:bookmarkEnd w:id="151"/>
      <w:r>
        <w:rPr>
          <w:rFonts w:hint="eastAsia"/>
        </w:rPr>
        <w:lastRenderedPageBreak/>
        <w:t>附录</w:t>
      </w:r>
      <w:r>
        <w:rPr>
          <w:rFonts w:hint="eastAsia"/>
        </w:rPr>
        <w:t>C</w:t>
      </w:r>
      <w:r>
        <w:t xml:space="preserve">  </w:t>
      </w:r>
      <w:r>
        <w:rPr>
          <w:rFonts w:hint="eastAsia"/>
        </w:rPr>
        <w:t>施工单位危大工程资料用表</w:t>
      </w:r>
      <w:bookmarkEnd w:id="190"/>
      <w:bookmarkEnd w:id="191"/>
    </w:p>
    <w:p w:rsidR="009F7C00" w:rsidRDefault="009F7C00"/>
    <w:p w:rsidR="009F7C00" w:rsidRDefault="009F7C00">
      <w:pPr>
        <w:sectPr w:rsidR="009F7C00">
          <w:pgSz w:w="11906" w:h="16838"/>
          <w:pgMar w:top="1440" w:right="1800" w:bottom="1440" w:left="1800" w:header="0" w:footer="734" w:gutter="0"/>
          <w:cols w:space="720"/>
        </w:sectPr>
      </w:pPr>
    </w:p>
    <w:p w:rsidR="009F7C00" w:rsidRDefault="00886C49">
      <w:pPr>
        <w:pStyle w:val="af"/>
        <w:outlineLvl w:val="1"/>
      </w:pPr>
      <w:bookmarkStart w:id="193" w:name="_Toc149650790"/>
      <w:bookmarkStart w:id="194" w:name="_Toc149679919"/>
      <w:bookmarkStart w:id="195" w:name="_Toc149680002"/>
      <w:r>
        <w:rPr>
          <w:rFonts w:hint="eastAsia"/>
        </w:rPr>
        <w:lastRenderedPageBreak/>
        <w:t>表</w:t>
      </w:r>
      <w:r>
        <w:rPr>
          <w:rFonts w:hint="eastAsia"/>
        </w:rPr>
        <w:t>C.</w:t>
      </w:r>
      <w:r>
        <w:rPr>
          <w:b/>
          <w:bCs w:val="0"/>
        </w:rPr>
        <w:t>1</w:t>
      </w:r>
      <w:r>
        <w:t xml:space="preserve">  </w:t>
      </w:r>
      <w:r>
        <w:rPr>
          <w:rFonts w:hint="eastAsia"/>
        </w:rPr>
        <w:t>超过一定规模的危大工程专家论证会签到表</w:t>
      </w:r>
      <w:bookmarkEnd w:id="193"/>
      <w:bookmarkEnd w:id="194"/>
      <w:bookmarkEnd w:id="195"/>
    </w:p>
    <w:p w:rsidR="009F7C00" w:rsidRDefault="00886C49">
      <w:r>
        <w:rPr>
          <w:rFonts w:hint="eastAsia"/>
        </w:rPr>
        <w:t>项目名称：</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方案类别：</w:t>
      </w:r>
      <w:r>
        <w:rPr>
          <w:rFonts w:hint="eastAsia"/>
        </w:rPr>
        <w:t xml:space="preserve">                </w:t>
      </w:r>
      <w:r>
        <w:t xml:space="preserve"> </w:t>
      </w:r>
      <w:r>
        <w:rPr>
          <w:rFonts w:hint="eastAsia"/>
        </w:rPr>
        <w:t xml:space="preserve"> </w:t>
      </w:r>
      <w:r>
        <w:t xml:space="preserve">      </w:t>
      </w:r>
      <w:r>
        <w:rPr>
          <w:rFonts w:hint="eastAsia"/>
        </w:rPr>
        <w:t>论证日期：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9"/>
        <w:gridCol w:w="1559"/>
        <w:gridCol w:w="1774"/>
        <w:gridCol w:w="2693"/>
        <w:gridCol w:w="1758"/>
        <w:gridCol w:w="1842"/>
        <w:gridCol w:w="2212"/>
      </w:tblGrid>
      <w:tr w:rsidR="009F7C00">
        <w:trPr>
          <w:trHeight w:val="430"/>
          <w:jc w:val="center"/>
        </w:trPr>
        <w:tc>
          <w:tcPr>
            <w:tcW w:w="1829" w:type="dxa"/>
            <w:tcBorders>
              <w:top w:val="single" w:sz="12"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t>类</w:t>
            </w:r>
            <w:r>
              <w:rPr>
                <w:rFonts w:hint="eastAsia"/>
              </w:rPr>
              <w:t xml:space="preserve">  </w:t>
            </w:r>
            <w:r>
              <w:t>别</w:t>
            </w:r>
          </w:p>
        </w:tc>
        <w:tc>
          <w:tcPr>
            <w:tcW w:w="1559" w:type="dxa"/>
            <w:tcBorders>
              <w:top w:val="single" w:sz="12"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姓</w:t>
            </w:r>
            <w:r>
              <w:rPr>
                <w:rFonts w:hint="eastAsia"/>
              </w:rPr>
              <w:t xml:space="preserve">  </w:t>
            </w:r>
            <w:r>
              <w:t>名</w:t>
            </w:r>
          </w:p>
        </w:tc>
        <w:tc>
          <w:tcPr>
            <w:tcW w:w="4467" w:type="dxa"/>
            <w:gridSpan w:val="2"/>
            <w:tcBorders>
              <w:top w:val="single" w:sz="12"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单位（全称）</w:t>
            </w:r>
          </w:p>
        </w:tc>
        <w:tc>
          <w:tcPr>
            <w:tcW w:w="1758" w:type="dxa"/>
            <w:tcBorders>
              <w:top w:val="single" w:sz="12"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专家证书号</w:t>
            </w:r>
          </w:p>
        </w:tc>
        <w:tc>
          <w:tcPr>
            <w:tcW w:w="1842" w:type="dxa"/>
            <w:tcBorders>
              <w:top w:val="single" w:sz="12"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职务</w:t>
            </w:r>
            <w:r>
              <w:rPr>
                <w:rFonts w:hint="eastAsia"/>
              </w:rPr>
              <w:t>/</w:t>
            </w:r>
            <w:r>
              <w:t>职称</w:t>
            </w:r>
          </w:p>
        </w:tc>
        <w:tc>
          <w:tcPr>
            <w:tcW w:w="2212" w:type="dxa"/>
            <w:tcBorders>
              <w:top w:val="single" w:sz="12" w:space="0" w:color="000000"/>
              <w:left w:val="single" w:sz="6" w:space="0" w:color="000000"/>
              <w:bottom w:val="single" w:sz="6" w:space="0" w:color="000000"/>
              <w:right w:val="single" w:sz="12" w:space="0" w:color="000000"/>
            </w:tcBorders>
            <w:vAlign w:val="center"/>
          </w:tcPr>
          <w:p w:rsidR="009F7C00" w:rsidRDefault="00886C49">
            <w:pPr>
              <w:pStyle w:val="af0"/>
              <w:spacing w:line="240" w:lineRule="auto"/>
            </w:pPr>
            <w:r>
              <w:t>手</w:t>
            </w:r>
            <w:r>
              <w:rPr>
                <w:rFonts w:hint="eastAsia"/>
              </w:rPr>
              <w:t xml:space="preserve">  </w:t>
            </w:r>
            <w:r>
              <w:t>机</w:t>
            </w:r>
          </w:p>
        </w:tc>
      </w:tr>
      <w:tr w:rsidR="009F7C00">
        <w:trPr>
          <w:trHeight w:hRule="exact" w:val="425"/>
          <w:jc w:val="center"/>
        </w:trPr>
        <w:tc>
          <w:tcPr>
            <w:tcW w:w="1829" w:type="dxa"/>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t>专家组组长</w:t>
            </w:r>
          </w:p>
        </w:tc>
        <w:tc>
          <w:tcPr>
            <w:tcW w:w="1559"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4467"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rFonts w:eastAsia="黑体"/>
                <w:sz w:val="28"/>
              </w:rPr>
            </w:pPr>
          </w:p>
        </w:tc>
        <w:tc>
          <w:tcPr>
            <w:tcW w:w="1758"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pPr>
          </w:p>
        </w:tc>
      </w:tr>
      <w:tr w:rsidR="009F7C00">
        <w:trPr>
          <w:trHeight w:hRule="exact" w:val="425"/>
          <w:jc w:val="center"/>
        </w:trPr>
        <w:tc>
          <w:tcPr>
            <w:tcW w:w="1829" w:type="dxa"/>
            <w:vMerge w:val="restart"/>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t>专家组成员</w:t>
            </w:r>
          </w:p>
        </w:tc>
        <w:tc>
          <w:tcPr>
            <w:tcW w:w="1559"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4467"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758"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pPr>
          </w:p>
        </w:tc>
      </w:tr>
      <w:tr w:rsidR="009F7C00">
        <w:trPr>
          <w:trHeight w:hRule="exact" w:val="425"/>
          <w:jc w:val="center"/>
        </w:trPr>
        <w:tc>
          <w:tcPr>
            <w:tcW w:w="1829" w:type="dxa"/>
            <w:vMerge/>
            <w:tcBorders>
              <w:top w:val="single" w:sz="6" w:space="0" w:color="000000"/>
              <w:left w:val="single" w:sz="12" w:space="0" w:color="000000"/>
              <w:bottom w:val="single" w:sz="6" w:space="0" w:color="000000"/>
              <w:right w:val="single" w:sz="6" w:space="0" w:color="000000"/>
            </w:tcBorders>
            <w:vAlign w:val="center"/>
          </w:tcPr>
          <w:p w:rsidR="009F7C00" w:rsidRDefault="009F7C00">
            <w:pPr>
              <w:pStyle w:val="af0"/>
              <w:spacing w:line="240" w:lineRule="auto"/>
            </w:pPr>
          </w:p>
        </w:tc>
        <w:tc>
          <w:tcPr>
            <w:tcW w:w="1559"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4467"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758"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pPr>
          </w:p>
        </w:tc>
      </w:tr>
      <w:tr w:rsidR="009F7C00">
        <w:trPr>
          <w:trHeight w:hRule="exact" w:val="425"/>
          <w:jc w:val="center"/>
        </w:trPr>
        <w:tc>
          <w:tcPr>
            <w:tcW w:w="1829" w:type="dxa"/>
            <w:vMerge/>
            <w:tcBorders>
              <w:top w:val="single" w:sz="6" w:space="0" w:color="000000"/>
              <w:left w:val="single" w:sz="12" w:space="0" w:color="000000"/>
              <w:bottom w:val="single" w:sz="6" w:space="0" w:color="000000"/>
              <w:right w:val="single" w:sz="6" w:space="0" w:color="000000"/>
            </w:tcBorders>
            <w:vAlign w:val="center"/>
          </w:tcPr>
          <w:p w:rsidR="009F7C00" w:rsidRDefault="009F7C00">
            <w:pPr>
              <w:pStyle w:val="af0"/>
              <w:spacing w:line="240" w:lineRule="auto"/>
            </w:pPr>
          </w:p>
        </w:tc>
        <w:tc>
          <w:tcPr>
            <w:tcW w:w="1559"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4467"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758"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pPr>
          </w:p>
        </w:tc>
      </w:tr>
      <w:tr w:rsidR="009F7C00">
        <w:trPr>
          <w:trHeight w:hRule="exact" w:val="425"/>
          <w:jc w:val="center"/>
        </w:trPr>
        <w:tc>
          <w:tcPr>
            <w:tcW w:w="1829" w:type="dxa"/>
            <w:vMerge/>
            <w:tcBorders>
              <w:top w:val="single" w:sz="6" w:space="0" w:color="000000"/>
              <w:left w:val="single" w:sz="12" w:space="0" w:color="000000"/>
              <w:bottom w:val="single" w:sz="6" w:space="0" w:color="000000"/>
              <w:right w:val="single" w:sz="6" w:space="0" w:color="000000"/>
            </w:tcBorders>
            <w:vAlign w:val="center"/>
          </w:tcPr>
          <w:p w:rsidR="009F7C00" w:rsidRDefault="009F7C00">
            <w:pPr>
              <w:pStyle w:val="af0"/>
              <w:spacing w:line="240" w:lineRule="auto"/>
            </w:pPr>
          </w:p>
        </w:tc>
        <w:tc>
          <w:tcPr>
            <w:tcW w:w="1559"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4467"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758"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pPr>
          </w:p>
        </w:tc>
      </w:tr>
      <w:tr w:rsidR="009F7C00">
        <w:trPr>
          <w:trHeight w:hRule="exact" w:val="397"/>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参加人员</w:t>
            </w:r>
          </w:p>
        </w:tc>
        <w:tc>
          <w:tcPr>
            <w:tcW w:w="1774" w:type="dxa"/>
            <w:tcBorders>
              <w:top w:val="single" w:sz="6"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姓</w:t>
            </w:r>
            <w:r>
              <w:rPr>
                <w:rFonts w:hint="eastAsia"/>
              </w:rPr>
              <w:t xml:space="preserve">  </w:t>
            </w:r>
            <w:r>
              <w:t>名</w:t>
            </w:r>
          </w:p>
        </w:tc>
        <w:tc>
          <w:tcPr>
            <w:tcW w:w="4451" w:type="dxa"/>
            <w:gridSpan w:val="2"/>
            <w:tcBorders>
              <w:top w:val="single" w:sz="6"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单位（全称）</w:t>
            </w:r>
          </w:p>
        </w:tc>
        <w:tc>
          <w:tcPr>
            <w:tcW w:w="1842" w:type="dxa"/>
            <w:tcBorders>
              <w:top w:val="single" w:sz="6" w:space="0" w:color="000000"/>
              <w:left w:val="single" w:sz="6" w:space="0" w:color="000000"/>
              <w:bottom w:val="single" w:sz="6" w:space="0" w:color="000000"/>
              <w:right w:val="single" w:sz="6" w:space="0" w:color="000000"/>
            </w:tcBorders>
            <w:vAlign w:val="center"/>
          </w:tcPr>
          <w:p w:rsidR="009F7C00" w:rsidRDefault="00886C49">
            <w:pPr>
              <w:pStyle w:val="af0"/>
              <w:spacing w:line="240" w:lineRule="auto"/>
            </w:pPr>
            <w:r>
              <w:t>职</w:t>
            </w:r>
            <w:r>
              <w:rPr>
                <w:rFonts w:hint="eastAsia"/>
              </w:rPr>
              <w:t xml:space="preserve">  </w:t>
            </w:r>
            <w:r>
              <w:t>称</w:t>
            </w:r>
          </w:p>
        </w:tc>
        <w:tc>
          <w:tcPr>
            <w:tcW w:w="2212" w:type="dxa"/>
            <w:tcBorders>
              <w:top w:val="single" w:sz="6" w:space="0" w:color="000000"/>
              <w:left w:val="single" w:sz="6" w:space="0" w:color="000000"/>
              <w:bottom w:val="single" w:sz="6" w:space="0" w:color="000000"/>
              <w:right w:val="single" w:sz="12" w:space="0" w:color="000000"/>
            </w:tcBorders>
            <w:vAlign w:val="center"/>
          </w:tcPr>
          <w:p w:rsidR="009F7C00" w:rsidRDefault="00886C49">
            <w:pPr>
              <w:pStyle w:val="af0"/>
              <w:spacing w:line="240" w:lineRule="auto"/>
            </w:pPr>
            <w:r>
              <w:t>手</w:t>
            </w:r>
            <w:r>
              <w:rPr>
                <w:rFonts w:hint="eastAsia"/>
              </w:rPr>
              <w:t xml:space="preserve">  </w:t>
            </w:r>
            <w:r>
              <w:t>机</w:t>
            </w: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建设单位项目负责人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建设单位安全专职管理人员</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监理单位项目总监理工程师</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监理单位专业监理工程师</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施工单位分管安全负责人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施工单位项目负责人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施工单位项目技术负责人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专项施工方案编制人员</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项目专职安全生产管理人员</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设计单位项目技术负责人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t>勘察单位项目技术负责人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6" w:space="0" w:color="000000"/>
              <w:right w:val="single" w:sz="6" w:space="0" w:color="000000"/>
            </w:tcBorders>
            <w:vAlign w:val="center"/>
          </w:tcPr>
          <w:p w:rsidR="009F7C00" w:rsidRDefault="00886C49">
            <w:pPr>
              <w:pStyle w:val="af0"/>
              <w:spacing w:line="240" w:lineRule="auto"/>
            </w:pPr>
            <w:r>
              <w:rPr>
                <w:rFonts w:hint="eastAsia"/>
              </w:rPr>
              <w:lastRenderedPageBreak/>
              <w:t>监测单位项目负责人</w:t>
            </w:r>
          </w:p>
        </w:tc>
        <w:tc>
          <w:tcPr>
            <w:tcW w:w="1774"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6"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6" w:space="0" w:color="000000"/>
              <w:right w:val="single" w:sz="12" w:space="0" w:color="000000"/>
            </w:tcBorders>
          </w:tcPr>
          <w:p w:rsidR="009F7C00" w:rsidRDefault="009F7C00">
            <w:pPr>
              <w:pStyle w:val="af0"/>
              <w:spacing w:line="240" w:lineRule="auto"/>
              <w:rPr>
                <w:sz w:val="28"/>
                <w:szCs w:val="28"/>
              </w:rPr>
            </w:pPr>
          </w:p>
        </w:tc>
      </w:tr>
      <w:tr w:rsidR="009F7C00">
        <w:trPr>
          <w:trHeight w:hRule="exact" w:val="425"/>
          <w:jc w:val="center"/>
        </w:trPr>
        <w:tc>
          <w:tcPr>
            <w:tcW w:w="3388" w:type="dxa"/>
            <w:gridSpan w:val="2"/>
            <w:tcBorders>
              <w:top w:val="single" w:sz="6" w:space="0" w:color="000000"/>
              <w:left w:val="single" w:sz="12" w:space="0" w:color="000000"/>
              <w:bottom w:val="single" w:sz="12" w:space="0" w:color="000000"/>
              <w:right w:val="single" w:sz="6" w:space="0" w:color="000000"/>
            </w:tcBorders>
            <w:vAlign w:val="center"/>
          </w:tcPr>
          <w:p w:rsidR="009F7C00" w:rsidRDefault="00886C49">
            <w:pPr>
              <w:pStyle w:val="af0"/>
              <w:spacing w:line="240" w:lineRule="auto"/>
            </w:pPr>
            <w:r>
              <w:rPr>
                <w:rFonts w:hint="eastAsia"/>
              </w:rPr>
              <w:t>其他有关人员</w:t>
            </w:r>
          </w:p>
        </w:tc>
        <w:tc>
          <w:tcPr>
            <w:tcW w:w="1774" w:type="dxa"/>
            <w:tcBorders>
              <w:top w:val="single" w:sz="6" w:space="0" w:color="000000"/>
              <w:left w:val="single" w:sz="6" w:space="0" w:color="000000"/>
              <w:bottom w:val="single" w:sz="12" w:space="0" w:color="000000"/>
              <w:right w:val="single" w:sz="6" w:space="0" w:color="000000"/>
            </w:tcBorders>
          </w:tcPr>
          <w:p w:rsidR="009F7C00" w:rsidRDefault="009F7C00">
            <w:pPr>
              <w:pStyle w:val="af0"/>
              <w:spacing w:line="240" w:lineRule="auto"/>
              <w:rPr>
                <w:sz w:val="28"/>
                <w:szCs w:val="28"/>
              </w:rPr>
            </w:pPr>
          </w:p>
        </w:tc>
        <w:tc>
          <w:tcPr>
            <w:tcW w:w="4451" w:type="dxa"/>
            <w:gridSpan w:val="2"/>
            <w:tcBorders>
              <w:top w:val="single" w:sz="6" w:space="0" w:color="000000"/>
              <w:left w:val="single" w:sz="6" w:space="0" w:color="000000"/>
              <w:bottom w:val="single" w:sz="12" w:space="0" w:color="000000"/>
              <w:right w:val="single" w:sz="6" w:space="0" w:color="000000"/>
            </w:tcBorders>
          </w:tcPr>
          <w:p w:rsidR="009F7C00" w:rsidRDefault="009F7C00">
            <w:pPr>
              <w:pStyle w:val="af0"/>
              <w:spacing w:line="240" w:lineRule="auto"/>
              <w:rPr>
                <w:sz w:val="28"/>
                <w:szCs w:val="28"/>
              </w:rPr>
            </w:pPr>
          </w:p>
        </w:tc>
        <w:tc>
          <w:tcPr>
            <w:tcW w:w="1842" w:type="dxa"/>
            <w:tcBorders>
              <w:top w:val="single" w:sz="6" w:space="0" w:color="000000"/>
              <w:left w:val="single" w:sz="6" w:space="0" w:color="000000"/>
              <w:bottom w:val="single" w:sz="12" w:space="0" w:color="000000"/>
              <w:right w:val="single" w:sz="6" w:space="0" w:color="000000"/>
            </w:tcBorders>
          </w:tcPr>
          <w:p w:rsidR="009F7C00" w:rsidRDefault="009F7C00">
            <w:pPr>
              <w:pStyle w:val="af0"/>
              <w:spacing w:line="240" w:lineRule="auto"/>
              <w:rPr>
                <w:sz w:val="28"/>
                <w:szCs w:val="28"/>
              </w:rPr>
            </w:pPr>
          </w:p>
        </w:tc>
        <w:tc>
          <w:tcPr>
            <w:tcW w:w="2212" w:type="dxa"/>
            <w:tcBorders>
              <w:top w:val="single" w:sz="6" w:space="0" w:color="000000"/>
              <w:left w:val="single" w:sz="6" w:space="0" w:color="000000"/>
              <w:bottom w:val="single" w:sz="12" w:space="0" w:color="000000"/>
              <w:right w:val="single" w:sz="12" w:space="0" w:color="000000"/>
            </w:tcBorders>
          </w:tcPr>
          <w:p w:rsidR="009F7C00" w:rsidRDefault="009F7C00">
            <w:pPr>
              <w:pStyle w:val="af0"/>
              <w:spacing w:line="240" w:lineRule="auto"/>
              <w:rPr>
                <w:sz w:val="28"/>
                <w:szCs w:val="28"/>
              </w:rPr>
            </w:pPr>
          </w:p>
        </w:tc>
      </w:tr>
    </w:tbl>
    <w:p w:rsidR="009F7C00" w:rsidRDefault="009F7C00"/>
    <w:p w:rsidR="009F7C00" w:rsidRDefault="009F7C00">
      <w:pPr>
        <w:sectPr w:rsidR="009F7C00">
          <w:pgSz w:w="16838" w:h="11906" w:orient="landscape"/>
          <w:pgMar w:top="1588" w:right="1440" w:bottom="1588" w:left="1440" w:header="0" w:footer="731" w:gutter="0"/>
          <w:cols w:space="720"/>
          <w:docGrid w:linePitch="326"/>
        </w:sectPr>
      </w:pPr>
    </w:p>
    <w:p w:rsidR="009F7C00" w:rsidRDefault="00886C49">
      <w:pPr>
        <w:pStyle w:val="af"/>
        <w:outlineLvl w:val="1"/>
      </w:pPr>
      <w:bookmarkStart w:id="196" w:name="_Toc149650791"/>
      <w:bookmarkStart w:id="197" w:name="_Toc149679920"/>
      <w:bookmarkStart w:id="198" w:name="_Toc149680003"/>
      <w:r>
        <w:rPr>
          <w:rFonts w:hint="eastAsia"/>
        </w:rPr>
        <w:lastRenderedPageBreak/>
        <w:t>表</w:t>
      </w:r>
      <w:r>
        <w:rPr>
          <w:rFonts w:hint="eastAsia"/>
        </w:rPr>
        <w:t>C</w:t>
      </w:r>
      <w:r>
        <w:rPr>
          <w:b/>
          <w:bCs w:val="0"/>
        </w:rPr>
        <w:t>.2</w:t>
      </w:r>
      <w:r>
        <w:t xml:space="preserve">  </w:t>
      </w:r>
      <w:r>
        <w:rPr>
          <w:rFonts w:hint="eastAsia"/>
        </w:rPr>
        <w:t>危大工程安全专项施工方案专家论证审查表</w:t>
      </w:r>
      <w:bookmarkEnd w:id="196"/>
      <w:bookmarkEnd w:id="197"/>
      <w:bookmarkEnd w:id="198"/>
    </w:p>
    <w:p w:rsidR="009F7C00" w:rsidRDefault="00886C49">
      <w:pPr>
        <w:jc w:val="center"/>
        <w:rPr>
          <w:b/>
          <w:bCs/>
        </w:rPr>
      </w:pPr>
      <w:r>
        <w:rPr>
          <w:rFonts w:hint="eastAsia"/>
          <w:b/>
          <w:bCs/>
        </w:rPr>
        <w:t>危大工程安全专项施工方案专家论证审查表（一）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9F7C00">
        <w:tc>
          <w:tcPr>
            <w:tcW w:w="5000" w:type="pct"/>
          </w:tcPr>
          <w:p w:rsidR="009F7C00" w:rsidRDefault="00886C49">
            <w:pPr>
              <w:pStyle w:val="af0"/>
              <w:jc w:val="left"/>
            </w:pPr>
            <w:r>
              <w:rPr>
                <w:rFonts w:hint="eastAsia"/>
              </w:rPr>
              <w:t>项目名称</w:t>
            </w:r>
            <w:r>
              <w:rPr>
                <w:rFonts w:hint="eastAsia"/>
              </w:rPr>
              <w:t>:</w:t>
            </w:r>
          </w:p>
        </w:tc>
      </w:tr>
      <w:tr w:rsidR="009F7C00">
        <w:tc>
          <w:tcPr>
            <w:tcW w:w="5000" w:type="pct"/>
          </w:tcPr>
          <w:p w:rsidR="009F7C00" w:rsidRDefault="00886C49">
            <w:pPr>
              <w:pStyle w:val="af0"/>
              <w:jc w:val="left"/>
            </w:pPr>
            <w:r>
              <w:rPr>
                <w:rFonts w:hint="eastAsia"/>
              </w:rPr>
              <w:t>超过一定规模的危险性较大的分部分项工程类别：</w:t>
            </w:r>
          </w:p>
          <w:p w:rsidR="009F7C00" w:rsidRDefault="009F7C00">
            <w:pPr>
              <w:pStyle w:val="af0"/>
              <w:jc w:val="left"/>
            </w:pPr>
          </w:p>
        </w:tc>
      </w:tr>
      <w:tr w:rsidR="009F7C00">
        <w:trPr>
          <w:trHeight w:val="10908"/>
        </w:trPr>
        <w:tc>
          <w:tcPr>
            <w:tcW w:w="5000" w:type="pct"/>
          </w:tcPr>
          <w:p w:rsidR="009F7C00" w:rsidRDefault="00886C49">
            <w:pPr>
              <w:pStyle w:val="af0"/>
              <w:jc w:val="left"/>
            </w:pPr>
            <w:r>
              <w:rPr>
                <w:rFonts w:hint="eastAsia"/>
              </w:rPr>
              <w:t>专家论证基本内容</w:t>
            </w:r>
          </w:p>
          <w:p w:rsidR="009F7C00" w:rsidRDefault="00886C49">
            <w:pPr>
              <w:pStyle w:val="af0"/>
              <w:jc w:val="left"/>
            </w:pPr>
            <w:r>
              <w:rPr>
                <w:rFonts w:hint="eastAsia"/>
              </w:rPr>
              <w:t>1.</w:t>
            </w:r>
            <w:r>
              <w:t xml:space="preserve"> </w:t>
            </w:r>
            <w:r>
              <w:rPr>
                <w:rFonts w:hint="eastAsia"/>
              </w:rPr>
              <w:t>专项方案是否装订成册、签章齐全，专项方案是否已经通过施工单位审核和总监审查：</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2.</w:t>
            </w:r>
            <w:r>
              <w:t xml:space="preserve"> </w:t>
            </w:r>
            <w:r>
              <w:rPr>
                <w:rFonts w:hint="eastAsia"/>
              </w:rPr>
              <w:t>工程概况，论证部位及处数：</w:t>
            </w: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3.</w:t>
            </w:r>
            <w:r>
              <w:t xml:space="preserve"> </w:t>
            </w:r>
            <w:r>
              <w:rPr>
                <w:rFonts w:hint="eastAsia"/>
              </w:rPr>
              <w:t>专项施工方案内容是否完整，是否满足现场实际情况，具有针对性和可操作性，专项方案计算书和验算依据是否符合有关标准规范，方案相关图纸、说明等是否满足施工及验收要求，并能够确保施工安全。</w:t>
            </w: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4.</w:t>
            </w:r>
            <w:r>
              <w:t xml:space="preserve"> </w:t>
            </w:r>
            <w:r>
              <w:rPr>
                <w:rFonts w:hint="eastAsia"/>
              </w:rPr>
              <w:t>本工程关键节点：</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其他：</w:t>
            </w:r>
          </w:p>
          <w:p w:rsidR="009F7C00" w:rsidRDefault="009F7C00">
            <w:pPr>
              <w:pStyle w:val="af0"/>
              <w:jc w:val="left"/>
            </w:pPr>
          </w:p>
          <w:p w:rsidR="009F7C00" w:rsidRDefault="00886C49">
            <w:pPr>
              <w:pStyle w:val="af0"/>
              <w:jc w:val="left"/>
            </w:pPr>
            <w:r>
              <w:rPr>
                <w:rFonts w:hint="eastAsia"/>
              </w:rPr>
              <w:t>（可附页）</w:t>
            </w:r>
          </w:p>
        </w:tc>
      </w:tr>
    </w:tbl>
    <w:p w:rsidR="009F7C00" w:rsidRDefault="009F7C00"/>
    <w:p w:rsidR="009F7C00" w:rsidRDefault="00886C49">
      <w:pPr>
        <w:widowControl/>
        <w:spacing w:line="240" w:lineRule="auto"/>
        <w:jc w:val="left"/>
      </w:pPr>
      <w:r>
        <w:br w:type="page"/>
      </w:r>
    </w:p>
    <w:p w:rsidR="009F7C00" w:rsidRDefault="00886C49">
      <w:pPr>
        <w:jc w:val="center"/>
        <w:rPr>
          <w:b/>
          <w:bCs/>
        </w:rPr>
      </w:pPr>
      <w:r>
        <w:rPr>
          <w:rFonts w:hint="eastAsia"/>
          <w:b/>
          <w:bCs/>
        </w:rPr>
        <w:lastRenderedPageBreak/>
        <w:t>危大工程安全专项施工方案专家论证审查表（二）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30"/>
        <w:gridCol w:w="2131"/>
        <w:gridCol w:w="2131"/>
      </w:tblGrid>
      <w:tr w:rsidR="009F7C00">
        <w:trPr>
          <w:trHeight w:val="1925"/>
        </w:trPr>
        <w:tc>
          <w:tcPr>
            <w:tcW w:w="5000" w:type="pct"/>
            <w:gridSpan w:val="4"/>
          </w:tcPr>
          <w:p w:rsidR="009F7C00" w:rsidRDefault="00886C49">
            <w:pPr>
              <w:rPr>
                <w:sz w:val="21"/>
                <w:szCs w:val="21"/>
              </w:rPr>
            </w:pPr>
            <w:r>
              <w:rPr>
                <w:rFonts w:hint="eastAsia"/>
                <w:sz w:val="21"/>
                <w:szCs w:val="21"/>
              </w:rPr>
              <w:t>专家组审查意见：（可另附页）</w:t>
            </w:r>
          </w:p>
          <w:p w:rsidR="009F7C00" w:rsidRDefault="009F7C00">
            <w:pPr>
              <w:rPr>
                <w:sz w:val="21"/>
                <w:szCs w:val="21"/>
              </w:rPr>
            </w:pPr>
          </w:p>
          <w:p w:rsidR="009F7C00" w:rsidRDefault="009F7C00">
            <w:pPr>
              <w:rPr>
                <w:sz w:val="21"/>
                <w:szCs w:val="21"/>
              </w:rPr>
            </w:pPr>
          </w:p>
          <w:p w:rsidR="009F7C00" w:rsidRDefault="009F7C00">
            <w:pPr>
              <w:rPr>
                <w:sz w:val="21"/>
                <w:szCs w:val="21"/>
              </w:rPr>
            </w:pPr>
          </w:p>
        </w:tc>
      </w:tr>
      <w:tr w:rsidR="009F7C00">
        <w:tc>
          <w:tcPr>
            <w:tcW w:w="1250" w:type="pct"/>
          </w:tcPr>
          <w:p w:rsidR="009F7C00" w:rsidRDefault="00886C49">
            <w:pPr>
              <w:rPr>
                <w:sz w:val="21"/>
                <w:szCs w:val="21"/>
              </w:rPr>
            </w:pPr>
            <w:r>
              <w:rPr>
                <w:rFonts w:hint="eastAsia"/>
                <w:sz w:val="21"/>
                <w:szCs w:val="21"/>
              </w:rPr>
              <w:t>论证结论</w:t>
            </w:r>
            <w:r>
              <w:rPr>
                <w:rFonts w:hint="eastAsia"/>
                <w:sz w:val="21"/>
                <w:szCs w:val="21"/>
              </w:rPr>
              <w:t>:</w:t>
            </w:r>
          </w:p>
        </w:tc>
        <w:tc>
          <w:tcPr>
            <w:tcW w:w="1250" w:type="pct"/>
          </w:tcPr>
          <w:p w:rsidR="009F7C00" w:rsidRDefault="00886C49">
            <w:pPr>
              <w:rPr>
                <w:sz w:val="21"/>
                <w:szCs w:val="21"/>
              </w:rPr>
            </w:pPr>
            <w:r>
              <w:rPr>
                <w:rFonts w:hint="eastAsia"/>
                <w:sz w:val="21"/>
                <w:szCs w:val="21"/>
              </w:rPr>
              <w:t>□通过</w:t>
            </w:r>
          </w:p>
        </w:tc>
        <w:tc>
          <w:tcPr>
            <w:tcW w:w="1250" w:type="pct"/>
          </w:tcPr>
          <w:p w:rsidR="009F7C00" w:rsidRDefault="00886C49">
            <w:pPr>
              <w:rPr>
                <w:sz w:val="21"/>
                <w:szCs w:val="21"/>
              </w:rPr>
            </w:pPr>
            <w:r>
              <w:rPr>
                <w:rFonts w:hint="eastAsia"/>
                <w:sz w:val="21"/>
                <w:szCs w:val="21"/>
              </w:rPr>
              <w:t>□修改后通过</w:t>
            </w:r>
          </w:p>
        </w:tc>
        <w:tc>
          <w:tcPr>
            <w:tcW w:w="1250" w:type="pct"/>
          </w:tcPr>
          <w:p w:rsidR="009F7C00" w:rsidRDefault="00886C49">
            <w:pPr>
              <w:rPr>
                <w:sz w:val="21"/>
                <w:szCs w:val="21"/>
              </w:rPr>
            </w:pPr>
            <w:r>
              <w:rPr>
                <w:rFonts w:hint="eastAsia"/>
                <w:sz w:val="21"/>
                <w:szCs w:val="21"/>
              </w:rPr>
              <w:t>□不通过</w:t>
            </w:r>
          </w:p>
        </w:tc>
      </w:tr>
      <w:tr w:rsidR="009F7C00">
        <w:tc>
          <w:tcPr>
            <w:tcW w:w="5000" w:type="pct"/>
            <w:gridSpan w:val="4"/>
          </w:tcPr>
          <w:p w:rsidR="009F7C00" w:rsidRDefault="00886C49">
            <w:pPr>
              <w:rPr>
                <w:sz w:val="21"/>
                <w:szCs w:val="21"/>
              </w:rPr>
            </w:pPr>
            <w:r>
              <w:rPr>
                <w:rFonts w:hint="eastAsia"/>
                <w:sz w:val="21"/>
                <w:szCs w:val="21"/>
              </w:rPr>
              <w:t>专家组组长（签名）：</w:t>
            </w:r>
            <w:r>
              <w:rPr>
                <w:rFonts w:hint="eastAsia"/>
                <w:sz w:val="21"/>
                <w:szCs w:val="21"/>
              </w:rPr>
              <w:t xml:space="preserve">            </w:t>
            </w:r>
          </w:p>
          <w:p w:rsidR="009F7C00" w:rsidRDefault="009F7C00">
            <w:pPr>
              <w:rPr>
                <w:sz w:val="21"/>
                <w:szCs w:val="21"/>
              </w:rPr>
            </w:pPr>
          </w:p>
          <w:p w:rsidR="009F7C00" w:rsidRDefault="00886C49">
            <w:pPr>
              <w:rPr>
                <w:sz w:val="21"/>
                <w:szCs w:val="21"/>
              </w:rPr>
            </w:pPr>
            <w:r>
              <w:rPr>
                <w:rFonts w:hint="eastAsia"/>
                <w:sz w:val="21"/>
                <w:szCs w:val="21"/>
              </w:rPr>
              <w:t>专家（签名）</w:t>
            </w:r>
            <w:r>
              <w:rPr>
                <w:rFonts w:hint="eastAsia"/>
                <w:sz w:val="21"/>
                <w:szCs w:val="21"/>
              </w:rPr>
              <w:t xml:space="preserve">:  </w:t>
            </w:r>
          </w:p>
          <w:p w:rsidR="009F7C00" w:rsidRDefault="00886C49">
            <w:pPr>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9F7C00">
        <w:tc>
          <w:tcPr>
            <w:tcW w:w="5000" w:type="pct"/>
            <w:gridSpan w:val="4"/>
          </w:tcPr>
          <w:p w:rsidR="009F7C00" w:rsidRDefault="00886C49">
            <w:pPr>
              <w:rPr>
                <w:sz w:val="21"/>
                <w:szCs w:val="21"/>
              </w:rPr>
            </w:pPr>
            <w:r>
              <w:rPr>
                <w:rFonts w:hint="eastAsia"/>
                <w:sz w:val="21"/>
                <w:szCs w:val="21"/>
              </w:rPr>
              <w:t>施工单位就专家论证意见对专项方案的修改情况：（对专家提出的意见逐条修改，可另附页）</w:t>
            </w:r>
          </w:p>
          <w:p w:rsidR="009F7C00" w:rsidRDefault="009F7C00">
            <w:pPr>
              <w:rPr>
                <w:sz w:val="21"/>
                <w:szCs w:val="21"/>
              </w:rPr>
            </w:pPr>
          </w:p>
          <w:p w:rsidR="009F7C00" w:rsidRDefault="00886C49">
            <w:pPr>
              <w:rPr>
                <w:sz w:val="21"/>
                <w:szCs w:val="21"/>
              </w:rPr>
            </w:pPr>
            <w:r>
              <w:rPr>
                <w:rFonts w:hint="eastAsia"/>
                <w:sz w:val="21"/>
                <w:szCs w:val="21"/>
              </w:rPr>
              <w:t>专业承包单位（公章）：</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施工总承包单位（公章）：</w:t>
            </w:r>
            <w:r>
              <w:rPr>
                <w:rFonts w:hint="eastAsia"/>
                <w:sz w:val="21"/>
                <w:szCs w:val="21"/>
              </w:rPr>
              <w:t xml:space="preserve">                           </w:t>
            </w:r>
          </w:p>
          <w:p w:rsidR="009F7C00" w:rsidRDefault="00886C49">
            <w:pPr>
              <w:rPr>
                <w:sz w:val="21"/>
                <w:szCs w:val="21"/>
              </w:rPr>
            </w:pPr>
            <w:r>
              <w:rPr>
                <w:rFonts w:hint="eastAsia"/>
                <w:sz w:val="21"/>
                <w:szCs w:val="21"/>
              </w:rPr>
              <w:t>项目负责人签名：</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项目负责人签名：</w:t>
            </w:r>
          </w:p>
          <w:p w:rsidR="009F7C00" w:rsidRDefault="00886C49">
            <w:pPr>
              <w:rPr>
                <w:sz w:val="21"/>
                <w:szCs w:val="21"/>
              </w:rPr>
            </w:pPr>
            <w:r>
              <w:rPr>
                <w:rFonts w:hint="eastAsia"/>
                <w:sz w:val="21"/>
                <w:szCs w:val="21"/>
              </w:rPr>
              <w:t>单位技术负责人签名：</w:t>
            </w:r>
            <w:r>
              <w:rPr>
                <w:rFonts w:hint="eastAsia"/>
                <w:sz w:val="21"/>
                <w:szCs w:val="21"/>
              </w:rPr>
              <w:t xml:space="preserve">             </w:t>
            </w:r>
            <w:r>
              <w:rPr>
                <w:sz w:val="21"/>
                <w:szCs w:val="21"/>
              </w:rPr>
              <w:t xml:space="preserve">      </w:t>
            </w:r>
            <w:r>
              <w:rPr>
                <w:rFonts w:hint="eastAsia"/>
                <w:sz w:val="21"/>
                <w:szCs w:val="21"/>
              </w:rPr>
              <w:t>单位技术负责人签名：</w:t>
            </w:r>
          </w:p>
          <w:p w:rsidR="009F7C00" w:rsidRDefault="00886C49">
            <w:pPr>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9F7C00">
        <w:tc>
          <w:tcPr>
            <w:tcW w:w="5000" w:type="pct"/>
            <w:gridSpan w:val="4"/>
          </w:tcPr>
          <w:p w:rsidR="009F7C00" w:rsidRDefault="00886C49">
            <w:pPr>
              <w:rPr>
                <w:sz w:val="21"/>
                <w:szCs w:val="21"/>
              </w:rPr>
            </w:pPr>
            <w:r>
              <w:rPr>
                <w:rFonts w:hint="eastAsia"/>
                <w:sz w:val="21"/>
                <w:szCs w:val="21"/>
              </w:rPr>
              <w:t>总监理工程师审核意见：</w:t>
            </w:r>
            <w:r>
              <w:rPr>
                <w:rFonts w:hint="eastAsia"/>
                <w:sz w:val="21"/>
                <w:szCs w:val="21"/>
              </w:rPr>
              <w:t xml:space="preserve">                                                                    </w:t>
            </w:r>
          </w:p>
          <w:p w:rsidR="009F7C00" w:rsidRDefault="009F7C00">
            <w:pPr>
              <w:rPr>
                <w:sz w:val="21"/>
                <w:szCs w:val="21"/>
              </w:rPr>
            </w:pPr>
          </w:p>
          <w:p w:rsidR="009F7C00" w:rsidRDefault="00886C49">
            <w:pPr>
              <w:rPr>
                <w:sz w:val="21"/>
                <w:szCs w:val="21"/>
              </w:rPr>
            </w:pPr>
            <w:r>
              <w:rPr>
                <w:rFonts w:hint="eastAsia"/>
                <w:sz w:val="21"/>
                <w:szCs w:val="21"/>
              </w:rPr>
              <w:t>□同意</w:t>
            </w:r>
            <w:r>
              <w:rPr>
                <w:rFonts w:hint="eastAsia"/>
                <w:sz w:val="21"/>
                <w:szCs w:val="21"/>
              </w:rPr>
              <w:t xml:space="preserve">       </w:t>
            </w:r>
            <w:r>
              <w:rPr>
                <w:rFonts w:hint="eastAsia"/>
                <w:sz w:val="21"/>
                <w:szCs w:val="21"/>
              </w:rPr>
              <w:t>□不同意</w:t>
            </w:r>
          </w:p>
          <w:p w:rsidR="009F7C00" w:rsidRDefault="00886C49">
            <w:pPr>
              <w:rPr>
                <w:sz w:val="21"/>
                <w:szCs w:val="21"/>
              </w:rPr>
            </w:pPr>
            <w:r>
              <w:rPr>
                <w:rFonts w:hint="eastAsia"/>
                <w:sz w:val="21"/>
                <w:szCs w:val="21"/>
              </w:rPr>
              <w:t>签名：</w:t>
            </w:r>
            <w:r>
              <w:rPr>
                <w:rFonts w:hint="eastAsia"/>
                <w:sz w:val="21"/>
                <w:szCs w:val="21"/>
              </w:rPr>
              <w:t xml:space="preserve">                               </w:t>
            </w:r>
          </w:p>
          <w:p w:rsidR="009F7C00" w:rsidRDefault="00886C49">
            <w:pPr>
              <w:rPr>
                <w:sz w:val="21"/>
                <w:szCs w:val="21"/>
              </w:rPr>
            </w:pPr>
            <w:r>
              <w:rPr>
                <w:rFonts w:hint="eastAsia"/>
                <w:sz w:val="21"/>
                <w:szCs w:val="21"/>
              </w:rPr>
              <w:t>（执业印章）</w:t>
            </w:r>
            <w:r>
              <w:rPr>
                <w:rFonts w:hint="eastAsia"/>
                <w:sz w:val="21"/>
                <w:szCs w:val="21"/>
              </w:rPr>
              <w:t xml:space="preserve">                                     </w:t>
            </w:r>
            <w:r>
              <w:rPr>
                <w:rFonts w:hint="eastAsia"/>
                <w:sz w:val="21"/>
                <w:szCs w:val="21"/>
              </w:rPr>
              <w:t>（公章）</w:t>
            </w:r>
            <w:r>
              <w:rPr>
                <w:rFonts w:hint="eastAsia"/>
                <w:sz w:val="21"/>
                <w:szCs w:val="21"/>
              </w:rPr>
              <w:t xml:space="preserve">                                                  </w:t>
            </w:r>
          </w:p>
          <w:p w:rsidR="009F7C00" w:rsidRDefault="00886C49">
            <w:pPr>
              <w:jc w:val="right"/>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9F7C00">
        <w:tc>
          <w:tcPr>
            <w:tcW w:w="5000" w:type="pct"/>
            <w:gridSpan w:val="4"/>
          </w:tcPr>
          <w:p w:rsidR="009F7C00" w:rsidRDefault="00886C49">
            <w:pPr>
              <w:rPr>
                <w:sz w:val="21"/>
                <w:szCs w:val="21"/>
              </w:rPr>
            </w:pPr>
            <w:r>
              <w:rPr>
                <w:rFonts w:hint="eastAsia"/>
                <w:sz w:val="21"/>
                <w:szCs w:val="21"/>
              </w:rPr>
              <w:t>专家组组长对修改情</w:t>
            </w:r>
            <w:r>
              <w:rPr>
                <w:rFonts w:hint="eastAsia"/>
                <w:sz w:val="21"/>
                <w:szCs w:val="21"/>
              </w:rPr>
              <w:t>况的复核意见：</w:t>
            </w:r>
            <w:r>
              <w:rPr>
                <w:rFonts w:hint="eastAsia"/>
                <w:sz w:val="21"/>
                <w:szCs w:val="21"/>
              </w:rPr>
              <w:t xml:space="preserve">                                                                    </w:t>
            </w:r>
          </w:p>
          <w:p w:rsidR="009F7C00" w:rsidRDefault="009F7C00">
            <w:pPr>
              <w:rPr>
                <w:sz w:val="21"/>
                <w:szCs w:val="21"/>
              </w:rPr>
            </w:pPr>
          </w:p>
          <w:p w:rsidR="009F7C00" w:rsidRDefault="00886C49">
            <w:pPr>
              <w:rPr>
                <w:sz w:val="21"/>
                <w:szCs w:val="21"/>
              </w:rPr>
            </w:pPr>
            <w:r>
              <w:rPr>
                <w:rFonts w:hint="eastAsia"/>
                <w:sz w:val="21"/>
                <w:szCs w:val="21"/>
              </w:rPr>
              <w:t>□同意</w:t>
            </w:r>
            <w:r>
              <w:rPr>
                <w:rFonts w:hint="eastAsia"/>
                <w:sz w:val="21"/>
                <w:szCs w:val="21"/>
              </w:rPr>
              <w:t xml:space="preserve">       </w:t>
            </w:r>
            <w:r>
              <w:rPr>
                <w:rFonts w:hint="eastAsia"/>
                <w:sz w:val="21"/>
                <w:szCs w:val="21"/>
              </w:rPr>
              <w:t>□不同意</w:t>
            </w:r>
          </w:p>
          <w:p w:rsidR="009F7C00" w:rsidRDefault="00886C49">
            <w:pPr>
              <w:jc w:val="right"/>
              <w:rPr>
                <w:sz w:val="21"/>
                <w:szCs w:val="21"/>
              </w:rPr>
            </w:pPr>
            <w:r>
              <w:rPr>
                <w:rFonts w:hint="eastAsia"/>
                <w:sz w:val="21"/>
                <w:szCs w:val="21"/>
              </w:rPr>
              <w:t>签名：</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9F7C00">
        <w:tc>
          <w:tcPr>
            <w:tcW w:w="5000" w:type="pct"/>
            <w:gridSpan w:val="4"/>
          </w:tcPr>
          <w:p w:rsidR="009F7C00" w:rsidRDefault="00886C49">
            <w:pPr>
              <w:rPr>
                <w:sz w:val="21"/>
                <w:szCs w:val="21"/>
              </w:rPr>
            </w:pPr>
            <w:r>
              <w:rPr>
                <w:rFonts w:hint="eastAsia"/>
                <w:sz w:val="21"/>
                <w:szCs w:val="21"/>
              </w:rPr>
              <w:t>建设单位审核意见：</w:t>
            </w:r>
            <w:r>
              <w:rPr>
                <w:rFonts w:hint="eastAsia"/>
                <w:sz w:val="21"/>
                <w:szCs w:val="21"/>
              </w:rPr>
              <w:t xml:space="preserve">                              </w:t>
            </w:r>
          </w:p>
          <w:p w:rsidR="009F7C00" w:rsidRDefault="009F7C00">
            <w:pPr>
              <w:rPr>
                <w:sz w:val="21"/>
                <w:szCs w:val="21"/>
              </w:rPr>
            </w:pPr>
          </w:p>
          <w:p w:rsidR="009F7C00" w:rsidRDefault="00886C49">
            <w:pPr>
              <w:rPr>
                <w:sz w:val="21"/>
                <w:szCs w:val="21"/>
              </w:rPr>
            </w:pPr>
            <w:r>
              <w:rPr>
                <w:rFonts w:hint="eastAsia"/>
                <w:sz w:val="21"/>
                <w:szCs w:val="21"/>
              </w:rPr>
              <w:t>□同意</w:t>
            </w:r>
            <w:r>
              <w:rPr>
                <w:rFonts w:hint="eastAsia"/>
                <w:sz w:val="21"/>
                <w:szCs w:val="21"/>
              </w:rPr>
              <w:t xml:space="preserve">       </w:t>
            </w:r>
            <w:r>
              <w:rPr>
                <w:rFonts w:hint="eastAsia"/>
                <w:sz w:val="21"/>
                <w:szCs w:val="21"/>
              </w:rPr>
              <w:t>□不同意</w:t>
            </w:r>
          </w:p>
          <w:p w:rsidR="009F7C00" w:rsidRDefault="00886C49">
            <w:pPr>
              <w:rPr>
                <w:sz w:val="21"/>
                <w:szCs w:val="21"/>
              </w:rPr>
            </w:pPr>
            <w:r>
              <w:rPr>
                <w:rFonts w:hint="eastAsia"/>
                <w:sz w:val="21"/>
                <w:szCs w:val="21"/>
              </w:rPr>
              <w:t>签名：</w:t>
            </w:r>
            <w:r>
              <w:rPr>
                <w:rFonts w:hint="eastAsia"/>
                <w:sz w:val="21"/>
                <w:szCs w:val="21"/>
              </w:rPr>
              <w:t xml:space="preserve">                                     </w:t>
            </w:r>
            <w:r>
              <w:rPr>
                <w:rFonts w:hint="eastAsia"/>
                <w:sz w:val="21"/>
                <w:szCs w:val="21"/>
              </w:rPr>
              <w:t xml:space="preserve">                        </w:t>
            </w:r>
            <w:r>
              <w:rPr>
                <w:rFonts w:hint="eastAsia"/>
                <w:sz w:val="21"/>
                <w:szCs w:val="21"/>
              </w:rPr>
              <w:t>（公章）</w:t>
            </w:r>
          </w:p>
          <w:p w:rsidR="009F7C00" w:rsidRDefault="00886C49">
            <w:pPr>
              <w:jc w:val="right"/>
              <w:rPr>
                <w:sz w:val="21"/>
                <w:szCs w:val="21"/>
              </w:rPr>
            </w:pP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rsidR="009F7C00" w:rsidRDefault="00886C49">
      <w:pPr>
        <w:pStyle w:val="af"/>
        <w:outlineLvl w:val="1"/>
      </w:pPr>
      <w:r>
        <w:rPr>
          <w:b/>
          <w:spacing w:val="-4"/>
        </w:rPr>
        <w:br w:type="page"/>
      </w:r>
      <w:bookmarkStart w:id="199" w:name="_Toc149680004"/>
      <w:bookmarkStart w:id="200" w:name="_Toc149679921"/>
      <w:bookmarkStart w:id="201" w:name="_Toc149650792"/>
      <w:r>
        <w:rPr>
          <w:rFonts w:hint="eastAsia"/>
        </w:rPr>
        <w:lastRenderedPageBreak/>
        <w:t>表</w:t>
      </w:r>
      <w:r>
        <w:rPr>
          <w:rFonts w:hint="eastAsia"/>
        </w:rPr>
        <w:t>C</w:t>
      </w:r>
      <w:r>
        <w:rPr>
          <w:rFonts w:hint="eastAsia"/>
          <w:b/>
        </w:rPr>
        <w:t>.</w:t>
      </w:r>
      <w:r>
        <w:rPr>
          <w:b/>
        </w:rPr>
        <w:t>3</w:t>
      </w:r>
      <w:r>
        <w:t xml:space="preserve">  </w:t>
      </w:r>
      <w:r>
        <w:rPr>
          <w:rFonts w:hint="eastAsia"/>
        </w:rPr>
        <w:t>危大工程变更记录表</w:t>
      </w:r>
      <w:bookmarkEnd w:id="199"/>
      <w:bookmarkEnd w:id="200"/>
      <w:bookmarkEnd w:id="201"/>
    </w:p>
    <w:tbl>
      <w:tblPr>
        <w:tblpPr w:leftFromText="180" w:rightFromText="180" w:vertAnchor="text" w:horzAnchor="margin" w:tblpY="9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987"/>
        <w:gridCol w:w="1389"/>
        <w:gridCol w:w="1520"/>
      </w:tblGrid>
      <w:tr w:rsidR="009F7C00">
        <w:trPr>
          <w:trHeight w:val="565"/>
        </w:trPr>
        <w:tc>
          <w:tcPr>
            <w:tcW w:w="3293" w:type="pct"/>
            <w:gridSpan w:val="2"/>
            <w:vAlign w:val="center"/>
          </w:tcPr>
          <w:p w:rsidR="009F7C00" w:rsidRDefault="00886C49">
            <w:pPr>
              <w:pStyle w:val="af0"/>
              <w:jc w:val="left"/>
            </w:pPr>
            <w:r>
              <w:rPr>
                <w:rFonts w:hint="eastAsia"/>
              </w:rPr>
              <w:t>项目名称：</w:t>
            </w:r>
          </w:p>
        </w:tc>
        <w:tc>
          <w:tcPr>
            <w:tcW w:w="815" w:type="pct"/>
            <w:vAlign w:val="center"/>
          </w:tcPr>
          <w:p w:rsidR="009F7C00" w:rsidRDefault="00886C49">
            <w:pPr>
              <w:pStyle w:val="af0"/>
              <w:jc w:val="left"/>
            </w:pPr>
            <w:r>
              <w:rPr>
                <w:rFonts w:hint="eastAsia"/>
              </w:rPr>
              <w:t>图纸编号</w:t>
            </w:r>
          </w:p>
        </w:tc>
        <w:tc>
          <w:tcPr>
            <w:tcW w:w="892" w:type="pct"/>
            <w:vAlign w:val="center"/>
          </w:tcPr>
          <w:p w:rsidR="009F7C00" w:rsidRDefault="009F7C00">
            <w:pPr>
              <w:pStyle w:val="af0"/>
              <w:jc w:val="left"/>
            </w:pPr>
          </w:p>
        </w:tc>
      </w:tr>
      <w:tr w:rsidR="009F7C00">
        <w:trPr>
          <w:trHeight w:val="559"/>
        </w:trPr>
        <w:tc>
          <w:tcPr>
            <w:tcW w:w="5000" w:type="pct"/>
            <w:gridSpan w:val="4"/>
            <w:vAlign w:val="center"/>
          </w:tcPr>
          <w:p w:rsidR="009F7C00" w:rsidRDefault="00886C49">
            <w:pPr>
              <w:pStyle w:val="af0"/>
              <w:jc w:val="left"/>
            </w:pPr>
            <w:r>
              <w:rPr>
                <w:rFonts w:hint="eastAsia"/>
              </w:rPr>
              <w:t>工程部位：</w:t>
            </w:r>
          </w:p>
        </w:tc>
      </w:tr>
      <w:tr w:rsidR="009F7C00">
        <w:trPr>
          <w:trHeight w:val="553"/>
        </w:trPr>
        <w:tc>
          <w:tcPr>
            <w:tcW w:w="954" w:type="pct"/>
            <w:vAlign w:val="center"/>
          </w:tcPr>
          <w:p w:rsidR="009F7C00" w:rsidRDefault="00886C49">
            <w:pPr>
              <w:pStyle w:val="af0"/>
              <w:jc w:val="left"/>
            </w:pPr>
            <w:r>
              <w:rPr>
                <w:rFonts w:hint="eastAsia"/>
              </w:rPr>
              <w:t>变更类别</w:t>
            </w:r>
          </w:p>
        </w:tc>
        <w:tc>
          <w:tcPr>
            <w:tcW w:w="4046" w:type="pct"/>
            <w:gridSpan w:val="3"/>
            <w:vAlign w:val="center"/>
          </w:tcPr>
          <w:p w:rsidR="009F7C00" w:rsidRDefault="00886C49">
            <w:pPr>
              <w:pStyle w:val="af0"/>
              <w:jc w:val="left"/>
            </w:pPr>
            <w:r>
              <w:rPr>
                <w:rFonts w:hint="eastAsia"/>
              </w:rPr>
              <w:t>□设计变更</w:t>
            </w:r>
            <w:r>
              <w:rPr>
                <w:rFonts w:hint="eastAsia"/>
              </w:rPr>
              <w:t xml:space="preserve">       </w:t>
            </w:r>
            <w:r>
              <w:rPr>
                <w:rFonts w:hint="eastAsia"/>
              </w:rPr>
              <w:t>□方案变更</w:t>
            </w:r>
          </w:p>
        </w:tc>
      </w:tr>
      <w:tr w:rsidR="009F7C00">
        <w:trPr>
          <w:trHeight w:val="1964"/>
        </w:trPr>
        <w:tc>
          <w:tcPr>
            <w:tcW w:w="5000" w:type="pct"/>
            <w:gridSpan w:val="4"/>
          </w:tcPr>
          <w:p w:rsidR="009F7C00" w:rsidRDefault="00886C49">
            <w:pPr>
              <w:pStyle w:val="af0"/>
              <w:jc w:val="left"/>
            </w:pPr>
            <w:r>
              <w:rPr>
                <w:rFonts w:hint="eastAsia"/>
              </w:rPr>
              <w:t>变更原因、变更内容及草图：</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技术负责人：</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提出单位（公章）</w:t>
            </w:r>
            <w:r>
              <w:rPr>
                <w:rFonts w:hint="eastAsia"/>
              </w:rPr>
              <w:t xml:space="preserve"> </w:t>
            </w:r>
            <w:r>
              <w:t xml:space="preserve">          </w:t>
            </w: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7C00">
        <w:trPr>
          <w:trHeight w:val="1850"/>
        </w:trPr>
        <w:tc>
          <w:tcPr>
            <w:tcW w:w="5000" w:type="pct"/>
            <w:gridSpan w:val="4"/>
          </w:tcPr>
          <w:p w:rsidR="009F7C00" w:rsidRDefault="00886C49">
            <w:pPr>
              <w:pStyle w:val="af0"/>
              <w:jc w:val="left"/>
            </w:pPr>
            <w:r>
              <w:rPr>
                <w:rFonts w:hint="eastAsia"/>
              </w:rPr>
              <w:t>监理单位审查意见：</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总监理工程师：</w:t>
            </w:r>
            <w:r>
              <w:rPr>
                <w:rFonts w:hint="eastAsia"/>
              </w:rPr>
              <w:t xml:space="preserve">     </w:t>
            </w:r>
            <w:r>
              <w:rPr>
                <w:rFonts w:hint="eastAsia"/>
              </w:rPr>
              <w:t>（公章）</w:t>
            </w: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7C00">
        <w:trPr>
          <w:trHeight w:val="1806"/>
        </w:trPr>
        <w:tc>
          <w:tcPr>
            <w:tcW w:w="5000" w:type="pct"/>
            <w:gridSpan w:val="4"/>
          </w:tcPr>
          <w:p w:rsidR="009F7C00" w:rsidRDefault="00886C49">
            <w:pPr>
              <w:pStyle w:val="af0"/>
              <w:jc w:val="left"/>
            </w:pPr>
            <w:r>
              <w:rPr>
                <w:rFonts w:hint="eastAsia"/>
              </w:rPr>
              <w:t>建设单位审查意见：</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 xml:space="preserve"> </w:t>
            </w:r>
            <w:r>
              <w:t xml:space="preserve">                          </w:t>
            </w:r>
            <w:r>
              <w:rPr>
                <w:rFonts w:hint="eastAsia"/>
              </w:rPr>
              <w:t>技术负责人：</w:t>
            </w:r>
            <w:r>
              <w:rPr>
                <w:rFonts w:hint="eastAsia"/>
              </w:rPr>
              <w:t xml:space="preserve">    </w:t>
            </w:r>
            <w:r>
              <w:t xml:space="preserve">      </w:t>
            </w:r>
            <w:r>
              <w:rPr>
                <w:rFonts w:hint="eastAsia"/>
              </w:rPr>
              <w:t xml:space="preserve">  </w:t>
            </w:r>
            <w:r>
              <w:rPr>
                <w:rFonts w:hint="eastAsia"/>
              </w:rPr>
              <w:t>（公章）</w:t>
            </w: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7C00">
        <w:trPr>
          <w:trHeight w:val="1806"/>
        </w:trPr>
        <w:tc>
          <w:tcPr>
            <w:tcW w:w="5000" w:type="pct"/>
            <w:gridSpan w:val="4"/>
          </w:tcPr>
          <w:p w:rsidR="009F7C00" w:rsidRDefault="00886C49">
            <w:pPr>
              <w:pStyle w:val="af0"/>
              <w:jc w:val="left"/>
            </w:pPr>
            <w:r>
              <w:rPr>
                <w:rFonts w:hint="eastAsia"/>
              </w:rPr>
              <w:t>设计单位核定意见：</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 xml:space="preserve">                           </w:t>
            </w:r>
            <w:r>
              <w:t xml:space="preserve">       </w:t>
            </w:r>
            <w:r>
              <w:rPr>
                <w:rFonts w:hint="eastAsia"/>
              </w:rPr>
              <w:t xml:space="preserve">   </w:t>
            </w:r>
            <w:r>
              <w:rPr>
                <w:rFonts w:hint="eastAsia"/>
              </w:rPr>
              <w:t>技术负责人：</w:t>
            </w:r>
            <w:r>
              <w:rPr>
                <w:rFonts w:hint="eastAsia"/>
              </w:rPr>
              <w:t xml:space="preserve">  </w:t>
            </w:r>
            <w:r>
              <w:t xml:space="preserve">     </w:t>
            </w:r>
            <w:r>
              <w:rPr>
                <w:rFonts w:hint="eastAsia"/>
              </w:rPr>
              <w:t xml:space="preserve">    </w:t>
            </w:r>
            <w:r>
              <w:rPr>
                <w:rFonts w:hint="eastAsia"/>
              </w:rPr>
              <w:t>（公章）</w:t>
            </w: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7C00">
        <w:trPr>
          <w:trHeight w:val="1582"/>
        </w:trPr>
        <w:tc>
          <w:tcPr>
            <w:tcW w:w="5000" w:type="pct"/>
            <w:gridSpan w:val="4"/>
          </w:tcPr>
          <w:p w:rsidR="009F7C00" w:rsidRDefault="00886C49">
            <w:pPr>
              <w:pStyle w:val="af0"/>
              <w:jc w:val="left"/>
            </w:pPr>
            <w:r>
              <w:rPr>
                <w:rFonts w:hint="eastAsia"/>
              </w:rPr>
              <w:t>专家组意见（适用于超过一定规模的危险性较大的分部分项工程）：</w:t>
            </w:r>
          </w:p>
          <w:p w:rsidR="009F7C00" w:rsidRDefault="009F7C00">
            <w:pPr>
              <w:pStyle w:val="af0"/>
              <w:jc w:val="left"/>
            </w:pPr>
          </w:p>
          <w:p w:rsidR="009F7C00" w:rsidRDefault="00886C49">
            <w:pPr>
              <w:pStyle w:val="af0"/>
              <w:jc w:val="left"/>
            </w:pPr>
            <w:r>
              <w:rPr>
                <w:rFonts w:hint="eastAsia"/>
              </w:rPr>
              <w:t xml:space="preserve">   </w:t>
            </w:r>
            <w:r>
              <w:t xml:space="preserve">                                            </w:t>
            </w:r>
            <w:r>
              <w:rPr>
                <w:rFonts w:hint="eastAsia"/>
              </w:rPr>
              <w:t>专家组组长：</w:t>
            </w:r>
            <w:r>
              <w:rPr>
                <w:rFonts w:hint="eastAsia"/>
              </w:rPr>
              <w:t xml:space="preserve">        </w:t>
            </w:r>
          </w:p>
          <w:p w:rsidR="009F7C00" w:rsidRDefault="00886C49">
            <w:pPr>
              <w:pStyle w:val="af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F7C00" w:rsidRDefault="00886C49">
      <w:pPr>
        <w:pStyle w:val="af4"/>
        <w:spacing w:afterLines="50" w:after="120"/>
        <w:jc w:val="left"/>
      </w:pPr>
      <w:r>
        <w:rPr>
          <w:rFonts w:hint="eastAsia"/>
        </w:rPr>
        <w:t>注：对于施工单位编制的专项方案变更，设计单位</w:t>
      </w:r>
      <w:proofErr w:type="gramStart"/>
      <w:r>
        <w:rPr>
          <w:rFonts w:hint="eastAsia"/>
        </w:rPr>
        <w:t>可不签署</w:t>
      </w:r>
      <w:proofErr w:type="gramEnd"/>
      <w:r>
        <w:rPr>
          <w:rFonts w:hint="eastAsia"/>
        </w:rPr>
        <w:t>意见。</w:t>
      </w:r>
    </w:p>
    <w:p w:rsidR="009F7C00" w:rsidRDefault="00886C49">
      <w:pPr>
        <w:widowControl/>
        <w:spacing w:line="240" w:lineRule="auto"/>
        <w:jc w:val="left"/>
      </w:pPr>
      <w:r>
        <w:br w:type="page"/>
      </w:r>
    </w:p>
    <w:p w:rsidR="009F7C00" w:rsidRDefault="00886C49">
      <w:pPr>
        <w:pStyle w:val="af"/>
        <w:outlineLvl w:val="1"/>
      </w:pPr>
      <w:bookmarkStart w:id="202" w:name="_Toc149680005"/>
      <w:bookmarkStart w:id="203" w:name="_Toc149679922"/>
      <w:bookmarkStart w:id="204" w:name="_Toc149650796"/>
      <w:r>
        <w:rPr>
          <w:rFonts w:hint="eastAsia"/>
        </w:rPr>
        <w:lastRenderedPageBreak/>
        <w:t>表</w:t>
      </w:r>
      <w:r>
        <w:t xml:space="preserve">C.4  </w:t>
      </w:r>
      <w:r>
        <w:rPr>
          <w:rFonts w:hint="eastAsia"/>
        </w:rPr>
        <w:t>危大工程方案</w:t>
      </w:r>
      <w:r>
        <w:t>交底记录</w:t>
      </w:r>
      <w:bookmarkEnd w:id="202"/>
      <w:bookmarkEnd w:id="203"/>
      <w:bookmarkEnd w:id="204"/>
    </w:p>
    <w:p w:rsidR="009F7C00" w:rsidRDefault="00886C49">
      <w:pPr>
        <w:pStyle w:val="af0"/>
        <w:jc w:val="left"/>
      </w:pPr>
      <w:r>
        <w:t>施工单位</w:t>
      </w:r>
      <w:r>
        <w:t>/</w:t>
      </w:r>
      <w:r>
        <w:t>分包单位：</w:t>
      </w:r>
    </w:p>
    <w:p w:rsidR="009F7C00" w:rsidRDefault="009F7C00">
      <w:pPr>
        <w:spacing w:line="92" w:lineRule="auto"/>
        <w:rPr>
          <w:sz w:val="2"/>
        </w:rPr>
      </w:pPr>
    </w:p>
    <w:tbl>
      <w:tblPr>
        <w:tblStyle w:val="TableNormal"/>
        <w:tblW w:w="4999"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190"/>
        <w:gridCol w:w="1078"/>
        <w:gridCol w:w="965"/>
        <w:gridCol w:w="2339"/>
        <w:gridCol w:w="1245"/>
        <w:gridCol w:w="1517"/>
      </w:tblGrid>
      <w:tr w:rsidR="009F7C00">
        <w:trPr>
          <w:trHeight w:val="567"/>
        </w:trPr>
        <w:tc>
          <w:tcPr>
            <w:tcW w:w="1361" w:type="pct"/>
            <w:gridSpan w:val="2"/>
            <w:tcBorders>
              <w:tl2br w:val="nil"/>
              <w:tr2bl w:val="nil"/>
            </w:tcBorders>
            <w:vAlign w:val="center"/>
          </w:tcPr>
          <w:p w:rsidR="009F7C00" w:rsidRDefault="00886C49">
            <w:pPr>
              <w:pStyle w:val="af0"/>
              <w:ind w:rightChars="531" w:right="1274"/>
              <w:jc w:val="both"/>
            </w:pPr>
            <w:r>
              <w:t>项目名称</w:t>
            </w:r>
          </w:p>
        </w:tc>
        <w:tc>
          <w:tcPr>
            <w:tcW w:w="3639" w:type="pct"/>
            <w:gridSpan w:val="4"/>
            <w:tcBorders>
              <w:tl2br w:val="nil"/>
              <w:tr2bl w:val="nil"/>
            </w:tcBorders>
            <w:vAlign w:val="center"/>
          </w:tcPr>
          <w:p w:rsidR="009F7C00" w:rsidRDefault="009F7C00">
            <w:pPr>
              <w:pStyle w:val="af0"/>
            </w:pPr>
          </w:p>
        </w:tc>
      </w:tr>
      <w:tr w:rsidR="009F7C00">
        <w:trPr>
          <w:trHeight w:val="567"/>
        </w:trPr>
        <w:tc>
          <w:tcPr>
            <w:tcW w:w="1361" w:type="pct"/>
            <w:gridSpan w:val="2"/>
            <w:tcBorders>
              <w:tl2br w:val="nil"/>
              <w:tr2bl w:val="nil"/>
            </w:tcBorders>
            <w:vAlign w:val="center"/>
          </w:tcPr>
          <w:p w:rsidR="009F7C00" w:rsidRDefault="00886C49">
            <w:pPr>
              <w:pStyle w:val="af0"/>
              <w:ind w:rightChars="58" w:right="139"/>
              <w:jc w:val="both"/>
            </w:pPr>
            <w:r>
              <w:t>分部分项工程名称</w:t>
            </w:r>
          </w:p>
        </w:tc>
        <w:tc>
          <w:tcPr>
            <w:tcW w:w="1982" w:type="pct"/>
            <w:gridSpan w:val="2"/>
            <w:tcBorders>
              <w:tl2br w:val="nil"/>
              <w:tr2bl w:val="nil"/>
            </w:tcBorders>
            <w:vAlign w:val="center"/>
          </w:tcPr>
          <w:p w:rsidR="009F7C00" w:rsidRDefault="009F7C00">
            <w:pPr>
              <w:pStyle w:val="af0"/>
            </w:pPr>
          </w:p>
        </w:tc>
        <w:tc>
          <w:tcPr>
            <w:tcW w:w="747" w:type="pct"/>
            <w:tcBorders>
              <w:tl2br w:val="nil"/>
              <w:tr2bl w:val="nil"/>
            </w:tcBorders>
            <w:vAlign w:val="center"/>
          </w:tcPr>
          <w:p w:rsidR="009F7C00" w:rsidRDefault="00886C49">
            <w:pPr>
              <w:pStyle w:val="af0"/>
            </w:pPr>
            <w:r>
              <w:t>交底日期</w:t>
            </w:r>
          </w:p>
        </w:tc>
        <w:tc>
          <w:tcPr>
            <w:tcW w:w="910" w:type="pct"/>
            <w:tcBorders>
              <w:tl2br w:val="nil"/>
              <w:tr2bl w:val="nil"/>
            </w:tcBorders>
            <w:vAlign w:val="center"/>
          </w:tcPr>
          <w:p w:rsidR="009F7C00" w:rsidRDefault="009F7C00">
            <w:pPr>
              <w:pStyle w:val="af0"/>
            </w:pPr>
          </w:p>
        </w:tc>
      </w:tr>
      <w:tr w:rsidR="009F7C00">
        <w:trPr>
          <w:trHeight w:val="6354"/>
        </w:trPr>
        <w:tc>
          <w:tcPr>
            <w:tcW w:w="5000" w:type="pct"/>
            <w:gridSpan w:val="6"/>
            <w:tcBorders>
              <w:tl2br w:val="nil"/>
              <w:tr2bl w:val="nil"/>
            </w:tcBorders>
          </w:tcPr>
          <w:p w:rsidR="009F7C00" w:rsidRDefault="00886C49">
            <w:pPr>
              <w:pStyle w:val="af0"/>
              <w:jc w:val="left"/>
            </w:pPr>
            <w:r>
              <w:t>交底内容</w:t>
            </w:r>
            <w:r>
              <w:t>(</w:t>
            </w:r>
            <w:r>
              <w:t>可另附页</w:t>
            </w:r>
            <w:r>
              <w:t>)</w:t>
            </w:r>
            <w:r>
              <w:t>：</w:t>
            </w:r>
          </w:p>
        </w:tc>
      </w:tr>
      <w:tr w:rsidR="009F7C00">
        <w:trPr>
          <w:trHeight w:val="1701"/>
        </w:trPr>
        <w:tc>
          <w:tcPr>
            <w:tcW w:w="714" w:type="pct"/>
            <w:vMerge w:val="restart"/>
            <w:tcBorders>
              <w:tl2br w:val="nil"/>
              <w:tr2bl w:val="nil"/>
            </w:tcBorders>
            <w:vAlign w:val="center"/>
          </w:tcPr>
          <w:p w:rsidR="009F7C00" w:rsidRDefault="00886C49">
            <w:pPr>
              <w:pStyle w:val="af0"/>
            </w:pPr>
            <w:r>
              <w:t>签字栏</w:t>
            </w:r>
          </w:p>
        </w:tc>
        <w:tc>
          <w:tcPr>
            <w:tcW w:w="1226" w:type="pct"/>
            <w:gridSpan w:val="2"/>
            <w:tcBorders>
              <w:tl2br w:val="nil"/>
              <w:tr2bl w:val="nil"/>
            </w:tcBorders>
            <w:vAlign w:val="center"/>
          </w:tcPr>
          <w:p w:rsidR="009F7C00" w:rsidRDefault="00886C49">
            <w:pPr>
              <w:pStyle w:val="af0"/>
            </w:pPr>
            <w:r>
              <w:t>交底人</w:t>
            </w:r>
            <w:r>
              <w:rPr>
                <w:rFonts w:hint="eastAsia"/>
              </w:rPr>
              <w:t>（</w:t>
            </w:r>
            <w:r>
              <w:t>项目技术负责人或方案编制人</w:t>
            </w:r>
            <w:r>
              <w:rPr>
                <w:rFonts w:hint="eastAsia"/>
              </w:rPr>
              <w:t>）</w:t>
            </w:r>
          </w:p>
        </w:tc>
        <w:tc>
          <w:tcPr>
            <w:tcW w:w="3060" w:type="pct"/>
            <w:gridSpan w:val="3"/>
            <w:tcBorders>
              <w:tl2br w:val="nil"/>
              <w:tr2bl w:val="nil"/>
            </w:tcBorders>
            <w:vAlign w:val="center"/>
          </w:tcPr>
          <w:p w:rsidR="009F7C00" w:rsidRDefault="009F7C00">
            <w:pPr>
              <w:pStyle w:val="af0"/>
            </w:pPr>
          </w:p>
        </w:tc>
      </w:tr>
      <w:tr w:rsidR="009F7C00">
        <w:trPr>
          <w:trHeight w:val="1701"/>
        </w:trPr>
        <w:tc>
          <w:tcPr>
            <w:tcW w:w="714" w:type="pct"/>
            <w:vMerge/>
            <w:tcBorders>
              <w:tl2br w:val="nil"/>
              <w:tr2bl w:val="nil"/>
            </w:tcBorders>
            <w:vAlign w:val="center"/>
          </w:tcPr>
          <w:p w:rsidR="009F7C00" w:rsidRDefault="009F7C00">
            <w:pPr>
              <w:pStyle w:val="af0"/>
            </w:pPr>
          </w:p>
        </w:tc>
        <w:tc>
          <w:tcPr>
            <w:tcW w:w="1226" w:type="pct"/>
            <w:gridSpan w:val="2"/>
            <w:tcBorders>
              <w:tl2br w:val="nil"/>
              <w:tr2bl w:val="nil"/>
            </w:tcBorders>
            <w:vAlign w:val="center"/>
          </w:tcPr>
          <w:p w:rsidR="009F7C00" w:rsidRDefault="00886C49">
            <w:pPr>
              <w:pStyle w:val="af0"/>
            </w:pPr>
            <w:r>
              <w:t>接受交底人</w:t>
            </w:r>
          </w:p>
          <w:p w:rsidR="009F7C00" w:rsidRDefault="00886C49">
            <w:pPr>
              <w:pStyle w:val="af0"/>
            </w:pPr>
            <w:r>
              <w:rPr>
                <w:rFonts w:hint="eastAsia"/>
              </w:rPr>
              <w:t>（</w:t>
            </w:r>
            <w:r>
              <w:t>施工现场管理人员</w:t>
            </w:r>
            <w:r>
              <w:rPr>
                <w:rFonts w:hint="eastAsia"/>
              </w:rPr>
              <w:t>）</w:t>
            </w:r>
          </w:p>
        </w:tc>
        <w:tc>
          <w:tcPr>
            <w:tcW w:w="3060" w:type="pct"/>
            <w:gridSpan w:val="3"/>
            <w:tcBorders>
              <w:tl2br w:val="nil"/>
              <w:tr2bl w:val="nil"/>
            </w:tcBorders>
            <w:vAlign w:val="center"/>
          </w:tcPr>
          <w:p w:rsidR="009F7C00" w:rsidRDefault="009F7C00">
            <w:pPr>
              <w:pStyle w:val="af0"/>
            </w:pPr>
          </w:p>
        </w:tc>
      </w:tr>
      <w:tr w:rsidR="009F7C00">
        <w:trPr>
          <w:trHeight w:val="1701"/>
        </w:trPr>
        <w:tc>
          <w:tcPr>
            <w:tcW w:w="5000" w:type="pct"/>
            <w:gridSpan w:val="6"/>
            <w:tcBorders>
              <w:tl2br w:val="nil"/>
              <w:tr2bl w:val="nil"/>
            </w:tcBorders>
          </w:tcPr>
          <w:p w:rsidR="009F7C00" w:rsidRDefault="00886C49">
            <w:pPr>
              <w:pStyle w:val="af0"/>
              <w:jc w:val="left"/>
            </w:pPr>
            <w:r>
              <w:rPr>
                <w:rFonts w:hint="eastAsia"/>
              </w:rPr>
              <w:t>建设单位签字：</w:t>
            </w:r>
            <w:r>
              <w:rPr>
                <w:rFonts w:hint="eastAsia"/>
              </w:rPr>
              <w:t xml:space="preserve"> </w:t>
            </w:r>
            <w:r>
              <w:t xml:space="preserve">                               </w:t>
            </w:r>
            <w:r>
              <w:rPr>
                <w:rFonts w:hint="eastAsia"/>
              </w:rPr>
              <w:t>监理单位签字：</w:t>
            </w:r>
          </w:p>
          <w:p w:rsidR="009F7C00" w:rsidRDefault="009F7C00">
            <w:pPr>
              <w:pStyle w:val="af0"/>
              <w:jc w:val="left"/>
            </w:pPr>
          </w:p>
          <w:p w:rsidR="009F7C00" w:rsidRDefault="009F7C00">
            <w:pPr>
              <w:pStyle w:val="af0"/>
              <w:jc w:val="left"/>
            </w:pPr>
          </w:p>
          <w:p w:rsidR="009F7C00" w:rsidRDefault="00886C49">
            <w:pPr>
              <w:pStyle w:val="af0"/>
              <w:jc w:val="left"/>
            </w:pPr>
            <w:r>
              <w:rPr>
                <w:rFonts w:hint="eastAsia"/>
              </w:rPr>
              <w:t>施工单位（项目安全员）签字：</w:t>
            </w:r>
          </w:p>
        </w:tc>
      </w:tr>
    </w:tbl>
    <w:p w:rsidR="009F7C00" w:rsidRDefault="00886C49">
      <w:pPr>
        <w:widowControl/>
        <w:spacing w:line="240" w:lineRule="auto"/>
        <w:jc w:val="left"/>
        <w:rPr>
          <w:rFonts w:eastAsia="黑体" w:cs="宋体"/>
          <w:bCs/>
          <w:sz w:val="21"/>
          <w:szCs w:val="21"/>
        </w:rPr>
      </w:pPr>
      <w:r>
        <w:br w:type="page"/>
      </w:r>
    </w:p>
    <w:p w:rsidR="009F7C00" w:rsidRDefault="00886C49">
      <w:pPr>
        <w:pStyle w:val="20"/>
      </w:pPr>
      <w:bookmarkStart w:id="205" w:name="_Toc149680006"/>
      <w:bookmarkStart w:id="206" w:name="_Toc149679923"/>
      <w:bookmarkStart w:id="207" w:name="_Toc149650799"/>
      <w:r>
        <w:rPr>
          <w:rFonts w:hint="eastAsia"/>
        </w:rPr>
        <w:lastRenderedPageBreak/>
        <w:t>表</w:t>
      </w:r>
      <w:r>
        <w:t xml:space="preserve">C.5 </w:t>
      </w:r>
      <w:r>
        <w:rPr>
          <w:rFonts w:hint="eastAsia"/>
        </w:rPr>
        <w:t>危大工程验收表</w:t>
      </w:r>
      <w:bookmarkEnd w:id="205"/>
      <w:bookmarkEnd w:id="206"/>
      <w:bookmarkEnd w:id="207"/>
    </w:p>
    <w:p w:rsidR="009F7C00" w:rsidRDefault="00886C49">
      <w:pPr>
        <w:rPr>
          <w:b/>
          <w:bCs/>
        </w:rPr>
      </w:pPr>
      <w:r>
        <w:rPr>
          <w:rFonts w:hint="eastAsia"/>
        </w:rPr>
        <w:t>项目名称：</w:t>
      </w:r>
      <w:r>
        <w:rPr>
          <w:rFonts w:hint="eastAsia"/>
        </w:rPr>
        <w:t xml:space="preserve">                              </w:t>
      </w:r>
      <w:r>
        <w:rPr>
          <w:rFonts w:hint="eastAsia"/>
        </w:rPr>
        <w:t>验收时间：</w:t>
      </w:r>
      <w:r>
        <w:rPr>
          <w:rFonts w:hint="eastAsia"/>
        </w:rPr>
        <w:t xml:space="preserve">     </w:t>
      </w:r>
    </w:p>
    <w:tbl>
      <w:tblPr>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7"/>
        <w:gridCol w:w="920"/>
        <w:gridCol w:w="1181"/>
        <w:gridCol w:w="395"/>
        <w:gridCol w:w="954"/>
        <w:gridCol w:w="1673"/>
        <w:gridCol w:w="1820"/>
      </w:tblGrid>
      <w:tr w:rsidR="009F7C00">
        <w:trPr>
          <w:trHeight w:val="468"/>
        </w:trPr>
        <w:tc>
          <w:tcPr>
            <w:tcW w:w="5000" w:type="pct"/>
            <w:gridSpan w:val="7"/>
            <w:vAlign w:val="center"/>
          </w:tcPr>
          <w:p w:rsidR="009F7C00" w:rsidRDefault="00886C49">
            <w:pPr>
              <w:pStyle w:val="af0"/>
              <w:jc w:val="left"/>
            </w:pPr>
            <w:r>
              <w:rPr>
                <w:rFonts w:hint="eastAsia"/>
              </w:rPr>
              <w:t>危险性较大的分部分项工程名称：</w:t>
            </w:r>
          </w:p>
        </w:tc>
      </w:tr>
      <w:tr w:rsidR="009F7C00">
        <w:trPr>
          <w:trHeight w:val="553"/>
        </w:trPr>
        <w:tc>
          <w:tcPr>
            <w:tcW w:w="925" w:type="pct"/>
            <w:vAlign w:val="center"/>
          </w:tcPr>
          <w:p w:rsidR="009F7C00" w:rsidRDefault="00886C49">
            <w:pPr>
              <w:pStyle w:val="af0"/>
            </w:pPr>
            <w:r>
              <w:rPr>
                <w:rFonts w:hint="eastAsia"/>
              </w:rPr>
              <w:t>验收部位：</w:t>
            </w:r>
          </w:p>
        </w:tc>
        <w:tc>
          <w:tcPr>
            <w:tcW w:w="1233" w:type="pct"/>
            <w:gridSpan w:val="2"/>
            <w:vAlign w:val="center"/>
          </w:tcPr>
          <w:p w:rsidR="009F7C00" w:rsidRDefault="009F7C00">
            <w:pPr>
              <w:pStyle w:val="af0"/>
            </w:pPr>
          </w:p>
        </w:tc>
        <w:tc>
          <w:tcPr>
            <w:tcW w:w="792" w:type="pct"/>
            <w:gridSpan w:val="2"/>
            <w:vAlign w:val="center"/>
          </w:tcPr>
          <w:p w:rsidR="009F7C00" w:rsidRDefault="00886C49">
            <w:pPr>
              <w:pStyle w:val="af0"/>
            </w:pPr>
            <w:r>
              <w:t>验收阶段：</w:t>
            </w:r>
          </w:p>
        </w:tc>
        <w:tc>
          <w:tcPr>
            <w:tcW w:w="2050" w:type="pct"/>
            <w:gridSpan w:val="2"/>
            <w:vAlign w:val="center"/>
          </w:tcPr>
          <w:p w:rsidR="009F7C00" w:rsidRDefault="00886C49">
            <w:pPr>
              <w:pStyle w:val="af0"/>
            </w:pPr>
            <w:r>
              <w:rPr>
                <w:rFonts w:asciiTheme="minorEastAsia" w:eastAsiaTheme="minorEastAsia" w:hAnsiTheme="minorEastAsia"/>
              </w:rPr>
              <w:t>□</w:t>
            </w:r>
            <w:r>
              <w:t>阶段性验收</w:t>
            </w:r>
            <w:r>
              <w:rPr>
                <w:rFonts w:hint="eastAsia"/>
              </w:rPr>
              <w:t xml:space="preserve"> </w:t>
            </w:r>
            <w:r>
              <w:t xml:space="preserve"> </w:t>
            </w:r>
            <w:r>
              <w:rPr>
                <w:rFonts w:asciiTheme="minorEastAsia" w:eastAsiaTheme="minorEastAsia" w:hAnsiTheme="minorEastAsia"/>
              </w:rPr>
              <w:t>□</w:t>
            </w:r>
            <w:r>
              <w:rPr>
                <w:rFonts w:hint="eastAsia"/>
              </w:rPr>
              <w:t>总体</w:t>
            </w:r>
            <w:r>
              <w:t>验收</w:t>
            </w:r>
          </w:p>
        </w:tc>
      </w:tr>
      <w:tr w:rsidR="009F7C00">
        <w:trPr>
          <w:trHeight w:val="553"/>
        </w:trPr>
        <w:tc>
          <w:tcPr>
            <w:tcW w:w="2158" w:type="pct"/>
            <w:gridSpan w:val="3"/>
            <w:vAlign w:val="center"/>
          </w:tcPr>
          <w:p w:rsidR="009F7C00" w:rsidRDefault="00886C49">
            <w:pPr>
              <w:pStyle w:val="af0"/>
            </w:pPr>
            <w:r>
              <w:rPr>
                <w:rFonts w:hint="eastAsia"/>
              </w:rPr>
              <w:t>验收阶段（阶段性验收需填写）</w:t>
            </w:r>
          </w:p>
        </w:tc>
        <w:tc>
          <w:tcPr>
            <w:tcW w:w="2842" w:type="pct"/>
            <w:gridSpan w:val="4"/>
            <w:vAlign w:val="center"/>
          </w:tcPr>
          <w:p w:rsidR="009F7C00" w:rsidRDefault="009F7C00">
            <w:pPr>
              <w:pStyle w:val="af0"/>
            </w:pPr>
          </w:p>
        </w:tc>
      </w:tr>
      <w:tr w:rsidR="009F7C00">
        <w:trPr>
          <w:trHeight w:val="1275"/>
        </w:trPr>
        <w:tc>
          <w:tcPr>
            <w:tcW w:w="5000" w:type="pct"/>
            <w:gridSpan w:val="7"/>
          </w:tcPr>
          <w:p w:rsidR="009F7C00" w:rsidRDefault="00886C49">
            <w:pPr>
              <w:pStyle w:val="af0"/>
              <w:jc w:val="left"/>
            </w:pPr>
            <w:r>
              <w:rPr>
                <w:rFonts w:hint="eastAsia"/>
              </w:rPr>
              <w:t>1.</w:t>
            </w:r>
            <w:r>
              <w:t xml:space="preserve"> </w:t>
            </w:r>
            <w:r>
              <w:rPr>
                <w:rFonts w:hint="eastAsia"/>
              </w:rPr>
              <w:t>验收内容：</w:t>
            </w:r>
          </w:p>
          <w:p w:rsidR="009F7C00" w:rsidRDefault="009F7C00">
            <w:pPr>
              <w:pStyle w:val="af0"/>
              <w:jc w:val="both"/>
            </w:pPr>
          </w:p>
          <w:p w:rsidR="009F7C00" w:rsidRDefault="009F7C00">
            <w:pPr>
              <w:pStyle w:val="af0"/>
              <w:jc w:val="both"/>
            </w:pPr>
          </w:p>
          <w:p w:rsidR="009F7C00" w:rsidRDefault="009F7C00">
            <w:pPr>
              <w:pStyle w:val="af0"/>
              <w:jc w:val="both"/>
            </w:pPr>
          </w:p>
          <w:p w:rsidR="009F7C00" w:rsidRDefault="009F7C00">
            <w:pPr>
              <w:pStyle w:val="af0"/>
              <w:jc w:val="both"/>
            </w:pPr>
          </w:p>
        </w:tc>
      </w:tr>
      <w:tr w:rsidR="009F7C00">
        <w:trPr>
          <w:trHeight w:val="1183"/>
        </w:trPr>
        <w:tc>
          <w:tcPr>
            <w:tcW w:w="5000" w:type="pct"/>
            <w:gridSpan w:val="7"/>
          </w:tcPr>
          <w:p w:rsidR="009F7C00" w:rsidRDefault="00886C49">
            <w:pPr>
              <w:pStyle w:val="af0"/>
              <w:jc w:val="left"/>
            </w:pPr>
            <w:r>
              <w:rPr>
                <w:rFonts w:hint="eastAsia"/>
              </w:rPr>
              <w:t>2.</w:t>
            </w:r>
            <w:r>
              <w:t xml:space="preserve"> </w:t>
            </w:r>
            <w:r>
              <w:rPr>
                <w:rFonts w:hint="eastAsia"/>
              </w:rPr>
              <w:t>各项控制指标是否在方案所明确的允许偏差范围内、是否存在较大的安全隐患：</w:t>
            </w:r>
          </w:p>
          <w:p w:rsidR="009F7C00" w:rsidRDefault="009F7C00">
            <w:pPr>
              <w:pStyle w:val="af0"/>
              <w:jc w:val="both"/>
            </w:pPr>
          </w:p>
          <w:p w:rsidR="009F7C00" w:rsidRDefault="009F7C00">
            <w:pPr>
              <w:pStyle w:val="af0"/>
              <w:jc w:val="both"/>
            </w:pPr>
          </w:p>
          <w:p w:rsidR="009F7C00" w:rsidRDefault="009F7C00">
            <w:pPr>
              <w:pStyle w:val="af0"/>
              <w:jc w:val="both"/>
            </w:pPr>
          </w:p>
        </w:tc>
      </w:tr>
      <w:tr w:rsidR="009F7C00">
        <w:trPr>
          <w:trHeight w:val="888"/>
        </w:trPr>
        <w:tc>
          <w:tcPr>
            <w:tcW w:w="5000" w:type="pct"/>
            <w:gridSpan w:val="7"/>
          </w:tcPr>
          <w:p w:rsidR="009F7C00" w:rsidRDefault="00886C49">
            <w:pPr>
              <w:pStyle w:val="af0"/>
              <w:jc w:val="left"/>
            </w:pPr>
            <w:r>
              <w:t xml:space="preserve">3. </w:t>
            </w:r>
            <w:r>
              <w:rPr>
                <w:rFonts w:hint="eastAsia"/>
              </w:rPr>
              <w:t>检查验收结论：</w:t>
            </w:r>
          </w:p>
          <w:p w:rsidR="009F7C00" w:rsidRDefault="00886C49">
            <w:pPr>
              <w:pStyle w:val="af0"/>
              <w:jc w:val="left"/>
            </w:pPr>
            <w:r>
              <w:rPr>
                <w:rFonts w:hint="eastAsia"/>
              </w:rPr>
              <w:t>□通过</w:t>
            </w:r>
            <w:r>
              <w:rPr>
                <w:rFonts w:hint="eastAsia"/>
              </w:rPr>
              <w:t xml:space="preserve">       </w:t>
            </w:r>
            <w:r>
              <w:rPr>
                <w:rFonts w:hint="eastAsia"/>
              </w:rPr>
              <w:t>□不通过</w:t>
            </w:r>
          </w:p>
        </w:tc>
      </w:tr>
      <w:tr w:rsidR="009F7C00">
        <w:trPr>
          <w:trHeight w:val="948"/>
        </w:trPr>
        <w:tc>
          <w:tcPr>
            <w:tcW w:w="5000" w:type="pct"/>
            <w:gridSpan w:val="7"/>
          </w:tcPr>
          <w:p w:rsidR="009F7C00" w:rsidRDefault="00886C49">
            <w:pPr>
              <w:pStyle w:val="af0"/>
              <w:jc w:val="left"/>
            </w:pPr>
            <w:r>
              <w:rPr>
                <w:rFonts w:hint="eastAsia"/>
              </w:rPr>
              <w:t>不通过时，整改内容：</w:t>
            </w:r>
          </w:p>
          <w:p w:rsidR="009F7C00" w:rsidRDefault="009F7C00">
            <w:pPr>
              <w:pStyle w:val="af0"/>
              <w:jc w:val="left"/>
            </w:pPr>
          </w:p>
          <w:p w:rsidR="009F7C00" w:rsidRDefault="009F7C00">
            <w:pPr>
              <w:pStyle w:val="af0"/>
              <w:jc w:val="left"/>
            </w:pPr>
          </w:p>
        </w:tc>
      </w:tr>
      <w:tr w:rsidR="009F7C00">
        <w:trPr>
          <w:trHeight w:val="679"/>
        </w:trPr>
        <w:tc>
          <w:tcPr>
            <w:tcW w:w="1465" w:type="pct"/>
            <w:gridSpan w:val="2"/>
            <w:vAlign w:val="center"/>
          </w:tcPr>
          <w:p w:rsidR="009F7C00" w:rsidRDefault="00886C49">
            <w:pPr>
              <w:pStyle w:val="af0"/>
              <w:jc w:val="left"/>
            </w:pPr>
            <w:r>
              <w:rPr>
                <w:rFonts w:hint="eastAsia"/>
              </w:rPr>
              <w:t>建设单位项目负责人</w:t>
            </w:r>
          </w:p>
        </w:tc>
        <w:tc>
          <w:tcPr>
            <w:tcW w:w="925" w:type="pct"/>
            <w:gridSpan w:val="2"/>
            <w:vAlign w:val="center"/>
          </w:tcPr>
          <w:p w:rsidR="009F7C00" w:rsidRDefault="009F7C00">
            <w:pPr>
              <w:pStyle w:val="af0"/>
              <w:jc w:val="left"/>
            </w:pPr>
          </w:p>
        </w:tc>
        <w:tc>
          <w:tcPr>
            <w:tcW w:w="1542" w:type="pct"/>
            <w:gridSpan w:val="2"/>
            <w:vAlign w:val="center"/>
          </w:tcPr>
          <w:p w:rsidR="009F7C00" w:rsidRDefault="00886C49">
            <w:pPr>
              <w:pStyle w:val="af0"/>
              <w:jc w:val="left"/>
            </w:pPr>
            <w:r>
              <w:rPr>
                <w:rFonts w:hint="eastAsia"/>
              </w:rPr>
              <w:t>监理单位总监</w:t>
            </w:r>
          </w:p>
        </w:tc>
        <w:tc>
          <w:tcPr>
            <w:tcW w:w="1068" w:type="pct"/>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jc w:val="left"/>
            </w:pPr>
            <w:r>
              <w:rPr>
                <w:rFonts w:hint="eastAsia"/>
              </w:rPr>
              <w:t>监理</w:t>
            </w:r>
            <w:proofErr w:type="gramStart"/>
            <w:r>
              <w:rPr>
                <w:rFonts w:hint="eastAsia"/>
              </w:rPr>
              <w:t>单位专监</w:t>
            </w:r>
            <w:proofErr w:type="gramEnd"/>
          </w:p>
        </w:tc>
        <w:tc>
          <w:tcPr>
            <w:tcW w:w="925" w:type="pct"/>
            <w:gridSpan w:val="2"/>
            <w:vAlign w:val="center"/>
          </w:tcPr>
          <w:p w:rsidR="009F7C00" w:rsidRDefault="009F7C00">
            <w:pPr>
              <w:pStyle w:val="af0"/>
              <w:jc w:val="left"/>
            </w:pPr>
          </w:p>
        </w:tc>
        <w:tc>
          <w:tcPr>
            <w:tcW w:w="1542" w:type="pct"/>
            <w:gridSpan w:val="2"/>
            <w:vAlign w:val="center"/>
          </w:tcPr>
          <w:p w:rsidR="009F7C00" w:rsidRDefault="00886C49">
            <w:pPr>
              <w:pStyle w:val="af0"/>
              <w:jc w:val="left"/>
            </w:pPr>
            <w:r>
              <w:rPr>
                <w:rFonts w:hint="eastAsia"/>
              </w:rPr>
              <w:t>监测单位项目技术负责人</w:t>
            </w:r>
          </w:p>
        </w:tc>
        <w:tc>
          <w:tcPr>
            <w:tcW w:w="1068" w:type="pct"/>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jc w:val="left"/>
            </w:pPr>
            <w:r>
              <w:rPr>
                <w:rFonts w:hint="eastAsia"/>
              </w:rPr>
              <w:t>设计单位项目技术负责人</w:t>
            </w:r>
          </w:p>
        </w:tc>
        <w:tc>
          <w:tcPr>
            <w:tcW w:w="925" w:type="pct"/>
            <w:gridSpan w:val="2"/>
            <w:vAlign w:val="center"/>
          </w:tcPr>
          <w:p w:rsidR="009F7C00" w:rsidRDefault="009F7C00">
            <w:pPr>
              <w:pStyle w:val="af0"/>
              <w:jc w:val="left"/>
            </w:pPr>
          </w:p>
        </w:tc>
        <w:tc>
          <w:tcPr>
            <w:tcW w:w="1542" w:type="pct"/>
            <w:gridSpan w:val="2"/>
            <w:vAlign w:val="center"/>
          </w:tcPr>
          <w:p w:rsidR="009F7C00" w:rsidRDefault="00886C49">
            <w:pPr>
              <w:pStyle w:val="af0"/>
              <w:jc w:val="left"/>
            </w:pPr>
            <w:r>
              <w:rPr>
                <w:rFonts w:hint="eastAsia"/>
              </w:rPr>
              <w:t>施工单位技术负责人（超过一定规模的危大工程）</w:t>
            </w:r>
          </w:p>
        </w:tc>
        <w:tc>
          <w:tcPr>
            <w:tcW w:w="1068" w:type="pct"/>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jc w:val="left"/>
            </w:pPr>
            <w:r>
              <w:rPr>
                <w:rFonts w:hint="eastAsia"/>
              </w:rPr>
              <w:t>施工单位项目负责人</w:t>
            </w:r>
          </w:p>
        </w:tc>
        <w:tc>
          <w:tcPr>
            <w:tcW w:w="925" w:type="pct"/>
            <w:gridSpan w:val="2"/>
            <w:vAlign w:val="center"/>
          </w:tcPr>
          <w:p w:rsidR="009F7C00" w:rsidRDefault="009F7C00">
            <w:pPr>
              <w:pStyle w:val="af0"/>
              <w:jc w:val="left"/>
            </w:pPr>
          </w:p>
        </w:tc>
        <w:tc>
          <w:tcPr>
            <w:tcW w:w="1542" w:type="pct"/>
            <w:gridSpan w:val="2"/>
            <w:vAlign w:val="center"/>
          </w:tcPr>
          <w:p w:rsidR="009F7C00" w:rsidRDefault="00886C49">
            <w:pPr>
              <w:pStyle w:val="af0"/>
              <w:jc w:val="left"/>
            </w:pPr>
            <w:r>
              <w:rPr>
                <w:rFonts w:hint="eastAsia"/>
              </w:rPr>
              <w:t>施工单位项目技术负责人</w:t>
            </w:r>
          </w:p>
        </w:tc>
        <w:tc>
          <w:tcPr>
            <w:tcW w:w="1068" w:type="pct"/>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jc w:val="left"/>
            </w:pPr>
            <w:r>
              <w:rPr>
                <w:rFonts w:hint="eastAsia"/>
              </w:rPr>
              <w:t>施工单位项目安全员</w:t>
            </w:r>
          </w:p>
        </w:tc>
        <w:tc>
          <w:tcPr>
            <w:tcW w:w="925" w:type="pct"/>
            <w:gridSpan w:val="2"/>
            <w:vAlign w:val="center"/>
          </w:tcPr>
          <w:p w:rsidR="009F7C00" w:rsidRDefault="009F7C00">
            <w:pPr>
              <w:pStyle w:val="af0"/>
              <w:jc w:val="left"/>
            </w:pPr>
          </w:p>
        </w:tc>
        <w:tc>
          <w:tcPr>
            <w:tcW w:w="1542" w:type="pct"/>
            <w:gridSpan w:val="2"/>
            <w:vAlign w:val="center"/>
          </w:tcPr>
          <w:p w:rsidR="009F7C00" w:rsidRDefault="00886C49">
            <w:pPr>
              <w:pStyle w:val="af0"/>
              <w:jc w:val="left"/>
            </w:pPr>
            <w:r>
              <w:rPr>
                <w:rFonts w:hint="eastAsia"/>
              </w:rPr>
              <w:t>勘察单位项目技术负责人</w:t>
            </w:r>
          </w:p>
        </w:tc>
        <w:tc>
          <w:tcPr>
            <w:tcW w:w="1068" w:type="pct"/>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pPr>
            <w:r>
              <w:rPr>
                <w:rFonts w:hint="eastAsia"/>
              </w:rPr>
              <w:t>专家</w:t>
            </w:r>
          </w:p>
        </w:tc>
        <w:tc>
          <w:tcPr>
            <w:tcW w:w="3535" w:type="pct"/>
            <w:gridSpan w:val="5"/>
            <w:vAlign w:val="center"/>
          </w:tcPr>
          <w:p w:rsidR="009F7C00" w:rsidRDefault="009F7C00">
            <w:pPr>
              <w:pStyle w:val="af0"/>
            </w:pPr>
          </w:p>
        </w:tc>
      </w:tr>
      <w:tr w:rsidR="009F7C00">
        <w:trPr>
          <w:trHeight w:val="564"/>
        </w:trPr>
        <w:tc>
          <w:tcPr>
            <w:tcW w:w="1465" w:type="pct"/>
            <w:gridSpan w:val="2"/>
            <w:vAlign w:val="center"/>
          </w:tcPr>
          <w:p w:rsidR="009F7C00" w:rsidRDefault="00886C49">
            <w:pPr>
              <w:pStyle w:val="af0"/>
            </w:pPr>
            <w:r>
              <w:rPr>
                <w:rFonts w:hint="eastAsia"/>
              </w:rPr>
              <w:t>其他人员</w:t>
            </w:r>
          </w:p>
        </w:tc>
        <w:tc>
          <w:tcPr>
            <w:tcW w:w="3535" w:type="pct"/>
            <w:gridSpan w:val="5"/>
            <w:vAlign w:val="center"/>
          </w:tcPr>
          <w:p w:rsidR="009F7C00" w:rsidRDefault="009F7C00">
            <w:pPr>
              <w:pStyle w:val="af0"/>
            </w:pPr>
          </w:p>
        </w:tc>
      </w:tr>
    </w:tbl>
    <w:p w:rsidR="009F7C00" w:rsidRDefault="00886C49">
      <w:pPr>
        <w:pStyle w:val="af4"/>
        <w:jc w:val="left"/>
      </w:pPr>
      <w:r>
        <w:br w:type="page"/>
      </w:r>
    </w:p>
    <w:p w:rsidR="009F7C00" w:rsidRDefault="00886C49">
      <w:pPr>
        <w:pStyle w:val="af"/>
        <w:ind w:left="960"/>
        <w:outlineLvl w:val="1"/>
      </w:pPr>
      <w:bookmarkStart w:id="208" w:name="_Toc149680007"/>
      <w:bookmarkStart w:id="209" w:name="_Toc149679924"/>
      <w:bookmarkStart w:id="210" w:name="_Toc149650800"/>
      <w:r>
        <w:rPr>
          <w:rFonts w:hint="eastAsia"/>
        </w:rPr>
        <w:lastRenderedPageBreak/>
        <w:t>表</w:t>
      </w:r>
      <w:r>
        <w:t xml:space="preserve">C.6  </w:t>
      </w:r>
      <w:r>
        <w:rPr>
          <w:rFonts w:hint="eastAsia"/>
        </w:rPr>
        <w:t>危大工程验收标识牌</w:t>
      </w:r>
      <w:bookmarkEnd w:id="208"/>
      <w:bookmarkEnd w:id="209"/>
      <w:bookmarkEnd w:id="210"/>
    </w:p>
    <w:p w:rsidR="009F7C00" w:rsidRDefault="00886C49">
      <w:pPr>
        <w:jc w:val="center"/>
      </w:pPr>
      <w:r>
        <w:rPr>
          <w:rFonts w:eastAsia="黑体" w:hint="eastAsia"/>
          <w:b/>
          <w:bCs/>
          <w:sz w:val="21"/>
          <w:szCs w:val="32"/>
        </w:rPr>
        <w:t>合</w:t>
      </w:r>
      <w:r>
        <w:rPr>
          <w:rFonts w:eastAsia="黑体" w:hint="eastAsia"/>
          <w:b/>
          <w:bCs/>
          <w:sz w:val="21"/>
          <w:szCs w:val="32"/>
        </w:rPr>
        <w:t xml:space="preserve">    </w:t>
      </w:r>
      <w:r>
        <w:rPr>
          <w:rFonts w:eastAsia="黑体" w:hint="eastAsia"/>
          <w:b/>
          <w:bCs/>
          <w:sz w:val="21"/>
          <w:szCs w:val="32"/>
        </w:rPr>
        <w:t>格</w:t>
      </w: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51"/>
        <w:gridCol w:w="4571"/>
      </w:tblGrid>
      <w:tr w:rsidR="009F7C00">
        <w:trPr>
          <w:trHeight w:val="410"/>
        </w:trPr>
        <w:tc>
          <w:tcPr>
            <w:tcW w:w="5000" w:type="pct"/>
            <w:gridSpan w:val="2"/>
          </w:tcPr>
          <w:p w:rsidR="009F7C00" w:rsidRDefault="00886C49">
            <w:pPr>
              <w:pStyle w:val="af0"/>
              <w:ind w:left="480"/>
              <w:jc w:val="left"/>
            </w:pPr>
            <w:r>
              <w:t>项目名称：</w:t>
            </w:r>
          </w:p>
        </w:tc>
      </w:tr>
      <w:tr w:rsidR="009F7C00">
        <w:trPr>
          <w:trHeight w:val="775"/>
        </w:trPr>
        <w:tc>
          <w:tcPr>
            <w:tcW w:w="2318" w:type="pct"/>
          </w:tcPr>
          <w:p w:rsidR="009F7C00" w:rsidRDefault="00886C49">
            <w:pPr>
              <w:pStyle w:val="af0"/>
              <w:ind w:left="480"/>
              <w:jc w:val="left"/>
            </w:pPr>
            <w:r>
              <w:rPr>
                <w:rFonts w:hint="eastAsia"/>
              </w:rPr>
              <w:t>危大工程名称：</w:t>
            </w:r>
          </w:p>
        </w:tc>
        <w:tc>
          <w:tcPr>
            <w:tcW w:w="2682" w:type="pct"/>
          </w:tcPr>
          <w:p w:rsidR="009F7C00" w:rsidRDefault="00886C49">
            <w:pPr>
              <w:pStyle w:val="af0"/>
              <w:ind w:left="480"/>
              <w:jc w:val="left"/>
            </w:pPr>
            <w:r>
              <w:rPr>
                <w:rFonts w:hint="eastAsia"/>
              </w:rPr>
              <w:t>验收具体部位：</w:t>
            </w:r>
          </w:p>
        </w:tc>
      </w:tr>
      <w:tr w:rsidR="009F7C00">
        <w:tc>
          <w:tcPr>
            <w:tcW w:w="2318" w:type="pct"/>
          </w:tcPr>
          <w:p w:rsidR="009F7C00" w:rsidRDefault="00886C49">
            <w:pPr>
              <w:pStyle w:val="af0"/>
              <w:ind w:left="480"/>
              <w:jc w:val="left"/>
            </w:pPr>
            <w:r>
              <w:rPr>
                <w:rFonts w:hint="eastAsia"/>
              </w:rPr>
              <w:t>第</w:t>
            </w:r>
            <w:r>
              <w:rPr>
                <w:rFonts w:hint="eastAsia"/>
              </w:rPr>
              <w:t xml:space="preserve"> </w:t>
            </w:r>
            <w:r>
              <w:t xml:space="preserve"> </w:t>
            </w:r>
            <w:r>
              <w:rPr>
                <w:rFonts w:hint="eastAsia"/>
              </w:rPr>
              <w:t>次验收</w:t>
            </w:r>
          </w:p>
          <w:p w:rsidR="009F7C00" w:rsidRDefault="009F7C00">
            <w:pPr>
              <w:pStyle w:val="af0"/>
              <w:ind w:left="480"/>
              <w:jc w:val="left"/>
            </w:pPr>
          </w:p>
        </w:tc>
        <w:tc>
          <w:tcPr>
            <w:tcW w:w="2682" w:type="pct"/>
          </w:tcPr>
          <w:p w:rsidR="009F7C00" w:rsidRDefault="00886C49">
            <w:pPr>
              <w:pStyle w:val="af0"/>
              <w:ind w:left="480"/>
              <w:jc w:val="left"/>
            </w:pPr>
            <w:r>
              <w:rPr>
                <w:rFonts w:hint="eastAsia"/>
              </w:rPr>
              <w:t>验收人及联系方式：</w:t>
            </w:r>
          </w:p>
        </w:tc>
      </w:tr>
      <w:tr w:rsidR="009F7C00">
        <w:trPr>
          <w:trHeight w:val="1018"/>
        </w:trPr>
        <w:tc>
          <w:tcPr>
            <w:tcW w:w="2318" w:type="pct"/>
          </w:tcPr>
          <w:p w:rsidR="009F7C00" w:rsidRDefault="00886C49">
            <w:pPr>
              <w:pStyle w:val="af0"/>
              <w:ind w:left="480"/>
              <w:jc w:val="left"/>
            </w:pPr>
            <w:r>
              <w:rPr>
                <w:rFonts w:hint="eastAsia"/>
              </w:rPr>
              <w:t>验收日期：</w:t>
            </w:r>
          </w:p>
        </w:tc>
        <w:tc>
          <w:tcPr>
            <w:tcW w:w="2682" w:type="pct"/>
          </w:tcPr>
          <w:p w:rsidR="009F7C00" w:rsidRDefault="00886C49">
            <w:pPr>
              <w:pStyle w:val="af0"/>
              <w:ind w:left="480"/>
              <w:jc w:val="left"/>
            </w:pPr>
            <w:r>
              <w:rPr>
                <w:rFonts w:hint="eastAsia"/>
              </w:rPr>
              <w:t>准用日期：</w:t>
            </w:r>
          </w:p>
        </w:tc>
      </w:tr>
    </w:tbl>
    <w:p w:rsidR="009F7C00" w:rsidRDefault="00886C49">
      <w:pPr>
        <w:pStyle w:val="af6"/>
      </w:pPr>
      <w:r>
        <w:rPr>
          <w:rFonts w:hint="eastAsia"/>
        </w:rPr>
        <w:t>注：危大工程验收标识牌的内容应至少包括以上内容，但可以根据实际情况自行增加，形式也可自行调整。</w:t>
      </w:r>
    </w:p>
    <w:p w:rsidR="009F7C00" w:rsidRDefault="009F7C00"/>
    <w:p w:rsidR="009F7C00" w:rsidRDefault="009F7C00">
      <w:pPr>
        <w:sectPr w:rsidR="009F7C00">
          <w:footerReference w:type="default" r:id="rId18"/>
          <w:pgSz w:w="11906" w:h="16838"/>
          <w:pgMar w:top="1440" w:right="1800" w:bottom="1440" w:left="1800" w:header="0" w:footer="734" w:gutter="0"/>
          <w:cols w:space="720"/>
        </w:sectPr>
      </w:pPr>
    </w:p>
    <w:p w:rsidR="009F7C00" w:rsidRDefault="00886C49">
      <w:pPr>
        <w:pStyle w:val="af"/>
        <w:outlineLvl w:val="1"/>
      </w:pPr>
      <w:bookmarkStart w:id="211" w:name="_Toc149680008"/>
      <w:bookmarkStart w:id="212" w:name="_Toc149650801"/>
      <w:bookmarkStart w:id="213" w:name="_Toc149679925"/>
      <w:r>
        <w:lastRenderedPageBreak/>
        <w:t>表</w:t>
      </w:r>
      <w:r>
        <w:t>C.7</w:t>
      </w:r>
      <w:r>
        <w:rPr>
          <w:spacing w:val="120"/>
        </w:rPr>
        <w:t xml:space="preserve"> </w:t>
      </w:r>
      <w:r>
        <w:t>危大工程作业人员登记表</w:t>
      </w:r>
      <w:bookmarkEnd w:id="211"/>
      <w:bookmarkEnd w:id="212"/>
      <w:bookmarkEnd w:id="213"/>
    </w:p>
    <w:p w:rsidR="009F7C00" w:rsidRDefault="00886C49">
      <w:r>
        <w:rPr>
          <w:rFonts w:hint="eastAsia"/>
          <w:position w:val="1"/>
        </w:rPr>
        <w:t>日</w:t>
      </w:r>
      <w:r>
        <w:rPr>
          <w:spacing w:val="-2"/>
          <w:position w:val="1"/>
        </w:rPr>
        <w:t xml:space="preserve"> </w:t>
      </w:r>
      <w:r>
        <w:rPr>
          <w:position w:val="1"/>
        </w:rPr>
        <w:t>期</w:t>
      </w:r>
      <w:r>
        <w:rPr>
          <w:spacing w:val="-27"/>
          <w:position w:val="1"/>
        </w:rPr>
        <w:t xml:space="preserve"> </w:t>
      </w:r>
      <w:r>
        <w:rPr>
          <w:position w:val="1"/>
        </w:rPr>
        <w:t>：</w:t>
      </w:r>
      <w:r>
        <w:rPr>
          <w:spacing w:val="4"/>
          <w:position w:val="1"/>
        </w:rPr>
        <w:t xml:space="preserve">               </w:t>
      </w:r>
      <w:r>
        <w:t>带班作业人员：</w:t>
      </w:r>
      <w:r>
        <w:t xml:space="preserve">                 </w:t>
      </w:r>
      <w:r>
        <w:t>施工人数：</w:t>
      </w:r>
      <w:r>
        <w:rPr>
          <w:spacing w:val="1"/>
        </w:rPr>
        <w:t xml:space="preserve">               </w:t>
      </w:r>
      <w:r>
        <w:rPr>
          <w:position w:val="-1"/>
        </w:rPr>
        <w:t>当天作业时问：</w:t>
      </w:r>
    </w:p>
    <w:p w:rsidR="009F7C00" w:rsidRDefault="009F7C00">
      <w:pPr>
        <w:spacing w:line="88" w:lineRule="exact"/>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1481"/>
        <w:gridCol w:w="1461"/>
        <w:gridCol w:w="1956"/>
        <w:gridCol w:w="3447"/>
        <w:gridCol w:w="1939"/>
        <w:gridCol w:w="2701"/>
      </w:tblGrid>
      <w:tr w:rsidR="009F7C00">
        <w:trPr>
          <w:trHeight w:val="510"/>
        </w:trPr>
        <w:tc>
          <w:tcPr>
            <w:tcW w:w="352" w:type="pct"/>
          </w:tcPr>
          <w:p w:rsidR="009F7C00" w:rsidRDefault="00886C49">
            <w:pPr>
              <w:pStyle w:val="af0"/>
              <w:ind w:left="480"/>
            </w:pPr>
            <w:r>
              <w:t>序号</w:t>
            </w:r>
          </w:p>
        </w:tc>
        <w:tc>
          <w:tcPr>
            <w:tcW w:w="530" w:type="pct"/>
          </w:tcPr>
          <w:p w:rsidR="009F7C00" w:rsidRDefault="00886C49">
            <w:pPr>
              <w:pStyle w:val="af0"/>
              <w:ind w:left="480"/>
            </w:pPr>
            <w:r>
              <w:t>作业部位</w:t>
            </w:r>
          </w:p>
        </w:tc>
        <w:tc>
          <w:tcPr>
            <w:tcW w:w="523" w:type="pct"/>
          </w:tcPr>
          <w:p w:rsidR="009F7C00" w:rsidRDefault="00886C49">
            <w:pPr>
              <w:pStyle w:val="af0"/>
              <w:ind w:left="480"/>
            </w:pPr>
            <w:r>
              <w:t>施工单位</w:t>
            </w:r>
          </w:p>
        </w:tc>
        <w:tc>
          <w:tcPr>
            <w:tcW w:w="700" w:type="pct"/>
          </w:tcPr>
          <w:p w:rsidR="009F7C00" w:rsidRDefault="00886C49">
            <w:pPr>
              <w:pStyle w:val="af0"/>
              <w:ind w:left="480"/>
            </w:pPr>
            <w:r>
              <w:t>作业人员姓名</w:t>
            </w:r>
          </w:p>
        </w:tc>
        <w:tc>
          <w:tcPr>
            <w:tcW w:w="1234" w:type="pct"/>
          </w:tcPr>
          <w:p w:rsidR="009F7C00" w:rsidRDefault="00886C49">
            <w:pPr>
              <w:pStyle w:val="af0"/>
              <w:ind w:left="480"/>
            </w:pPr>
            <w:r>
              <w:t>持证情况</w:t>
            </w:r>
          </w:p>
        </w:tc>
        <w:tc>
          <w:tcPr>
            <w:tcW w:w="694" w:type="pct"/>
          </w:tcPr>
          <w:p w:rsidR="009F7C00" w:rsidRDefault="00886C49">
            <w:pPr>
              <w:pStyle w:val="af0"/>
              <w:ind w:left="480"/>
            </w:pPr>
            <w:r>
              <w:t>号</w:t>
            </w:r>
            <w:proofErr w:type="gramStart"/>
            <w:r>
              <w:t>助记录</w:t>
            </w:r>
            <w:proofErr w:type="gramEnd"/>
          </w:p>
        </w:tc>
        <w:tc>
          <w:tcPr>
            <w:tcW w:w="967" w:type="pct"/>
          </w:tcPr>
          <w:p w:rsidR="009F7C00" w:rsidRDefault="00886C49">
            <w:pPr>
              <w:pStyle w:val="af0"/>
              <w:ind w:left="480"/>
            </w:pPr>
            <w:r>
              <w:t>备注</w:t>
            </w:r>
          </w:p>
        </w:tc>
      </w:tr>
      <w:tr w:rsidR="009F7C00">
        <w:trPr>
          <w:trHeight w:val="510"/>
        </w:trPr>
        <w:tc>
          <w:tcPr>
            <w:tcW w:w="352" w:type="pct"/>
            <w:vMerge w:val="restart"/>
            <w:tcBorders>
              <w:bottom w:val="nil"/>
            </w:tcBorders>
          </w:tcPr>
          <w:p w:rsidR="009F7C00" w:rsidRDefault="009F7C00">
            <w:pPr>
              <w:pStyle w:val="af0"/>
              <w:ind w:left="480"/>
            </w:pPr>
          </w:p>
        </w:tc>
        <w:tc>
          <w:tcPr>
            <w:tcW w:w="530" w:type="pct"/>
            <w:vMerge w:val="restart"/>
            <w:tcBorders>
              <w:bottom w:val="nil"/>
            </w:tcBorders>
          </w:tcPr>
          <w:p w:rsidR="009F7C00" w:rsidRDefault="009F7C00">
            <w:pPr>
              <w:pStyle w:val="af0"/>
              <w:ind w:left="480"/>
            </w:pPr>
          </w:p>
        </w:tc>
        <w:tc>
          <w:tcPr>
            <w:tcW w:w="523" w:type="pct"/>
            <w:vMerge w:val="restart"/>
            <w:tcBorders>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tcBorders>
          </w:tcPr>
          <w:p w:rsidR="009F7C00" w:rsidRDefault="009F7C00">
            <w:pPr>
              <w:pStyle w:val="af0"/>
              <w:ind w:left="480"/>
            </w:pPr>
          </w:p>
        </w:tc>
        <w:tc>
          <w:tcPr>
            <w:tcW w:w="530" w:type="pct"/>
            <w:vMerge/>
            <w:tcBorders>
              <w:top w:val="nil"/>
            </w:tcBorders>
          </w:tcPr>
          <w:p w:rsidR="009F7C00" w:rsidRDefault="009F7C00">
            <w:pPr>
              <w:pStyle w:val="af0"/>
              <w:ind w:left="480"/>
            </w:pPr>
          </w:p>
        </w:tc>
        <w:tc>
          <w:tcPr>
            <w:tcW w:w="523" w:type="pct"/>
            <w:vMerge/>
            <w:tcBorders>
              <w:top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val="restart"/>
            <w:tcBorders>
              <w:bottom w:val="nil"/>
            </w:tcBorders>
          </w:tcPr>
          <w:p w:rsidR="009F7C00" w:rsidRDefault="009F7C00">
            <w:pPr>
              <w:pStyle w:val="af0"/>
              <w:ind w:left="480"/>
            </w:pPr>
          </w:p>
        </w:tc>
        <w:tc>
          <w:tcPr>
            <w:tcW w:w="530" w:type="pct"/>
            <w:vMerge w:val="restart"/>
            <w:tcBorders>
              <w:bottom w:val="nil"/>
            </w:tcBorders>
          </w:tcPr>
          <w:p w:rsidR="009F7C00" w:rsidRDefault="009F7C00">
            <w:pPr>
              <w:pStyle w:val="af0"/>
              <w:ind w:left="480"/>
            </w:pPr>
          </w:p>
        </w:tc>
        <w:tc>
          <w:tcPr>
            <w:tcW w:w="523" w:type="pct"/>
            <w:vMerge w:val="restart"/>
            <w:tcBorders>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bottom w:val="nil"/>
            </w:tcBorders>
          </w:tcPr>
          <w:p w:rsidR="009F7C00" w:rsidRDefault="009F7C00">
            <w:pPr>
              <w:pStyle w:val="af0"/>
              <w:ind w:left="480"/>
            </w:pPr>
          </w:p>
        </w:tc>
        <w:tc>
          <w:tcPr>
            <w:tcW w:w="530" w:type="pct"/>
            <w:vMerge/>
            <w:tcBorders>
              <w:top w:val="nil"/>
              <w:bottom w:val="nil"/>
            </w:tcBorders>
          </w:tcPr>
          <w:p w:rsidR="009F7C00" w:rsidRDefault="009F7C00">
            <w:pPr>
              <w:pStyle w:val="af0"/>
              <w:ind w:left="480"/>
            </w:pPr>
          </w:p>
        </w:tc>
        <w:tc>
          <w:tcPr>
            <w:tcW w:w="523" w:type="pct"/>
            <w:vMerge/>
            <w:tcBorders>
              <w:top w:val="nil"/>
              <w:bottom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r w:rsidR="009F7C00">
        <w:trPr>
          <w:trHeight w:val="510"/>
        </w:trPr>
        <w:tc>
          <w:tcPr>
            <w:tcW w:w="352" w:type="pct"/>
            <w:vMerge/>
            <w:tcBorders>
              <w:top w:val="nil"/>
            </w:tcBorders>
          </w:tcPr>
          <w:p w:rsidR="009F7C00" w:rsidRDefault="009F7C00">
            <w:pPr>
              <w:pStyle w:val="af0"/>
              <w:ind w:left="480"/>
            </w:pPr>
          </w:p>
        </w:tc>
        <w:tc>
          <w:tcPr>
            <w:tcW w:w="530" w:type="pct"/>
            <w:vMerge/>
            <w:tcBorders>
              <w:top w:val="nil"/>
            </w:tcBorders>
          </w:tcPr>
          <w:p w:rsidR="009F7C00" w:rsidRDefault="009F7C00">
            <w:pPr>
              <w:pStyle w:val="af0"/>
              <w:ind w:left="480"/>
            </w:pPr>
          </w:p>
        </w:tc>
        <w:tc>
          <w:tcPr>
            <w:tcW w:w="523" w:type="pct"/>
            <w:vMerge/>
            <w:tcBorders>
              <w:top w:val="nil"/>
            </w:tcBorders>
          </w:tcPr>
          <w:p w:rsidR="009F7C00" w:rsidRDefault="009F7C00">
            <w:pPr>
              <w:pStyle w:val="af0"/>
              <w:ind w:left="480"/>
            </w:pPr>
          </w:p>
        </w:tc>
        <w:tc>
          <w:tcPr>
            <w:tcW w:w="700" w:type="pct"/>
          </w:tcPr>
          <w:p w:rsidR="009F7C00" w:rsidRDefault="009F7C00">
            <w:pPr>
              <w:pStyle w:val="af0"/>
              <w:ind w:left="480"/>
            </w:pPr>
          </w:p>
        </w:tc>
        <w:tc>
          <w:tcPr>
            <w:tcW w:w="1234" w:type="pct"/>
          </w:tcPr>
          <w:p w:rsidR="009F7C00" w:rsidRDefault="009F7C00">
            <w:pPr>
              <w:pStyle w:val="af0"/>
              <w:ind w:left="480"/>
            </w:pPr>
          </w:p>
        </w:tc>
        <w:tc>
          <w:tcPr>
            <w:tcW w:w="694" w:type="pct"/>
          </w:tcPr>
          <w:p w:rsidR="009F7C00" w:rsidRDefault="009F7C00">
            <w:pPr>
              <w:pStyle w:val="af0"/>
              <w:ind w:left="480"/>
            </w:pPr>
          </w:p>
        </w:tc>
        <w:tc>
          <w:tcPr>
            <w:tcW w:w="967" w:type="pct"/>
          </w:tcPr>
          <w:p w:rsidR="009F7C00" w:rsidRDefault="009F7C00">
            <w:pPr>
              <w:pStyle w:val="af0"/>
              <w:ind w:left="480"/>
            </w:pPr>
          </w:p>
        </w:tc>
      </w:tr>
    </w:tbl>
    <w:p w:rsidR="009F7C00" w:rsidRDefault="00886C49">
      <w:pPr>
        <w:pStyle w:val="af0"/>
        <w:wordWrap w:val="0"/>
        <w:ind w:left="480"/>
        <w:jc w:val="right"/>
      </w:pPr>
      <w:r>
        <w:t>考勤员：</w:t>
      </w:r>
      <w:r>
        <w:rPr>
          <w:rFonts w:hint="eastAsia"/>
        </w:rPr>
        <w:t xml:space="preserve"> </w:t>
      </w:r>
      <w:r>
        <w:t xml:space="preserve">       </w:t>
      </w:r>
    </w:p>
    <w:p w:rsidR="009F7C00" w:rsidRDefault="009F7C00"/>
    <w:p w:rsidR="009F7C00" w:rsidRDefault="009F7C00">
      <w:pPr>
        <w:sectPr w:rsidR="009F7C00">
          <w:footerReference w:type="default" r:id="rId19"/>
          <w:pgSz w:w="16838" w:h="11906" w:orient="landscape"/>
          <w:pgMar w:top="1800" w:right="1440" w:bottom="1800" w:left="1440" w:header="0" w:footer="734" w:gutter="0"/>
          <w:cols w:space="720"/>
          <w:docGrid w:linePitch="326"/>
        </w:sectPr>
      </w:pPr>
    </w:p>
    <w:p w:rsidR="009F7C00" w:rsidRDefault="00886C49">
      <w:pPr>
        <w:pStyle w:val="af"/>
        <w:outlineLvl w:val="1"/>
      </w:pPr>
      <w:bookmarkStart w:id="214" w:name="_Toc149650802"/>
      <w:bookmarkStart w:id="215" w:name="_Toc149679926"/>
      <w:bookmarkStart w:id="216" w:name="_Toc149680009"/>
      <w:r>
        <w:lastRenderedPageBreak/>
        <w:t>表</w:t>
      </w:r>
      <w:r>
        <w:t>C.8</w:t>
      </w:r>
      <w:r>
        <w:rPr>
          <w:spacing w:val="59"/>
        </w:rPr>
        <w:t xml:space="preserve">  </w:t>
      </w:r>
      <w:r>
        <w:t>危大</w:t>
      </w:r>
      <w:proofErr w:type="gramStart"/>
      <w:r>
        <w:t>程施工</w:t>
      </w:r>
      <w:proofErr w:type="gramEnd"/>
      <w:r>
        <w:t>过程</w:t>
      </w:r>
      <w:r>
        <w:rPr>
          <w:spacing w:val="-58"/>
        </w:rPr>
        <w:t xml:space="preserve"> </w:t>
      </w:r>
      <w:r>
        <w:t>检查记录表</w:t>
      </w:r>
      <w:bookmarkEnd w:id="214"/>
      <w:bookmarkEnd w:id="215"/>
      <w:bookmarkEnd w:id="216"/>
    </w:p>
    <w:tbl>
      <w:tblPr>
        <w:tblStyle w:val="TableNormal"/>
        <w:tblW w:w="4999"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272"/>
        <w:gridCol w:w="2600"/>
        <w:gridCol w:w="1945"/>
        <w:gridCol w:w="2517"/>
      </w:tblGrid>
      <w:tr w:rsidR="009F7C00">
        <w:trPr>
          <w:trHeight w:val="567"/>
        </w:trPr>
        <w:tc>
          <w:tcPr>
            <w:tcW w:w="763" w:type="pct"/>
            <w:tcBorders>
              <w:tl2br w:val="nil"/>
              <w:tr2bl w:val="nil"/>
            </w:tcBorders>
            <w:vAlign w:val="center"/>
          </w:tcPr>
          <w:p w:rsidR="009F7C00" w:rsidRDefault="00886C49">
            <w:pPr>
              <w:pStyle w:val="af0"/>
              <w:spacing w:before="100" w:beforeAutospacing="1" w:after="100" w:afterAutospacing="1" w:line="440" w:lineRule="exact"/>
            </w:pPr>
            <w:r>
              <w:t>项目名称</w:t>
            </w:r>
          </w:p>
        </w:tc>
        <w:tc>
          <w:tcPr>
            <w:tcW w:w="1560" w:type="pct"/>
            <w:tcBorders>
              <w:tl2br w:val="nil"/>
              <w:tr2bl w:val="nil"/>
            </w:tcBorders>
            <w:vAlign w:val="center"/>
          </w:tcPr>
          <w:p w:rsidR="009F7C00" w:rsidRDefault="009F7C00">
            <w:pPr>
              <w:pStyle w:val="af0"/>
              <w:spacing w:before="100" w:beforeAutospacing="1" w:after="100" w:afterAutospacing="1" w:line="440" w:lineRule="exact"/>
            </w:pPr>
          </w:p>
        </w:tc>
        <w:tc>
          <w:tcPr>
            <w:tcW w:w="1167" w:type="pct"/>
            <w:tcBorders>
              <w:tl2br w:val="nil"/>
              <w:tr2bl w:val="nil"/>
            </w:tcBorders>
            <w:vAlign w:val="center"/>
          </w:tcPr>
          <w:p w:rsidR="009F7C00" w:rsidRDefault="00886C49">
            <w:pPr>
              <w:pStyle w:val="af0"/>
              <w:spacing w:before="100" w:beforeAutospacing="1" w:after="100" w:afterAutospacing="1" w:line="440" w:lineRule="exact"/>
            </w:pPr>
            <w:r>
              <w:t>危大工程</w:t>
            </w:r>
            <w:r>
              <w:rPr>
                <w:rFonts w:hint="eastAsia"/>
              </w:rPr>
              <w:t>名称</w:t>
            </w:r>
          </w:p>
        </w:tc>
        <w:tc>
          <w:tcPr>
            <w:tcW w:w="1510" w:type="pct"/>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567"/>
        </w:trPr>
        <w:tc>
          <w:tcPr>
            <w:tcW w:w="763" w:type="pct"/>
            <w:tcBorders>
              <w:tl2br w:val="nil"/>
              <w:tr2bl w:val="nil"/>
            </w:tcBorders>
            <w:vAlign w:val="center"/>
          </w:tcPr>
          <w:p w:rsidR="009F7C00" w:rsidRDefault="00886C49">
            <w:pPr>
              <w:pStyle w:val="af0"/>
              <w:spacing w:before="100" w:beforeAutospacing="1" w:after="100" w:afterAutospacing="1" w:line="440" w:lineRule="exact"/>
            </w:pPr>
            <w:r>
              <w:t>施工单位</w:t>
            </w:r>
          </w:p>
        </w:tc>
        <w:tc>
          <w:tcPr>
            <w:tcW w:w="1560" w:type="pct"/>
            <w:tcBorders>
              <w:tl2br w:val="nil"/>
              <w:tr2bl w:val="nil"/>
            </w:tcBorders>
            <w:vAlign w:val="center"/>
          </w:tcPr>
          <w:p w:rsidR="009F7C00" w:rsidRDefault="009F7C00">
            <w:pPr>
              <w:pStyle w:val="af0"/>
              <w:spacing w:before="100" w:beforeAutospacing="1" w:after="100" w:afterAutospacing="1" w:line="440" w:lineRule="exact"/>
            </w:pPr>
          </w:p>
        </w:tc>
        <w:tc>
          <w:tcPr>
            <w:tcW w:w="1167" w:type="pct"/>
            <w:tcBorders>
              <w:tl2br w:val="nil"/>
              <w:tr2bl w:val="nil"/>
            </w:tcBorders>
            <w:vAlign w:val="center"/>
          </w:tcPr>
          <w:p w:rsidR="009F7C00" w:rsidRDefault="00886C49">
            <w:pPr>
              <w:pStyle w:val="af0"/>
              <w:spacing w:before="100" w:beforeAutospacing="1" w:after="100" w:afterAutospacing="1" w:line="440" w:lineRule="exact"/>
            </w:pPr>
            <w:r>
              <w:t>分包单位</w:t>
            </w:r>
          </w:p>
        </w:tc>
        <w:tc>
          <w:tcPr>
            <w:tcW w:w="1510" w:type="pct"/>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567"/>
        </w:trPr>
        <w:tc>
          <w:tcPr>
            <w:tcW w:w="763" w:type="pct"/>
            <w:tcBorders>
              <w:tl2br w:val="nil"/>
              <w:tr2bl w:val="nil"/>
            </w:tcBorders>
            <w:vAlign w:val="center"/>
          </w:tcPr>
          <w:p w:rsidR="009F7C00" w:rsidRDefault="00886C49">
            <w:pPr>
              <w:pStyle w:val="af0"/>
              <w:spacing w:before="100" w:beforeAutospacing="1" w:after="100" w:afterAutospacing="1" w:line="440" w:lineRule="exact"/>
            </w:pPr>
            <w:r>
              <w:t>作业部位及人数</w:t>
            </w:r>
          </w:p>
        </w:tc>
        <w:tc>
          <w:tcPr>
            <w:tcW w:w="1560" w:type="pct"/>
            <w:tcBorders>
              <w:tl2br w:val="nil"/>
              <w:tr2bl w:val="nil"/>
            </w:tcBorders>
            <w:vAlign w:val="center"/>
          </w:tcPr>
          <w:p w:rsidR="009F7C00" w:rsidRDefault="009F7C00">
            <w:pPr>
              <w:pStyle w:val="af0"/>
              <w:spacing w:before="100" w:beforeAutospacing="1" w:after="100" w:afterAutospacing="1" w:line="440" w:lineRule="exact"/>
            </w:pPr>
          </w:p>
        </w:tc>
        <w:tc>
          <w:tcPr>
            <w:tcW w:w="1167" w:type="pct"/>
            <w:tcBorders>
              <w:tl2br w:val="nil"/>
              <w:tr2bl w:val="nil"/>
            </w:tcBorders>
            <w:vAlign w:val="center"/>
          </w:tcPr>
          <w:p w:rsidR="009F7C00" w:rsidRDefault="00886C49">
            <w:pPr>
              <w:pStyle w:val="af0"/>
              <w:spacing w:before="100" w:beforeAutospacing="1" w:after="100" w:afterAutospacing="1" w:line="440" w:lineRule="exact"/>
            </w:pPr>
            <w:r>
              <w:t>检查时间</w:t>
            </w:r>
          </w:p>
        </w:tc>
        <w:tc>
          <w:tcPr>
            <w:tcW w:w="1510" w:type="pct"/>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val="restart"/>
            <w:tcBorders>
              <w:tl2br w:val="nil"/>
              <w:tr2bl w:val="nil"/>
            </w:tcBorders>
            <w:vAlign w:val="center"/>
          </w:tcPr>
          <w:p w:rsidR="009F7C00" w:rsidRDefault="00886C49">
            <w:pPr>
              <w:pStyle w:val="af0"/>
              <w:spacing w:before="100" w:beforeAutospacing="1" w:after="100" w:afterAutospacing="1" w:line="440" w:lineRule="exact"/>
            </w:pPr>
            <w:r>
              <w:rPr>
                <w:rFonts w:hint="eastAsia"/>
              </w:rPr>
              <w:t>检查</w:t>
            </w:r>
            <w:r>
              <w:t>过程</w:t>
            </w: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rPr>
                <w:rFonts w:hint="eastAsia"/>
              </w:rPr>
              <w:t>施工条件核查内容保持情况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危大工程专项施工方案实施情况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作业人员安全技术交底情况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特种作业人员持证上岗情况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749"/>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作业人员劳保用品佩戴情况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rPr>
                <w:rFonts w:hint="eastAsia"/>
              </w:rPr>
              <w:t>施工班组及作业人员班前、班中、班后安全作业情况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作业部位安全防护措施情况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851"/>
        </w:trPr>
        <w:tc>
          <w:tcPr>
            <w:tcW w:w="763" w:type="pct"/>
            <w:vMerge/>
            <w:tcBorders>
              <w:tl2br w:val="nil"/>
              <w:tr2bl w:val="nil"/>
            </w:tcBorders>
            <w:vAlign w:val="center"/>
          </w:tcPr>
          <w:p w:rsidR="009F7C00" w:rsidRDefault="009F7C00">
            <w:pPr>
              <w:pStyle w:val="af0"/>
              <w:spacing w:before="100" w:beforeAutospacing="1" w:after="100" w:afterAutospacing="1" w:line="440" w:lineRule="exact"/>
            </w:pPr>
          </w:p>
        </w:tc>
        <w:tc>
          <w:tcPr>
            <w:tcW w:w="1560" w:type="pct"/>
            <w:tcBorders>
              <w:tl2br w:val="nil"/>
              <w:tr2bl w:val="nil"/>
            </w:tcBorders>
            <w:vAlign w:val="center"/>
          </w:tcPr>
          <w:p w:rsidR="009F7C00" w:rsidRDefault="00886C49">
            <w:pPr>
              <w:pStyle w:val="af0"/>
              <w:spacing w:before="100" w:beforeAutospacing="1" w:after="100" w:afterAutospacing="1" w:line="440" w:lineRule="exact"/>
              <w:jc w:val="left"/>
            </w:pPr>
            <w:r>
              <w:t>作业过程隐患排查情况</w:t>
            </w:r>
          </w:p>
        </w:tc>
        <w:tc>
          <w:tcPr>
            <w:tcW w:w="2677" w:type="pct"/>
            <w:gridSpan w:val="2"/>
            <w:tcBorders>
              <w:tl2br w:val="nil"/>
              <w:tr2bl w:val="nil"/>
            </w:tcBorders>
            <w:vAlign w:val="center"/>
          </w:tcPr>
          <w:p w:rsidR="009F7C00" w:rsidRDefault="009F7C00">
            <w:pPr>
              <w:pStyle w:val="af0"/>
              <w:spacing w:before="100" w:beforeAutospacing="1" w:after="100" w:afterAutospacing="1" w:line="440" w:lineRule="exact"/>
            </w:pPr>
          </w:p>
        </w:tc>
      </w:tr>
      <w:tr w:rsidR="009F7C00">
        <w:trPr>
          <w:trHeight w:val="1916"/>
        </w:trPr>
        <w:tc>
          <w:tcPr>
            <w:tcW w:w="763" w:type="pct"/>
            <w:tcBorders>
              <w:tl2br w:val="nil"/>
              <w:tr2bl w:val="nil"/>
            </w:tcBorders>
            <w:vAlign w:val="center"/>
          </w:tcPr>
          <w:p w:rsidR="009F7C00" w:rsidRDefault="00886C49">
            <w:pPr>
              <w:pStyle w:val="af0"/>
              <w:spacing w:before="100" w:beforeAutospacing="1" w:after="100" w:afterAutospacing="1" w:line="440" w:lineRule="exact"/>
            </w:pPr>
            <w:r>
              <w:t>检查人员</w:t>
            </w:r>
          </w:p>
        </w:tc>
        <w:tc>
          <w:tcPr>
            <w:tcW w:w="4237" w:type="pct"/>
            <w:gridSpan w:val="3"/>
            <w:tcBorders>
              <w:tl2br w:val="nil"/>
              <w:tr2bl w:val="nil"/>
            </w:tcBorders>
            <w:vAlign w:val="center"/>
          </w:tcPr>
          <w:p w:rsidR="009F7C00" w:rsidRDefault="009F7C00">
            <w:pPr>
              <w:pStyle w:val="af0"/>
              <w:spacing w:before="100" w:beforeAutospacing="1" w:after="100" w:afterAutospacing="1" w:line="440" w:lineRule="exact"/>
            </w:pPr>
          </w:p>
        </w:tc>
      </w:tr>
    </w:tbl>
    <w:p w:rsidR="009F7C00" w:rsidRDefault="00886C49">
      <w:pPr>
        <w:widowControl/>
        <w:spacing w:line="240" w:lineRule="auto"/>
        <w:jc w:val="left"/>
        <w:rPr>
          <w:bCs/>
        </w:rPr>
      </w:pPr>
      <w:r>
        <w:rPr>
          <w:bCs/>
        </w:rPr>
        <w:br w:type="page"/>
      </w:r>
    </w:p>
    <w:p w:rsidR="009F7C00" w:rsidRDefault="00886C49">
      <w:pPr>
        <w:pStyle w:val="af"/>
        <w:outlineLvl w:val="1"/>
        <w:rPr>
          <w:sz w:val="36"/>
          <w:szCs w:val="36"/>
        </w:rPr>
      </w:pPr>
      <w:bookmarkStart w:id="217" w:name="_Toc149680010"/>
      <w:bookmarkStart w:id="218" w:name="_Toc149679927"/>
      <w:bookmarkStart w:id="219" w:name="_Toc149650797"/>
      <w:r>
        <w:rPr>
          <w:rFonts w:hint="eastAsia"/>
        </w:rPr>
        <w:lastRenderedPageBreak/>
        <w:t>表</w:t>
      </w:r>
      <w:r>
        <w:t xml:space="preserve">C.9  </w:t>
      </w:r>
      <w:r>
        <w:rPr>
          <w:rFonts w:hint="eastAsia"/>
        </w:rPr>
        <w:t>危大工程销号表</w:t>
      </w:r>
      <w:bookmarkEnd w:id="217"/>
      <w:bookmarkEnd w:id="218"/>
      <w:bookmarkEnd w:id="219"/>
    </w:p>
    <w:tbl>
      <w:tblPr>
        <w:tblpPr w:leftFromText="180" w:rightFromText="180" w:vertAnchor="text" w:horzAnchor="margin" w:tblpY="459"/>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22"/>
      </w:tblGrid>
      <w:tr w:rsidR="009F7C00">
        <w:trPr>
          <w:trHeight w:val="699"/>
        </w:trPr>
        <w:tc>
          <w:tcPr>
            <w:tcW w:w="5000" w:type="pct"/>
            <w:vAlign w:val="center"/>
          </w:tcPr>
          <w:p w:rsidR="009F7C00" w:rsidRDefault="00886C49">
            <w:pPr>
              <w:pStyle w:val="af0"/>
              <w:jc w:val="left"/>
            </w:pPr>
            <w:r>
              <w:rPr>
                <w:rFonts w:hint="eastAsia"/>
              </w:rPr>
              <w:t>危险性较大的分部分项工程：</w:t>
            </w:r>
          </w:p>
        </w:tc>
      </w:tr>
      <w:tr w:rsidR="009F7C00">
        <w:trPr>
          <w:trHeight w:val="653"/>
        </w:trPr>
        <w:tc>
          <w:tcPr>
            <w:tcW w:w="5000" w:type="pct"/>
            <w:vAlign w:val="center"/>
          </w:tcPr>
          <w:p w:rsidR="009F7C00" w:rsidRDefault="00886C49">
            <w:pPr>
              <w:pStyle w:val="af0"/>
              <w:jc w:val="left"/>
            </w:pPr>
            <w:r>
              <w:rPr>
                <w:rFonts w:hint="eastAsia"/>
              </w:rPr>
              <w:t>工程部位：</w:t>
            </w:r>
          </w:p>
        </w:tc>
      </w:tr>
      <w:tr w:rsidR="009F7C00">
        <w:trPr>
          <w:trHeight w:val="3545"/>
        </w:trPr>
        <w:tc>
          <w:tcPr>
            <w:tcW w:w="5000" w:type="pct"/>
          </w:tcPr>
          <w:p w:rsidR="009F7C00" w:rsidRDefault="00886C49">
            <w:pPr>
              <w:pStyle w:val="af0"/>
              <w:jc w:val="left"/>
            </w:pPr>
            <w:r>
              <w:rPr>
                <w:rFonts w:hint="eastAsia"/>
              </w:rPr>
              <w:t>结论（该危大工程是否已拆除或不复存在？危险</w:t>
            </w:r>
            <w:proofErr w:type="gramStart"/>
            <w:r>
              <w:rPr>
                <w:rFonts w:hint="eastAsia"/>
              </w:rPr>
              <w:t>源是否</w:t>
            </w:r>
            <w:proofErr w:type="gramEnd"/>
            <w:r>
              <w:rPr>
                <w:rFonts w:hint="eastAsia"/>
              </w:rPr>
              <w:t>已消除？等内容）：</w:t>
            </w: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886C49">
            <w:pPr>
              <w:pStyle w:val="af0"/>
              <w:jc w:val="right"/>
            </w:pPr>
            <w:r>
              <w:rPr>
                <w:rFonts w:hint="eastAsia"/>
              </w:rPr>
              <w:t>施工单位项目技术负责人：</w:t>
            </w:r>
            <w:r>
              <w:rPr>
                <w:rFonts w:hint="eastAsia"/>
              </w:rPr>
              <w:t xml:space="preserve">                </w:t>
            </w:r>
            <w:r>
              <w:rPr>
                <w:rFonts w:hint="eastAsia"/>
              </w:rPr>
              <w:t>（公章）</w:t>
            </w:r>
          </w:p>
          <w:p w:rsidR="009F7C00" w:rsidRDefault="009F7C00">
            <w:pPr>
              <w:pStyle w:val="af0"/>
              <w:jc w:val="left"/>
            </w:pP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F7C00">
        <w:trPr>
          <w:trHeight w:val="2000"/>
        </w:trPr>
        <w:tc>
          <w:tcPr>
            <w:tcW w:w="5000" w:type="pct"/>
          </w:tcPr>
          <w:p w:rsidR="009F7C00" w:rsidRDefault="00886C49">
            <w:pPr>
              <w:pStyle w:val="af0"/>
              <w:jc w:val="left"/>
            </w:pPr>
            <w:r>
              <w:rPr>
                <w:rFonts w:hint="eastAsia"/>
              </w:rPr>
              <w:t>监理单位审查意见：</w:t>
            </w:r>
          </w:p>
          <w:p w:rsidR="009F7C00" w:rsidRDefault="009F7C00">
            <w:pPr>
              <w:pStyle w:val="af0"/>
              <w:jc w:val="left"/>
            </w:pPr>
          </w:p>
          <w:p w:rsidR="009F7C00" w:rsidRDefault="009F7C00">
            <w:pPr>
              <w:pStyle w:val="af0"/>
              <w:jc w:val="left"/>
            </w:pPr>
          </w:p>
          <w:p w:rsidR="009F7C00" w:rsidRDefault="009F7C00">
            <w:pPr>
              <w:pStyle w:val="af0"/>
              <w:jc w:val="left"/>
            </w:pPr>
          </w:p>
          <w:p w:rsidR="009F7C00" w:rsidRDefault="00886C49">
            <w:pPr>
              <w:pStyle w:val="af0"/>
              <w:jc w:val="right"/>
            </w:pPr>
            <w:r>
              <w:rPr>
                <w:rFonts w:hint="eastAsia"/>
              </w:rPr>
              <w:t xml:space="preserve">                                </w:t>
            </w:r>
            <w:r>
              <w:rPr>
                <w:rFonts w:hint="eastAsia"/>
              </w:rPr>
              <w:t>总监理工程师：</w:t>
            </w:r>
            <w:r>
              <w:rPr>
                <w:rFonts w:hint="eastAsia"/>
              </w:rPr>
              <w:t xml:space="preserve">         </w:t>
            </w:r>
            <w:r>
              <w:rPr>
                <w:rFonts w:hint="eastAsia"/>
              </w:rPr>
              <w:t>（公章）</w:t>
            </w:r>
          </w:p>
          <w:p w:rsidR="009F7C00" w:rsidRDefault="009F7C00">
            <w:pPr>
              <w:pStyle w:val="af0"/>
              <w:jc w:val="right"/>
            </w:pP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9F7C00">
        <w:trPr>
          <w:trHeight w:val="1970"/>
        </w:trPr>
        <w:tc>
          <w:tcPr>
            <w:tcW w:w="5000" w:type="pct"/>
          </w:tcPr>
          <w:p w:rsidR="009F7C00" w:rsidRDefault="00886C49">
            <w:pPr>
              <w:pStyle w:val="af0"/>
              <w:jc w:val="left"/>
            </w:pPr>
            <w:r>
              <w:rPr>
                <w:rFonts w:hint="eastAsia"/>
              </w:rPr>
              <w:t>建设单位审查意见：</w:t>
            </w:r>
          </w:p>
          <w:p w:rsidR="009F7C00" w:rsidRDefault="009F7C00">
            <w:pPr>
              <w:pStyle w:val="af0"/>
              <w:jc w:val="left"/>
            </w:pPr>
          </w:p>
          <w:p w:rsidR="009F7C00" w:rsidRDefault="009F7C00">
            <w:pPr>
              <w:pStyle w:val="af0"/>
              <w:jc w:val="right"/>
            </w:pPr>
          </w:p>
          <w:p w:rsidR="009F7C00" w:rsidRDefault="009F7C00">
            <w:pPr>
              <w:pStyle w:val="af0"/>
              <w:jc w:val="right"/>
            </w:pPr>
          </w:p>
          <w:p w:rsidR="009F7C00" w:rsidRDefault="00886C49">
            <w:pPr>
              <w:pStyle w:val="af0"/>
              <w:jc w:val="right"/>
            </w:pPr>
            <w:r>
              <w:rPr>
                <w:rFonts w:hint="eastAsia"/>
              </w:rPr>
              <w:t xml:space="preserve">                                 </w:t>
            </w:r>
            <w:r>
              <w:rPr>
                <w:rFonts w:hint="eastAsia"/>
              </w:rPr>
              <w:t>项目负责人：</w:t>
            </w:r>
            <w:r>
              <w:rPr>
                <w:rFonts w:hint="eastAsia"/>
              </w:rPr>
              <w:t xml:space="preserve">          </w:t>
            </w:r>
            <w:r>
              <w:rPr>
                <w:rFonts w:hint="eastAsia"/>
              </w:rPr>
              <w:t>（公章）</w:t>
            </w:r>
          </w:p>
          <w:p w:rsidR="009F7C00" w:rsidRDefault="009F7C00">
            <w:pPr>
              <w:pStyle w:val="af0"/>
              <w:jc w:val="right"/>
            </w:pPr>
          </w:p>
          <w:p w:rsidR="009F7C00" w:rsidRDefault="00886C49">
            <w:pPr>
              <w:pStyle w:val="af0"/>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F7C00" w:rsidRDefault="00886C49">
      <w:r>
        <w:rPr>
          <w:rFonts w:hint="eastAsia"/>
        </w:rPr>
        <w:t>项目名称：</w:t>
      </w:r>
      <w:r>
        <w:rPr>
          <w:rFonts w:hint="eastAsia"/>
        </w:rPr>
        <w:t xml:space="preserve">                                 </w:t>
      </w:r>
      <w:r>
        <w:rPr>
          <w:rFonts w:hint="eastAsia"/>
        </w:rPr>
        <w:t>销号时间：</w:t>
      </w:r>
    </w:p>
    <w:p w:rsidR="009F7C00" w:rsidRDefault="009F7C00">
      <w:pPr>
        <w:pStyle w:val="2"/>
        <w:ind w:left="480" w:firstLine="480"/>
      </w:pPr>
    </w:p>
    <w:p w:rsidR="009F7C00" w:rsidRDefault="00886C49">
      <w:pPr>
        <w:pStyle w:val="1"/>
      </w:pPr>
      <w:bookmarkStart w:id="220" w:name="_Toc149680011"/>
      <w:bookmarkStart w:id="221" w:name="_Toc149679928"/>
      <w:bookmarkEnd w:id="192"/>
      <w:r>
        <w:rPr>
          <w:spacing w:val="-4"/>
        </w:rPr>
        <w:t>附录</w:t>
      </w:r>
      <w:r>
        <w:rPr>
          <w:spacing w:val="-4"/>
        </w:rPr>
        <w:t>D</w:t>
      </w:r>
      <w:r>
        <w:rPr>
          <w:rFonts w:eastAsia="Times New Roman"/>
        </w:rPr>
        <w:t xml:space="preserve">  </w:t>
      </w:r>
      <w:r>
        <w:rPr>
          <w:rFonts w:hint="eastAsia"/>
        </w:rPr>
        <w:t>监理单位危大工程资料用表</w:t>
      </w:r>
      <w:bookmarkEnd w:id="220"/>
      <w:bookmarkEnd w:id="221"/>
    </w:p>
    <w:p w:rsidR="009F7C00" w:rsidRDefault="00886C49">
      <w:pPr>
        <w:pStyle w:val="af"/>
        <w:outlineLvl w:val="1"/>
      </w:pPr>
      <w:bookmarkStart w:id="222" w:name="_Toc149680012"/>
      <w:bookmarkStart w:id="223" w:name="_Toc149679929"/>
      <w:r>
        <w:t>表</w:t>
      </w:r>
      <w:r>
        <w:rPr>
          <w:b/>
          <w:bCs w:val="0"/>
        </w:rPr>
        <w:t>D.1</w:t>
      </w:r>
      <w:r>
        <w:t xml:space="preserve">  </w:t>
      </w:r>
      <w:r>
        <w:t>危大工程监理巡视检查记录</w:t>
      </w:r>
      <w:bookmarkEnd w:id="222"/>
      <w:bookmarkEnd w:id="223"/>
    </w:p>
    <w:p w:rsidR="009F7C00" w:rsidRDefault="009F7C00">
      <w:pPr>
        <w:spacing w:line="109" w:lineRule="exact"/>
      </w:pPr>
    </w:p>
    <w:tbl>
      <w:tblPr>
        <w:tblStyle w:val="TableNormal"/>
        <w:tblW w:w="4998"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48"/>
        <w:gridCol w:w="547"/>
        <w:gridCol w:w="2748"/>
        <w:gridCol w:w="1943"/>
        <w:gridCol w:w="2047"/>
      </w:tblGrid>
      <w:tr w:rsidR="009F7C00">
        <w:trPr>
          <w:trHeight w:val="567"/>
        </w:trPr>
        <w:tc>
          <w:tcPr>
            <w:tcW w:w="957" w:type="pct"/>
            <w:gridSpan w:val="2"/>
            <w:tcBorders>
              <w:tl2br w:val="nil"/>
              <w:tr2bl w:val="nil"/>
            </w:tcBorders>
            <w:vAlign w:val="center"/>
          </w:tcPr>
          <w:p w:rsidR="009F7C00" w:rsidRDefault="00886C49">
            <w:pPr>
              <w:spacing w:line="320" w:lineRule="exact"/>
              <w:jc w:val="center"/>
              <w:rPr>
                <w:sz w:val="18"/>
                <w:szCs w:val="18"/>
              </w:rPr>
            </w:pPr>
            <w:r>
              <w:rPr>
                <w:sz w:val="18"/>
                <w:szCs w:val="18"/>
              </w:rPr>
              <w:t>项目名称</w:t>
            </w:r>
          </w:p>
        </w:tc>
        <w:tc>
          <w:tcPr>
            <w:tcW w:w="1649" w:type="pct"/>
            <w:tcBorders>
              <w:tl2br w:val="nil"/>
              <w:tr2bl w:val="nil"/>
            </w:tcBorders>
            <w:vAlign w:val="center"/>
          </w:tcPr>
          <w:p w:rsidR="009F7C00" w:rsidRDefault="009F7C00">
            <w:pPr>
              <w:spacing w:line="320" w:lineRule="exact"/>
              <w:jc w:val="center"/>
              <w:rPr>
                <w:sz w:val="18"/>
                <w:szCs w:val="18"/>
              </w:rPr>
            </w:pPr>
          </w:p>
        </w:tc>
        <w:tc>
          <w:tcPr>
            <w:tcW w:w="1166" w:type="pct"/>
            <w:tcBorders>
              <w:tl2br w:val="nil"/>
              <w:tr2bl w:val="nil"/>
            </w:tcBorders>
            <w:vAlign w:val="center"/>
          </w:tcPr>
          <w:p w:rsidR="009F7C00" w:rsidRDefault="00886C49">
            <w:pPr>
              <w:spacing w:line="320" w:lineRule="exact"/>
              <w:jc w:val="center"/>
              <w:rPr>
                <w:sz w:val="18"/>
                <w:szCs w:val="18"/>
              </w:rPr>
            </w:pPr>
            <w:r>
              <w:rPr>
                <w:sz w:val="18"/>
                <w:szCs w:val="18"/>
              </w:rPr>
              <w:t>危大工程名称</w:t>
            </w:r>
          </w:p>
        </w:tc>
        <w:tc>
          <w:tcPr>
            <w:tcW w:w="1228" w:type="pct"/>
            <w:tcBorders>
              <w:tl2br w:val="nil"/>
              <w:tr2bl w:val="nil"/>
            </w:tcBorders>
            <w:vAlign w:val="center"/>
          </w:tcPr>
          <w:p w:rsidR="009F7C00" w:rsidRDefault="009F7C00">
            <w:pPr>
              <w:spacing w:line="320" w:lineRule="exact"/>
              <w:jc w:val="center"/>
              <w:rPr>
                <w:sz w:val="18"/>
                <w:szCs w:val="18"/>
              </w:rPr>
            </w:pPr>
          </w:p>
        </w:tc>
      </w:tr>
      <w:tr w:rsidR="009F7C00">
        <w:trPr>
          <w:trHeight w:val="567"/>
        </w:trPr>
        <w:tc>
          <w:tcPr>
            <w:tcW w:w="957" w:type="pct"/>
            <w:gridSpan w:val="2"/>
            <w:tcBorders>
              <w:tl2br w:val="nil"/>
              <w:tr2bl w:val="nil"/>
            </w:tcBorders>
            <w:vAlign w:val="center"/>
          </w:tcPr>
          <w:p w:rsidR="009F7C00" w:rsidRDefault="00886C49">
            <w:pPr>
              <w:spacing w:line="320" w:lineRule="exact"/>
              <w:jc w:val="center"/>
              <w:rPr>
                <w:sz w:val="18"/>
                <w:szCs w:val="18"/>
              </w:rPr>
            </w:pPr>
            <w:r>
              <w:rPr>
                <w:sz w:val="18"/>
                <w:szCs w:val="18"/>
              </w:rPr>
              <w:t>施工单位</w:t>
            </w:r>
          </w:p>
        </w:tc>
        <w:tc>
          <w:tcPr>
            <w:tcW w:w="1649" w:type="pct"/>
            <w:tcBorders>
              <w:tl2br w:val="nil"/>
              <w:tr2bl w:val="nil"/>
            </w:tcBorders>
            <w:vAlign w:val="center"/>
          </w:tcPr>
          <w:p w:rsidR="009F7C00" w:rsidRDefault="009F7C00">
            <w:pPr>
              <w:spacing w:line="320" w:lineRule="exact"/>
              <w:jc w:val="center"/>
              <w:rPr>
                <w:sz w:val="18"/>
                <w:szCs w:val="18"/>
              </w:rPr>
            </w:pPr>
          </w:p>
        </w:tc>
        <w:tc>
          <w:tcPr>
            <w:tcW w:w="1166" w:type="pct"/>
            <w:tcBorders>
              <w:tl2br w:val="nil"/>
              <w:tr2bl w:val="nil"/>
            </w:tcBorders>
            <w:vAlign w:val="center"/>
          </w:tcPr>
          <w:p w:rsidR="009F7C00" w:rsidRDefault="00886C49">
            <w:pPr>
              <w:spacing w:line="320" w:lineRule="exact"/>
              <w:jc w:val="center"/>
              <w:rPr>
                <w:sz w:val="18"/>
                <w:szCs w:val="18"/>
              </w:rPr>
            </w:pPr>
            <w:r>
              <w:rPr>
                <w:sz w:val="18"/>
                <w:szCs w:val="18"/>
              </w:rPr>
              <w:t>分包单位</w:t>
            </w:r>
          </w:p>
        </w:tc>
        <w:tc>
          <w:tcPr>
            <w:tcW w:w="1228" w:type="pct"/>
            <w:tcBorders>
              <w:tl2br w:val="nil"/>
              <w:tr2bl w:val="nil"/>
            </w:tcBorders>
            <w:vAlign w:val="center"/>
          </w:tcPr>
          <w:p w:rsidR="009F7C00" w:rsidRDefault="009F7C00">
            <w:pPr>
              <w:spacing w:line="320" w:lineRule="exact"/>
              <w:jc w:val="center"/>
              <w:rPr>
                <w:sz w:val="18"/>
                <w:szCs w:val="18"/>
              </w:rPr>
            </w:pPr>
          </w:p>
        </w:tc>
      </w:tr>
      <w:tr w:rsidR="009F7C00">
        <w:trPr>
          <w:trHeight w:val="567"/>
        </w:trPr>
        <w:tc>
          <w:tcPr>
            <w:tcW w:w="957" w:type="pct"/>
            <w:gridSpan w:val="2"/>
            <w:tcBorders>
              <w:tl2br w:val="nil"/>
              <w:tr2bl w:val="nil"/>
            </w:tcBorders>
            <w:vAlign w:val="center"/>
          </w:tcPr>
          <w:p w:rsidR="009F7C00" w:rsidRDefault="00886C49">
            <w:pPr>
              <w:spacing w:line="320" w:lineRule="exact"/>
              <w:jc w:val="center"/>
              <w:rPr>
                <w:sz w:val="18"/>
                <w:szCs w:val="18"/>
              </w:rPr>
            </w:pPr>
            <w:r>
              <w:rPr>
                <w:sz w:val="18"/>
                <w:szCs w:val="18"/>
              </w:rPr>
              <w:t>检查部位</w:t>
            </w:r>
          </w:p>
        </w:tc>
        <w:tc>
          <w:tcPr>
            <w:tcW w:w="1649" w:type="pct"/>
            <w:tcBorders>
              <w:tl2br w:val="nil"/>
              <w:tr2bl w:val="nil"/>
            </w:tcBorders>
            <w:vAlign w:val="center"/>
          </w:tcPr>
          <w:p w:rsidR="009F7C00" w:rsidRDefault="009F7C00">
            <w:pPr>
              <w:spacing w:line="320" w:lineRule="exact"/>
              <w:jc w:val="center"/>
              <w:rPr>
                <w:sz w:val="18"/>
                <w:szCs w:val="18"/>
              </w:rPr>
            </w:pPr>
          </w:p>
        </w:tc>
        <w:tc>
          <w:tcPr>
            <w:tcW w:w="1166" w:type="pct"/>
            <w:tcBorders>
              <w:tl2br w:val="nil"/>
              <w:tr2bl w:val="nil"/>
            </w:tcBorders>
            <w:vAlign w:val="center"/>
          </w:tcPr>
          <w:p w:rsidR="009F7C00" w:rsidRDefault="00886C49">
            <w:pPr>
              <w:spacing w:line="320" w:lineRule="exact"/>
              <w:jc w:val="center"/>
              <w:rPr>
                <w:sz w:val="18"/>
                <w:szCs w:val="18"/>
              </w:rPr>
            </w:pPr>
            <w:r>
              <w:rPr>
                <w:sz w:val="18"/>
                <w:szCs w:val="18"/>
              </w:rPr>
              <w:t>检查时间</w:t>
            </w:r>
          </w:p>
        </w:tc>
        <w:tc>
          <w:tcPr>
            <w:tcW w:w="1228" w:type="pct"/>
            <w:tcBorders>
              <w:tl2br w:val="nil"/>
              <w:tr2bl w:val="nil"/>
            </w:tcBorders>
            <w:vAlign w:val="center"/>
          </w:tcPr>
          <w:p w:rsidR="009F7C00" w:rsidRDefault="009F7C00">
            <w:pPr>
              <w:spacing w:line="320" w:lineRule="exact"/>
              <w:jc w:val="center"/>
              <w:rPr>
                <w:sz w:val="18"/>
                <w:szCs w:val="18"/>
              </w:rPr>
            </w:pPr>
          </w:p>
        </w:tc>
      </w:tr>
      <w:tr w:rsidR="009F7C00">
        <w:trPr>
          <w:trHeight w:val="311"/>
        </w:trPr>
        <w:tc>
          <w:tcPr>
            <w:tcW w:w="5000" w:type="pct"/>
            <w:gridSpan w:val="5"/>
            <w:tcBorders>
              <w:bottom w:val="single" w:sz="4" w:space="0" w:color="auto"/>
              <w:tl2br w:val="nil"/>
              <w:tr2bl w:val="nil"/>
            </w:tcBorders>
          </w:tcPr>
          <w:p w:rsidR="009F7C00" w:rsidRDefault="00886C49">
            <w:pPr>
              <w:spacing w:line="320" w:lineRule="exact"/>
              <w:ind w:leftChars="100" w:left="240"/>
              <w:rPr>
                <w:sz w:val="18"/>
                <w:szCs w:val="18"/>
              </w:rPr>
            </w:pPr>
            <w:r>
              <w:rPr>
                <w:sz w:val="18"/>
                <w:szCs w:val="18"/>
              </w:rPr>
              <w:t xml:space="preserve">1. </w:t>
            </w:r>
            <w:r>
              <w:rPr>
                <w:sz w:val="18"/>
                <w:szCs w:val="18"/>
              </w:rPr>
              <w:t>施工前是否</w:t>
            </w:r>
            <w:r>
              <w:rPr>
                <w:rFonts w:asciiTheme="minorEastAsia" w:eastAsiaTheme="minorEastAsia" w:hAnsiTheme="minorEastAsia" w:cstheme="minorEastAsia" w:hint="eastAsia"/>
                <w:sz w:val="18"/>
                <w:szCs w:val="18"/>
              </w:rPr>
              <w:t>已履行监理报审手续？</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□有</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□没有</w:t>
            </w:r>
          </w:p>
        </w:tc>
      </w:tr>
      <w:tr w:rsidR="009F7C00">
        <w:trPr>
          <w:trHeight w:val="578"/>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sz w:val="18"/>
                <w:szCs w:val="18"/>
              </w:rPr>
            </w:pPr>
            <w:r>
              <w:rPr>
                <w:rFonts w:eastAsiaTheme="minorEastAsia"/>
                <w:sz w:val="18"/>
                <w:szCs w:val="18"/>
              </w:rPr>
              <w:t xml:space="preserve">2. </w:t>
            </w:r>
            <w:r>
              <w:rPr>
                <w:rFonts w:eastAsiaTheme="minorEastAsia"/>
                <w:sz w:val="18"/>
                <w:szCs w:val="18"/>
              </w:rPr>
              <w:t>建筑起重</w:t>
            </w:r>
            <w:proofErr w:type="gramStart"/>
            <w:r>
              <w:rPr>
                <w:rFonts w:eastAsiaTheme="minorEastAsia"/>
                <w:sz w:val="18"/>
                <w:szCs w:val="18"/>
              </w:rPr>
              <w:t>机械安拆告知</w:t>
            </w:r>
            <w:proofErr w:type="gramEnd"/>
            <w:r>
              <w:rPr>
                <w:rFonts w:eastAsiaTheme="minorEastAsia"/>
                <w:sz w:val="18"/>
                <w:szCs w:val="18"/>
              </w:rPr>
              <w:t>和使用登记情况：</w:t>
            </w:r>
          </w:p>
        </w:tc>
      </w:tr>
      <w:tr w:rsidR="009F7C00">
        <w:trPr>
          <w:trHeight w:val="700"/>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sz w:val="18"/>
                <w:szCs w:val="18"/>
              </w:rPr>
            </w:pPr>
            <w:r>
              <w:rPr>
                <w:rFonts w:eastAsiaTheme="minorEastAsia"/>
                <w:sz w:val="18"/>
                <w:szCs w:val="18"/>
              </w:rPr>
              <w:t xml:space="preserve">3. </w:t>
            </w:r>
            <w:r>
              <w:rPr>
                <w:rFonts w:eastAsiaTheme="minorEastAsia"/>
                <w:sz w:val="18"/>
                <w:szCs w:val="18"/>
              </w:rPr>
              <w:t>施工单位专职安全生产管理人员到位情况：</w:t>
            </w:r>
          </w:p>
        </w:tc>
      </w:tr>
      <w:tr w:rsidR="009F7C00">
        <w:trPr>
          <w:trHeight w:val="838"/>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4. </w:t>
            </w:r>
            <w:r>
              <w:rPr>
                <w:rFonts w:eastAsiaTheme="minorEastAsia"/>
                <w:sz w:val="18"/>
                <w:szCs w:val="18"/>
              </w:rPr>
              <w:t>专业分包单位专职安全生产管理人员到位情况：</w:t>
            </w:r>
          </w:p>
        </w:tc>
      </w:tr>
      <w:tr w:rsidR="009F7C00">
        <w:trPr>
          <w:trHeight w:val="850"/>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5. </w:t>
            </w:r>
            <w:r>
              <w:rPr>
                <w:rFonts w:eastAsiaTheme="minorEastAsia"/>
                <w:sz w:val="18"/>
                <w:szCs w:val="18"/>
              </w:rPr>
              <w:t>方案交底及安全技术交底情况：</w:t>
            </w:r>
          </w:p>
        </w:tc>
      </w:tr>
      <w:tr w:rsidR="009F7C00">
        <w:trPr>
          <w:trHeight w:val="782"/>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asciiTheme="minorEastAsia" w:eastAsiaTheme="minorEastAsia" w:hAnsiTheme="minorEastAsia" w:cstheme="minorEastAsia"/>
                <w:sz w:val="18"/>
                <w:szCs w:val="18"/>
              </w:rPr>
            </w:pPr>
            <w:r>
              <w:rPr>
                <w:rFonts w:eastAsiaTheme="minorEastAsia"/>
                <w:sz w:val="18"/>
                <w:szCs w:val="18"/>
              </w:rPr>
              <w:t xml:space="preserve">6. </w:t>
            </w:r>
            <w:r>
              <w:rPr>
                <w:rFonts w:eastAsiaTheme="minorEastAsia"/>
                <w:sz w:val="18"/>
                <w:szCs w:val="18"/>
              </w:rPr>
              <w:t>特种作业人员到位情</w:t>
            </w:r>
            <w:r>
              <w:rPr>
                <w:rFonts w:asciiTheme="minorEastAsia" w:eastAsiaTheme="minorEastAsia" w:hAnsiTheme="minorEastAsia" w:cstheme="minorEastAsia" w:hint="eastAsia"/>
                <w:sz w:val="18"/>
                <w:szCs w:val="18"/>
              </w:rPr>
              <w:t>况：是否与方案相符？</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□符合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□不符合，</w:t>
            </w:r>
          </w:p>
          <w:p w:rsidR="009F7C00" w:rsidRDefault="00886C49" w:rsidP="00DF7B09">
            <w:pPr>
              <w:spacing w:line="320" w:lineRule="exact"/>
              <w:ind w:leftChars="100" w:left="240" w:firstLineChars="1066" w:firstLine="1919"/>
              <w:rPr>
                <w:rFonts w:eastAsiaTheme="minorEastAsia"/>
                <w:sz w:val="18"/>
                <w:szCs w:val="18"/>
              </w:rPr>
            </w:pPr>
            <w:r>
              <w:rPr>
                <w:rFonts w:asciiTheme="minorEastAsia" w:eastAsiaTheme="minorEastAsia" w:hAnsiTheme="minorEastAsia" w:cstheme="minorEastAsia" w:hint="eastAsia"/>
                <w:sz w:val="18"/>
                <w:szCs w:val="18"/>
              </w:rPr>
              <w:t>证书与人员是否相符？</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□符合</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□不符合</w:t>
            </w:r>
          </w:p>
        </w:tc>
      </w:tr>
      <w:tr w:rsidR="009F7C00">
        <w:trPr>
          <w:trHeight w:val="604"/>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7. </w:t>
            </w:r>
            <w:r>
              <w:rPr>
                <w:rFonts w:eastAsiaTheme="minorEastAsia"/>
                <w:sz w:val="18"/>
                <w:szCs w:val="18"/>
              </w:rPr>
              <w:t>应急救援准备情况：</w:t>
            </w:r>
          </w:p>
        </w:tc>
      </w:tr>
      <w:tr w:rsidR="009F7C00">
        <w:trPr>
          <w:trHeight w:val="570"/>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8. </w:t>
            </w:r>
            <w:r>
              <w:rPr>
                <w:rFonts w:eastAsiaTheme="minorEastAsia"/>
                <w:sz w:val="18"/>
                <w:szCs w:val="18"/>
              </w:rPr>
              <w:t>超过一定规模的危大工程施工前条件核查情况：</w:t>
            </w:r>
          </w:p>
        </w:tc>
      </w:tr>
      <w:tr w:rsidR="009F7C00">
        <w:trPr>
          <w:trHeight w:val="834"/>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9. </w:t>
            </w:r>
            <w:r>
              <w:rPr>
                <w:rFonts w:eastAsiaTheme="minorEastAsia"/>
                <w:sz w:val="18"/>
                <w:szCs w:val="18"/>
              </w:rPr>
              <w:t>作业警戒区的设立与专人值守情况：</w:t>
            </w:r>
          </w:p>
        </w:tc>
      </w:tr>
      <w:tr w:rsidR="009F7C00">
        <w:trPr>
          <w:trHeight w:val="690"/>
        </w:trPr>
        <w:tc>
          <w:tcPr>
            <w:tcW w:w="5000" w:type="pct"/>
            <w:gridSpan w:val="5"/>
            <w:tcBorders>
              <w:top w:val="single" w:sz="4" w:space="0" w:color="auto"/>
              <w:bottom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10. </w:t>
            </w:r>
            <w:r>
              <w:rPr>
                <w:rFonts w:asciiTheme="minorEastAsia" w:eastAsiaTheme="minorEastAsia" w:hAnsiTheme="minorEastAsia" w:cstheme="minorEastAsia" w:hint="eastAsia"/>
                <w:sz w:val="18"/>
                <w:szCs w:val="18"/>
              </w:rPr>
              <w:t>专项施工方案执行情况：</w:t>
            </w:r>
          </w:p>
        </w:tc>
      </w:tr>
      <w:tr w:rsidR="009F7C00">
        <w:trPr>
          <w:trHeight w:val="842"/>
        </w:trPr>
        <w:tc>
          <w:tcPr>
            <w:tcW w:w="5000" w:type="pct"/>
            <w:gridSpan w:val="5"/>
            <w:tcBorders>
              <w:top w:val="single" w:sz="4" w:space="0" w:color="auto"/>
              <w:tl2br w:val="nil"/>
              <w:tr2bl w:val="nil"/>
            </w:tcBorders>
          </w:tcPr>
          <w:p w:rsidR="009F7C00" w:rsidRDefault="00886C49">
            <w:pPr>
              <w:spacing w:line="320" w:lineRule="exact"/>
              <w:ind w:leftChars="100" w:left="240"/>
              <w:rPr>
                <w:rFonts w:eastAsiaTheme="minorEastAsia"/>
                <w:sz w:val="18"/>
                <w:szCs w:val="18"/>
              </w:rPr>
            </w:pPr>
            <w:r>
              <w:rPr>
                <w:rFonts w:eastAsiaTheme="minorEastAsia"/>
                <w:sz w:val="18"/>
                <w:szCs w:val="18"/>
              </w:rPr>
              <w:t xml:space="preserve">11. </w:t>
            </w:r>
            <w:r>
              <w:rPr>
                <w:rFonts w:asciiTheme="minorEastAsia" w:eastAsiaTheme="minorEastAsia" w:hAnsiTheme="minorEastAsia" w:cstheme="minorEastAsia" w:hint="eastAsia"/>
                <w:sz w:val="18"/>
                <w:szCs w:val="18"/>
              </w:rPr>
              <w:t>其他：</w:t>
            </w:r>
          </w:p>
        </w:tc>
      </w:tr>
      <w:tr w:rsidR="009F7C00">
        <w:trPr>
          <w:trHeight w:val="1134"/>
        </w:trPr>
        <w:tc>
          <w:tcPr>
            <w:tcW w:w="629" w:type="pct"/>
            <w:tcBorders>
              <w:tl2br w:val="nil"/>
              <w:tr2bl w:val="nil"/>
            </w:tcBorders>
            <w:vAlign w:val="center"/>
          </w:tcPr>
          <w:p w:rsidR="009F7C00" w:rsidRDefault="00886C49">
            <w:pPr>
              <w:spacing w:line="320" w:lineRule="exact"/>
              <w:jc w:val="center"/>
              <w:rPr>
                <w:sz w:val="18"/>
                <w:szCs w:val="18"/>
              </w:rPr>
            </w:pPr>
            <w:r>
              <w:rPr>
                <w:sz w:val="18"/>
                <w:szCs w:val="18"/>
              </w:rPr>
              <w:t>处理</w:t>
            </w:r>
          </w:p>
          <w:p w:rsidR="009F7C00" w:rsidRDefault="00886C49">
            <w:pPr>
              <w:spacing w:line="320" w:lineRule="exact"/>
              <w:jc w:val="center"/>
              <w:rPr>
                <w:sz w:val="18"/>
                <w:szCs w:val="18"/>
              </w:rPr>
            </w:pPr>
            <w:r>
              <w:rPr>
                <w:sz w:val="18"/>
                <w:szCs w:val="18"/>
              </w:rPr>
              <w:t>意见</w:t>
            </w:r>
          </w:p>
        </w:tc>
        <w:tc>
          <w:tcPr>
            <w:tcW w:w="4371" w:type="pct"/>
            <w:gridSpan w:val="4"/>
            <w:tcBorders>
              <w:tl2br w:val="nil"/>
              <w:tr2bl w:val="nil"/>
            </w:tcBorders>
            <w:vAlign w:val="center"/>
          </w:tcPr>
          <w:p w:rsidR="009F7C00" w:rsidRDefault="00886C49">
            <w:pPr>
              <w:numPr>
                <w:ilvl w:val="0"/>
                <w:numId w:val="1"/>
              </w:numPr>
              <w:spacing w:line="320" w:lineRule="exact"/>
              <w:rPr>
                <w:sz w:val="18"/>
                <w:szCs w:val="18"/>
              </w:rPr>
            </w:pPr>
            <w:r>
              <w:rPr>
                <w:sz w:val="18"/>
                <w:szCs w:val="18"/>
              </w:rPr>
              <w:t>签发《监理通知单》要求整改。</w:t>
            </w:r>
          </w:p>
          <w:p w:rsidR="009F7C00" w:rsidRDefault="00886C49">
            <w:pPr>
              <w:numPr>
                <w:ilvl w:val="0"/>
                <w:numId w:val="1"/>
              </w:numPr>
              <w:spacing w:line="320" w:lineRule="exact"/>
              <w:rPr>
                <w:sz w:val="18"/>
                <w:szCs w:val="18"/>
              </w:rPr>
            </w:pPr>
            <w:r>
              <w:rPr>
                <w:sz w:val="18"/>
                <w:szCs w:val="18"/>
              </w:rPr>
              <w:t>签发《工程暂停令》责令停工整改。</w:t>
            </w:r>
          </w:p>
        </w:tc>
      </w:tr>
      <w:tr w:rsidR="009F7C00">
        <w:trPr>
          <w:trHeight w:val="567"/>
        </w:trPr>
        <w:tc>
          <w:tcPr>
            <w:tcW w:w="5000" w:type="pct"/>
            <w:gridSpan w:val="5"/>
            <w:tcBorders>
              <w:tl2br w:val="nil"/>
              <w:tr2bl w:val="nil"/>
            </w:tcBorders>
            <w:vAlign w:val="center"/>
          </w:tcPr>
          <w:p w:rsidR="009F7C00" w:rsidRDefault="00886C49">
            <w:pPr>
              <w:spacing w:line="320" w:lineRule="exact"/>
              <w:ind w:firstLineChars="100" w:firstLine="180"/>
              <w:rPr>
                <w:sz w:val="18"/>
                <w:szCs w:val="18"/>
              </w:rPr>
            </w:pPr>
            <w:r>
              <w:rPr>
                <w:sz w:val="18"/>
                <w:szCs w:val="18"/>
              </w:rPr>
              <w:t>监理检查人员签字：</w:t>
            </w:r>
          </w:p>
          <w:p w:rsidR="009F7C00" w:rsidRDefault="009F7C00">
            <w:pPr>
              <w:spacing w:line="320" w:lineRule="exact"/>
              <w:rPr>
                <w:sz w:val="18"/>
                <w:szCs w:val="18"/>
              </w:rPr>
            </w:pPr>
          </w:p>
          <w:p w:rsidR="009F7C00" w:rsidRDefault="009F7C00">
            <w:pPr>
              <w:spacing w:line="320" w:lineRule="exact"/>
              <w:rPr>
                <w:sz w:val="18"/>
                <w:szCs w:val="18"/>
              </w:rPr>
            </w:pPr>
          </w:p>
          <w:p w:rsidR="009F7C00" w:rsidRDefault="00886C49">
            <w:pPr>
              <w:wordWrap w:val="0"/>
              <w:spacing w:line="320" w:lineRule="exact"/>
              <w:jc w:val="right"/>
              <w:rPr>
                <w:sz w:val="18"/>
                <w:szCs w:val="18"/>
              </w:rPr>
            </w:pPr>
            <w:r>
              <w:rPr>
                <w:sz w:val="18"/>
                <w:szCs w:val="18"/>
              </w:rPr>
              <w:lastRenderedPageBreak/>
              <w:t>日</w:t>
            </w:r>
            <w:r>
              <w:rPr>
                <w:sz w:val="18"/>
                <w:szCs w:val="18"/>
              </w:rPr>
              <w:t xml:space="preserve"> </w:t>
            </w:r>
            <w:r>
              <w:rPr>
                <w:rFonts w:hint="eastAsia"/>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r>
    </w:tbl>
    <w:p w:rsidR="009F7C00" w:rsidRDefault="00886C49">
      <w:pPr>
        <w:rPr>
          <w:bCs/>
        </w:rPr>
      </w:pPr>
      <w:r>
        <w:rPr>
          <w:rFonts w:hint="eastAsia"/>
          <w:bCs/>
        </w:rPr>
        <w:lastRenderedPageBreak/>
        <w:br w:type="page"/>
      </w:r>
    </w:p>
    <w:p w:rsidR="009F7C00" w:rsidRDefault="00886C49">
      <w:pPr>
        <w:pStyle w:val="af"/>
        <w:outlineLvl w:val="1"/>
      </w:pPr>
      <w:bookmarkStart w:id="224" w:name="_Toc149680013"/>
      <w:bookmarkStart w:id="225" w:name="_Toc149679930"/>
      <w:r>
        <w:lastRenderedPageBreak/>
        <w:t>表</w:t>
      </w:r>
      <w:r>
        <w:rPr>
          <w:b/>
          <w:bCs w:val="0"/>
        </w:rPr>
        <w:t>D.2</w:t>
      </w:r>
      <w:r>
        <w:t xml:space="preserve">  </w:t>
      </w:r>
      <w:r>
        <w:t>重大安全情况监理报告</w:t>
      </w:r>
      <w:bookmarkEnd w:id="224"/>
      <w:bookmarkEnd w:id="225"/>
    </w:p>
    <w:p w:rsidR="009F7C00" w:rsidRDefault="009F7C00">
      <w:pPr>
        <w:spacing w:line="108" w:lineRule="exact"/>
      </w:pPr>
    </w:p>
    <w:tbl>
      <w:tblPr>
        <w:tblStyle w:val="TableNormal"/>
        <w:tblW w:w="499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445"/>
        <w:gridCol w:w="6889"/>
      </w:tblGrid>
      <w:tr w:rsidR="009F7C00">
        <w:trPr>
          <w:trHeight w:val="477"/>
        </w:trPr>
        <w:tc>
          <w:tcPr>
            <w:tcW w:w="867" w:type="pct"/>
            <w:tcBorders>
              <w:top w:val="single" w:sz="12" w:space="0" w:color="000000"/>
              <w:left w:val="single" w:sz="12" w:space="0" w:color="000000"/>
              <w:bottom w:val="single" w:sz="4" w:space="0" w:color="000000"/>
              <w:right w:val="single" w:sz="4" w:space="0" w:color="000000"/>
            </w:tcBorders>
            <w:vAlign w:val="center"/>
          </w:tcPr>
          <w:p w:rsidR="009F7C00" w:rsidRDefault="00886C49">
            <w:pPr>
              <w:spacing w:line="320" w:lineRule="exact"/>
              <w:jc w:val="center"/>
              <w:rPr>
                <w:sz w:val="18"/>
                <w:szCs w:val="18"/>
              </w:rPr>
            </w:pPr>
            <w:r>
              <w:rPr>
                <w:sz w:val="18"/>
                <w:szCs w:val="18"/>
              </w:rPr>
              <w:t>项目名称</w:t>
            </w:r>
          </w:p>
        </w:tc>
        <w:tc>
          <w:tcPr>
            <w:tcW w:w="4132" w:type="pct"/>
            <w:tcBorders>
              <w:top w:val="single" w:sz="12" w:space="0" w:color="000000"/>
              <w:left w:val="single" w:sz="4" w:space="0" w:color="000000"/>
              <w:bottom w:val="single" w:sz="4" w:space="0" w:color="000000"/>
              <w:right w:val="single" w:sz="12" w:space="0" w:color="000000"/>
            </w:tcBorders>
            <w:vAlign w:val="center"/>
          </w:tcPr>
          <w:p w:rsidR="009F7C00" w:rsidRDefault="009F7C00">
            <w:pPr>
              <w:spacing w:line="320" w:lineRule="exact"/>
              <w:ind w:firstLineChars="100" w:firstLine="180"/>
              <w:jc w:val="center"/>
              <w:rPr>
                <w:sz w:val="18"/>
                <w:szCs w:val="18"/>
              </w:rPr>
            </w:pPr>
          </w:p>
        </w:tc>
      </w:tr>
      <w:tr w:rsidR="009F7C00">
        <w:trPr>
          <w:trHeight w:val="10205"/>
        </w:trPr>
        <w:tc>
          <w:tcPr>
            <w:tcW w:w="5000" w:type="pct"/>
            <w:gridSpan w:val="2"/>
            <w:tcBorders>
              <w:top w:val="single" w:sz="4" w:space="0" w:color="000000"/>
              <w:left w:val="single" w:sz="12" w:space="0" w:color="000000"/>
              <w:bottom w:val="single" w:sz="12" w:space="0" w:color="000000"/>
              <w:right w:val="single" w:sz="12" w:space="0" w:color="000000"/>
            </w:tcBorders>
          </w:tcPr>
          <w:p w:rsidR="009F7C00" w:rsidRDefault="009F7C00">
            <w:pPr>
              <w:spacing w:line="320" w:lineRule="exact"/>
              <w:ind w:firstLineChars="100" w:firstLine="180"/>
              <w:rPr>
                <w:sz w:val="18"/>
                <w:szCs w:val="18"/>
              </w:rPr>
            </w:pPr>
          </w:p>
          <w:p w:rsidR="009F7C00" w:rsidRDefault="00886C49">
            <w:pPr>
              <w:spacing w:line="320" w:lineRule="exact"/>
              <w:ind w:firstLineChars="100" w:firstLine="180"/>
              <w:rPr>
                <w:sz w:val="18"/>
                <w:szCs w:val="18"/>
              </w:rPr>
            </w:pPr>
            <w:r>
              <w:rPr>
                <w:sz w:val="18"/>
                <w:szCs w:val="18"/>
              </w:rPr>
              <w:t>致：</w:t>
            </w:r>
            <w:r>
              <w:rPr>
                <w:sz w:val="18"/>
                <w:szCs w:val="18"/>
                <w:u w:val="single"/>
              </w:rPr>
              <w:t xml:space="preserve">                        </w:t>
            </w:r>
            <w:r>
              <w:rPr>
                <w:sz w:val="18"/>
                <w:szCs w:val="18"/>
              </w:rPr>
              <w:t>(</w:t>
            </w:r>
            <w:r>
              <w:rPr>
                <w:sz w:val="18"/>
                <w:szCs w:val="18"/>
              </w:rPr>
              <w:t>建设主管部门或施工安全监督机构</w:t>
            </w:r>
            <w:r>
              <w:rPr>
                <w:sz w:val="18"/>
                <w:szCs w:val="18"/>
              </w:rPr>
              <w:t>)</w:t>
            </w:r>
          </w:p>
          <w:p w:rsidR="009F7C00" w:rsidRDefault="009F7C00">
            <w:pPr>
              <w:spacing w:line="320" w:lineRule="exact"/>
              <w:ind w:firstLineChars="300" w:firstLine="540"/>
              <w:rPr>
                <w:sz w:val="18"/>
                <w:szCs w:val="18"/>
              </w:rPr>
            </w:pPr>
          </w:p>
          <w:p w:rsidR="009F7C00" w:rsidRDefault="009F7C00">
            <w:pPr>
              <w:spacing w:line="320" w:lineRule="exact"/>
              <w:ind w:firstLineChars="300" w:firstLine="540"/>
              <w:rPr>
                <w:sz w:val="18"/>
                <w:szCs w:val="18"/>
              </w:rPr>
            </w:pPr>
          </w:p>
          <w:p w:rsidR="009F7C00" w:rsidRDefault="00886C49">
            <w:pPr>
              <w:spacing w:line="320" w:lineRule="exact"/>
              <w:ind w:firstLineChars="300" w:firstLine="540"/>
              <w:rPr>
                <w:sz w:val="18"/>
                <w:szCs w:val="18"/>
              </w:rPr>
            </w:pPr>
            <w:r>
              <w:rPr>
                <w:sz w:val="18"/>
                <w:szCs w:val="18"/>
              </w:rPr>
              <w:t>由</w:t>
            </w:r>
            <w:r>
              <w:rPr>
                <w:sz w:val="18"/>
                <w:szCs w:val="18"/>
                <w:u w:val="single"/>
              </w:rPr>
              <w:t xml:space="preserve">                                 </w:t>
            </w:r>
            <w:r>
              <w:rPr>
                <w:sz w:val="18"/>
                <w:szCs w:val="18"/>
              </w:rPr>
              <w:t>(</w:t>
            </w:r>
            <w:r>
              <w:rPr>
                <w:sz w:val="18"/>
                <w:szCs w:val="18"/>
              </w:rPr>
              <w:t>施工单位</w:t>
            </w:r>
            <w:r>
              <w:rPr>
                <w:sz w:val="18"/>
                <w:szCs w:val="18"/>
              </w:rPr>
              <w:t>)</w:t>
            </w:r>
            <w:r>
              <w:rPr>
                <w:sz w:val="18"/>
                <w:szCs w:val="18"/>
              </w:rPr>
              <w:t>施工的</w:t>
            </w:r>
            <w:r>
              <w:rPr>
                <w:sz w:val="18"/>
                <w:szCs w:val="18"/>
                <w:u w:val="single"/>
              </w:rPr>
              <w:t xml:space="preserve">           </w:t>
            </w:r>
            <w:r>
              <w:rPr>
                <w:sz w:val="18"/>
                <w:szCs w:val="18"/>
              </w:rPr>
              <w:t>工程，存在下列严重安全事故隐患：</w:t>
            </w: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886C49">
            <w:pPr>
              <w:spacing w:line="320" w:lineRule="exact"/>
              <w:ind w:firstLineChars="300" w:firstLine="540"/>
              <w:rPr>
                <w:rFonts w:asciiTheme="minorEastAsia" w:eastAsiaTheme="minorEastAsia" w:hAnsiTheme="minorEastAsia" w:cstheme="minorEastAsia"/>
                <w:sz w:val="18"/>
                <w:szCs w:val="18"/>
              </w:rPr>
            </w:pPr>
            <w:proofErr w:type="gramStart"/>
            <w:r>
              <w:rPr>
                <w:rFonts w:asciiTheme="minorEastAsia" w:eastAsiaTheme="minorEastAsia" w:hAnsiTheme="minorEastAsia" w:cstheme="minorEastAsia" w:hint="eastAsia"/>
                <w:sz w:val="18"/>
                <w:szCs w:val="18"/>
              </w:rPr>
              <w:t>我项目</w:t>
            </w:r>
            <w:proofErr w:type="gramEnd"/>
            <w:r>
              <w:rPr>
                <w:rFonts w:asciiTheme="minorEastAsia" w:eastAsiaTheme="minorEastAsia" w:hAnsiTheme="minorEastAsia" w:cstheme="minorEastAsia" w:hint="eastAsia"/>
                <w:sz w:val="18"/>
                <w:szCs w:val="18"/>
              </w:rPr>
              <w:t>监理机构已于</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年</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月</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日发出□《监理通知单》</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□《工程</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暂停令》编号：</w:t>
            </w:r>
            <w:r>
              <w:rPr>
                <w:rFonts w:asciiTheme="minorEastAsia" w:eastAsiaTheme="minorEastAsia" w:hAnsiTheme="minorEastAsia" w:cstheme="minorEastAsia" w:hint="eastAsia"/>
                <w:sz w:val="18"/>
                <w:szCs w:val="18"/>
                <w:u w:val="single"/>
              </w:rPr>
              <w:t xml:space="preserve">              </w:t>
            </w:r>
            <w:r>
              <w:rPr>
                <w:rFonts w:asciiTheme="minorEastAsia" w:eastAsiaTheme="minorEastAsia" w:hAnsiTheme="minorEastAsia" w:cstheme="minorEastAsia" w:hint="eastAsia"/>
                <w:sz w:val="18"/>
                <w:szCs w:val="18"/>
              </w:rPr>
              <w:t>，但施工单位拒不</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□整改</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□停工。</w:t>
            </w:r>
          </w:p>
          <w:p w:rsidR="009F7C00" w:rsidRDefault="00886C49">
            <w:pPr>
              <w:spacing w:line="32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特此报告</w:t>
            </w:r>
            <w:r>
              <w:rPr>
                <w:rFonts w:asciiTheme="minorEastAsia" w:eastAsiaTheme="minorEastAsia" w:hAnsiTheme="minorEastAsia" w:cstheme="minorEastAsia" w:hint="eastAsia"/>
                <w:sz w:val="18"/>
                <w:szCs w:val="18"/>
              </w:rPr>
              <w:t>!</w:t>
            </w: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886C49">
            <w:pPr>
              <w:spacing w:line="320" w:lineRule="exact"/>
              <w:ind w:firstLineChars="300" w:firstLine="54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附件：□监理通知单</w:t>
            </w:r>
          </w:p>
          <w:p w:rsidR="009F7C00" w:rsidRDefault="00886C49">
            <w:pPr>
              <w:spacing w:line="320" w:lineRule="exact"/>
              <w:ind w:firstLineChars="600" w:firstLine="108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□工程暂停令</w:t>
            </w: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886C49">
            <w:pPr>
              <w:spacing w:line="320" w:lineRule="exact"/>
              <w:ind w:rightChars="559" w:right="1342" w:firstLineChars="100" w:firstLine="180"/>
              <w:jc w:val="right"/>
              <w:rPr>
                <w:sz w:val="18"/>
                <w:szCs w:val="18"/>
              </w:rPr>
            </w:pPr>
            <w:r>
              <w:rPr>
                <w:sz w:val="18"/>
                <w:szCs w:val="18"/>
              </w:rPr>
              <w:t>总监理工程师</w:t>
            </w:r>
            <w:r>
              <w:rPr>
                <w:sz w:val="18"/>
                <w:szCs w:val="18"/>
              </w:rPr>
              <w:t>(</w:t>
            </w:r>
            <w:r>
              <w:rPr>
                <w:sz w:val="18"/>
                <w:szCs w:val="18"/>
              </w:rPr>
              <w:t>签字</w:t>
            </w:r>
            <w:r>
              <w:rPr>
                <w:sz w:val="18"/>
                <w:szCs w:val="18"/>
              </w:rPr>
              <w:t>)</w:t>
            </w:r>
            <w:r>
              <w:rPr>
                <w:sz w:val="18"/>
                <w:szCs w:val="18"/>
              </w:rPr>
              <w:t>：</w:t>
            </w:r>
          </w:p>
          <w:p w:rsidR="009F7C00" w:rsidRDefault="00886C49">
            <w:pPr>
              <w:spacing w:line="320" w:lineRule="exact"/>
              <w:ind w:rightChars="559" w:right="1342" w:firstLineChars="100" w:firstLine="180"/>
              <w:jc w:val="right"/>
              <w:rPr>
                <w:sz w:val="18"/>
                <w:szCs w:val="18"/>
              </w:rPr>
            </w:pPr>
            <w:r>
              <w:rPr>
                <w:sz w:val="18"/>
                <w:szCs w:val="18"/>
              </w:rPr>
              <w:t>(</w:t>
            </w:r>
            <w:r>
              <w:rPr>
                <w:sz w:val="18"/>
                <w:szCs w:val="18"/>
              </w:rPr>
              <w:t>项目章</w:t>
            </w:r>
            <w:r>
              <w:rPr>
                <w:sz w:val="18"/>
                <w:szCs w:val="18"/>
              </w:rPr>
              <w:t>)</w:t>
            </w:r>
          </w:p>
          <w:p w:rsidR="009F7C00" w:rsidRDefault="00886C49">
            <w:pPr>
              <w:spacing w:line="320" w:lineRule="exact"/>
              <w:ind w:rightChars="559" w:right="1342" w:firstLineChars="100" w:firstLine="180"/>
              <w:jc w:val="right"/>
              <w:rPr>
                <w:sz w:val="18"/>
                <w:szCs w:val="18"/>
              </w:rPr>
            </w:pPr>
            <w:r>
              <w:rPr>
                <w:sz w:val="18"/>
                <w:szCs w:val="18"/>
              </w:rPr>
              <w:t>日</w:t>
            </w:r>
            <w:r>
              <w:rPr>
                <w:sz w:val="18"/>
                <w:szCs w:val="18"/>
              </w:rPr>
              <w:t xml:space="preserve"> </w:t>
            </w:r>
            <w:r>
              <w:rPr>
                <w:rFonts w:hint="eastAsia"/>
                <w:sz w:val="18"/>
                <w:szCs w:val="18"/>
              </w:rPr>
              <w:t xml:space="preserve"> </w:t>
            </w:r>
            <w:r>
              <w:rPr>
                <w:sz w:val="18"/>
                <w:szCs w:val="18"/>
              </w:rPr>
              <w:t>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p>
          <w:p w:rsidR="009F7C00" w:rsidRDefault="009F7C00">
            <w:pPr>
              <w:spacing w:line="320" w:lineRule="exact"/>
              <w:ind w:firstLineChars="100" w:firstLine="180"/>
              <w:rPr>
                <w:sz w:val="18"/>
                <w:szCs w:val="18"/>
              </w:rPr>
            </w:pPr>
          </w:p>
          <w:p w:rsidR="009F7C00" w:rsidRDefault="009F7C00">
            <w:pPr>
              <w:spacing w:line="320" w:lineRule="exact"/>
              <w:ind w:firstLineChars="100" w:firstLine="180"/>
              <w:rPr>
                <w:sz w:val="18"/>
                <w:szCs w:val="18"/>
              </w:rPr>
            </w:pPr>
          </w:p>
          <w:p w:rsidR="009F7C00" w:rsidRDefault="00886C49">
            <w:pPr>
              <w:wordWrap w:val="0"/>
              <w:spacing w:line="320" w:lineRule="exact"/>
              <w:ind w:firstLineChars="100" w:firstLine="180"/>
              <w:jc w:val="right"/>
              <w:rPr>
                <w:sz w:val="18"/>
                <w:szCs w:val="18"/>
              </w:rPr>
            </w:pPr>
            <w:r>
              <w:rPr>
                <w:rFonts w:hint="eastAsia"/>
                <w:sz w:val="18"/>
                <w:szCs w:val="18"/>
              </w:rPr>
              <w:t>签收人：</w:t>
            </w:r>
            <w:r>
              <w:rPr>
                <w:rFonts w:hint="eastAsia"/>
                <w:sz w:val="18"/>
                <w:szCs w:val="18"/>
              </w:rPr>
              <w:t xml:space="preserve">            </w:t>
            </w:r>
            <w:r>
              <w:rPr>
                <w:sz w:val="18"/>
                <w:szCs w:val="18"/>
              </w:rPr>
              <w:t>签收日期：</w:t>
            </w:r>
            <w:r>
              <w:rPr>
                <w:sz w:val="18"/>
                <w:szCs w:val="18"/>
              </w:rPr>
              <w:t xml:space="preserve">    </w:t>
            </w: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r>
    </w:tbl>
    <w:p w:rsidR="009F7C00" w:rsidRDefault="00886C49">
      <w:pPr>
        <w:pStyle w:val="1"/>
      </w:pPr>
      <w:r>
        <w:rPr>
          <w:rFonts w:hint="eastAsia"/>
          <w:bCs/>
        </w:rPr>
        <w:br w:type="page"/>
      </w:r>
      <w:bookmarkStart w:id="226" w:name="_Toc149680014"/>
      <w:bookmarkStart w:id="227" w:name="_Toc149679931"/>
      <w:r>
        <w:rPr>
          <w:rFonts w:hint="eastAsia"/>
        </w:rPr>
        <w:lastRenderedPageBreak/>
        <w:t>附录</w:t>
      </w:r>
      <w:r>
        <w:t xml:space="preserve">E  </w:t>
      </w:r>
      <w:r>
        <w:rPr>
          <w:rFonts w:hint="eastAsia"/>
        </w:rPr>
        <w:t>有限空间作业管理用表</w:t>
      </w:r>
      <w:bookmarkEnd w:id="226"/>
      <w:bookmarkEnd w:id="227"/>
    </w:p>
    <w:p w:rsidR="009F7C00" w:rsidRDefault="00886C49">
      <w:pPr>
        <w:pStyle w:val="af"/>
        <w:outlineLvl w:val="1"/>
      </w:pPr>
      <w:bookmarkStart w:id="228" w:name="_Toc149680015"/>
      <w:bookmarkStart w:id="229" w:name="_Toc149679932"/>
      <w:r>
        <w:t>表</w:t>
      </w:r>
      <w:r>
        <w:t>E</w:t>
      </w:r>
      <w:r>
        <w:rPr>
          <w:rFonts w:hint="eastAsia"/>
          <w:b/>
          <w:bCs w:val="0"/>
        </w:rPr>
        <w:t>.</w:t>
      </w:r>
      <w:r>
        <w:rPr>
          <w:b/>
          <w:bCs w:val="0"/>
        </w:rPr>
        <w:t>1</w:t>
      </w:r>
      <w:r>
        <w:t xml:space="preserve">  </w:t>
      </w:r>
      <w:r>
        <w:t>有限空间作业审批表</w:t>
      </w:r>
      <w:bookmarkEnd w:id="228"/>
      <w:bookmarkEnd w:id="229"/>
    </w:p>
    <w:p w:rsidR="009F7C00" w:rsidRDefault="009F7C00">
      <w:pPr>
        <w:spacing w:line="20" w:lineRule="exact"/>
      </w:pPr>
    </w:p>
    <w:tbl>
      <w:tblPr>
        <w:tblStyle w:val="TableNormal"/>
        <w:tblW w:w="5034"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13"/>
        <w:gridCol w:w="995"/>
        <w:gridCol w:w="3851"/>
        <w:gridCol w:w="796"/>
        <w:gridCol w:w="861"/>
        <w:gridCol w:w="54"/>
        <w:gridCol w:w="923"/>
      </w:tblGrid>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rFonts w:hint="eastAsia"/>
                <w:sz w:val="18"/>
                <w:szCs w:val="18"/>
              </w:rPr>
              <w:t>项目名称：</w:t>
            </w:r>
          </w:p>
        </w:tc>
        <w:tc>
          <w:tcPr>
            <w:tcW w:w="3863" w:type="pct"/>
            <w:gridSpan w:val="5"/>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有限空间名称</w:t>
            </w:r>
          </w:p>
        </w:tc>
        <w:tc>
          <w:tcPr>
            <w:tcW w:w="2294" w:type="pct"/>
            <w:tcBorders>
              <w:tl2br w:val="nil"/>
              <w:tr2bl w:val="nil"/>
            </w:tcBorders>
            <w:vAlign w:val="center"/>
          </w:tcPr>
          <w:p w:rsidR="009F7C00" w:rsidRDefault="009F7C00">
            <w:pPr>
              <w:spacing w:line="240" w:lineRule="auto"/>
              <w:jc w:val="center"/>
              <w:rPr>
                <w:sz w:val="18"/>
                <w:szCs w:val="18"/>
              </w:rPr>
            </w:pPr>
          </w:p>
        </w:tc>
        <w:tc>
          <w:tcPr>
            <w:tcW w:w="987" w:type="pct"/>
            <w:gridSpan w:val="2"/>
            <w:tcBorders>
              <w:tl2br w:val="nil"/>
              <w:tr2bl w:val="nil"/>
            </w:tcBorders>
            <w:vAlign w:val="center"/>
          </w:tcPr>
          <w:p w:rsidR="009F7C00" w:rsidRDefault="00886C49">
            <w:pPr>
              <w:spacing w:line="240" w:lineRule="auto"/>
              <w:jc w:val="center"/>
              <w:rPr>
                <w:sz w:val="18"/>
                <w:szCs w:val="18"/>
              </w:rPr>
            </w:pPr>
            <w:r>
              <w:rPr>
                <w:sz w:val="18"/>
                <w:szCs w:val="18"/>
              </w:rPr>
              <w:t>作业内容</w:t>
            </w:r>
          </w:p>
        </w:tc>
        <w:tc>
          <w:tcPr>
            <w:tcW w:w="582" w:type="pct"/>
            <w:gridSpan w:val="2"/>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施工单位</w:t>
            </w:r>
          </w:p>
        </w:tc>
        <w:tc>
          <w:tcPr>
            <w:tcW w:w="2294" w:type="pct"/>
            <w:tcBorders>
              <w:tl2br w:val="nil"/>
              <w:tr2bl w:val="nil"/>
            </w:tcBorders>
            <w:vAlign w:val="center"/>
          </w:tcPr>
          <w:p w:rsidR="009F7C00" w:rsidRDefault="009F7C00">
            <w:pPr>
              <w:spacing w:line="240" w:lineRule="auto"/>
              <w:jc w:val="center"/>
              <w:rPr>
                <w:sz w:val="18"/>
                <w:szCs w:val="18"/>
              </w:rPr>
            </w:pPr>
          </w:p>
        </w:tc>
        <w:tc>
          <w:tcPr>
            <w:tcW w:w="987" w:type="pct"/>
            <w:gridSpan w:val="2"/>
            <w:tcBorders>
              <w:tl2br w:val="nil"/>
              <w:tr2bl w:val="nil"/>
            </w:tcBorders>
            <w:vAlign w:val="center"/>
          </w:tcPr>
          <w:p w:rsidR="009F7C00" w:rsidRDefault="00886C49">
            <w:pPr>
              <w:spacing w:line="240" w:lineRule="auto"/>
              <w:jc w:val="center"/>
              <w:rPr>
                <w:sz w:val="18"/>
                <w:szCs w:val="18"/>
              </w:rPr>
            </w:pPr>
            <w:r>
              <w:rPr>
                <w:sz w:val="18"/>
                <w:szCs w:val="18"/>
              </w:rPr>
              <w:t>项目负责人</w:t>
            </w:r>
          </w:p>
        </w:tc>
        <w:tc>
          <w:tcPr>
            <w:tcW w:w="582" w:type="pct"/>
            <w:gridSpan w:val="2"/>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作业人员</w:t>
            </w:r>
          </w:p>
        </w:tc>
        <w:tc>
          <w:tcPr>
            <w:tcW w:w="2294" w:type="pct"/>
            <w:tcBorders>
              <w:tl2br w:val="nil"/>
              <w:tr2bl w:val="nil"/>
            </w:tcBorders>
            <w:vAlign w:val="center"/>
          </w:tcPr>
          <w:p w:rsidR="009F7C00" w:rsidRDefault="009F7C00">
            <w:pPr>
              <w:spacing w:line="240" w:lineRule="auto"/>
              <w:jc w:val="center"/>
              <w:rPr>
                <w:sz w:val="18"/>
                <w:szCs w:val="18"/>
              </w:rPr>
            </w:pPr>
          </w:p>
        </w:tc>
        <w:tc>
          <w:tcPr>
            <w:tcW w:w="987" w:type="pct"/>
            <w:gridSpan w:val="2"/>
            <w:tcBorders>
              <w:tl2br w:val="nil"/>
              <w:tr2bl w:val="nil"/>
            </w:tcBorders>
            <w:vAlign w:val="center"/>
          </w:tcPr>
          <w:p w:rsidR="009F7C00" w:rsidRDefault="00886C49">
            <w:pPr>
              <w:spacing w:line="240" w:lineRule="auto"/>
              <w:jc w:val="center"/>
              <w:rPr>
                <w:sz w:val="18"/>
                <w:szCs w:val="18"/>
              </w:rPr>
            </w:pPr>
            <w:r>
              <w:rPr>
                <w:sz w:val="18"/>
                <w:szCs w:val="18"/>
              </w:rPr>
              <w:t>作业时间</w:t>
            </w:r>
          </w:p>
        </w:tc>
        <w:tc>
          <w:tcPr>
            <w:tcW w:w="582" w:type="pct"/>
            <w:gridSpan w:val="2"/>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专业分包</w:t>
            </w:r>
          </w:p>
          <w:p w:rsidR="009F7C00" w:rsidRDefault="00886C49">
            <w:pPr>
              <w:spacing w:line="240" w:lineRule="auto"/>
              <w:jc w:val="center"/>
              <w:rPr>
                <w:sz w:val="18"/>
                <w:szCs w:val="18"/>
              </w:rPr>
            </w:pPr>
            <w:r>
              <w:rPr>
                <w:sz w:val="18"/>
                <w:szCs w:val="18"/>
              </w:rPr>
              <w:t>单位负责人</w:t>
            </w:r>
          </w:p>
        </w:tc>
        <w:tc>
          <w:tcPr>
            <w:tcW w:w="2294" w:type="pct"/>
            <w:tcBorders>
              <w:tl2br w:val="nil"/>
              <w:tr2bl w:val="nil"/>
            </w:tcBorders>
            <w:vAlign w:val="center"/>
          </w:tcPr>
          <w:p w:rsidR="009F7C00" w:rsidRDefault="009F7C00">
            <w:pPr>
              <w:spacing w:line="240" w:lineRule="auto"/>
              <w:jc w:val="center"/>
              <w:rPr>
                <w:sz w:val="18"/>
                <w:szCs w:val="18"/>
              </w:rPr>
            </w:pPr>
          </w:p>
        </w:tc>
        <w:tc>
          <w:tcPr>
            <w:tcW w:w="987" w:type="pct"/>
            <w:gridSpan w:val="2"/>
            <w:tcBorders>
              <w:tl2br w:val="nil"/>
              <w:tr2bl w:val="nil"/>
            </w:tcBorders>
            <w:vAlign w:val="center"/>
          </w:tcPr>
          <w:p w:rsidR="009F7C00" w:rsidRDefault="00886C49">
            <w:pPr>
              <w:spacing w:line="240" w:lineRule="auto"/>
              <w:jc w:val="center"/>
              <w:rPr>
                <w:sz w:val="18"/>
                <w:szCs w:val="18"/>
              </w:rPr>
            </w:pPr>
            <w:r>
              <w:rPr>
                <w:sz w:val="18"/>
                <w:szCs w:val="18"/>
              </w:rPr>
              <w:t>监护人员</w:t>
            </w:r>
          </w:p>
        </w:tc>
        <w:tc>
          <w:tcPr>
            <w:tcW w:w="582" w:type="pct"/>
            <w:gridSpan w:val="2"/>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有限空间作</w:t>
            </w:r>
          </w:p>
          <w:p w:rsidR="009F7C00" w:rsidRDefault="00886C49">
            <w:pPr>
              <w:spacing w:line="240" w:lineRule="auto"/>
              <w:jc w:val="center"/>
              <w:rPr>
                <w:sz w:val="18"/>
                <w:szCs w:val="18"/>
              </w:rPr>
            </w:pPr>
            <w:r>
              <w:rPr>
                <w:sz w:val="18"/>
                <w:szCs w:val="18"/>
              </w:rPr>
              <w:t>业场所位置</w:t>
            </w:r>
          </w:p>
        </w:tc>
        <w:tc>
          <w:tcPr>
            <w:tcW w:w="2294" w:type="pct"/>
            <w:tcBorders>
              <w:tl2br w:val="nil"/>
              <w:tr2bl w:val="nil"/>
            </w:tcBorders>
            <w:vAlign w:val="center"/>
          </w:tcPr>
          <w:p w:rsidR="009F7C00" w:rsidRDefault="009F7C00">
            <w:pPr>
              <w:spacing w:line="240" w:lineRule="auto"/>
              <w:jc w:val="center"/>
              <w:rPr>
                <w:sz w:val="18"/>
                <w:szCs w:val="18"/>
              </w:rPr>
            </w:pPr>
          </w:p>
        </w:tc>
        <w:tc>
          <w:tcPr>
            <w:tcW w:w="987" w:type="pct"/>
            <w:gridSpan w:val="2"/>
            <w:tcBorders>
              <w:tl2br w:val="nil"/>
              <w:tr2bl w:val="nil"/>
            </w:tcBorders>
            <w:vAlign w:val="center"/>
          </w:tcPr>
          <w:p w:rsidR="009F7C00" w:rsidRDefault="00886C49">
            <w:pPr>
              <w:spacing w:line="240" w:lineRule="auto"/>
              <w:jc w:val="center"/>
              <w:rPr>
                <w:sz w:val="18"/>
                <w:szCs w:val="18"/>
              </w:rPr>
            </w:pPr>
            <w:r>
              <w:rPr>
                <w:sz w:val="18"/>
                <w:szCs w:val="18"/>
              </w:rPr>
              <w:t>作业场所</w:t>
            </w:r>
          </w:p>
        </w:tc>
        <w:tc>
          <w:tcPr>
            <w:tcW w:w="582" w:type="pct"/>
            <w:gridSpan w:val="2"/>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可能存在的危险</w:t>
            </w:r>
          </w:p>
          <w:p w:rsidR="009F7C00" w:rsidRDefault="00886C49">
            <w:pPr>
              <w:spacing w:line="240" w:lineRule="auto"/>
              <w:jc w:val="center"/>
              <w:rPr>
                <w:sz w:val="18"/>
                <w:szCs w:val="18"/>
              </w:rPr>
            </w:pPr>
            <w:r>
              <w:rPr>
                <w:sz w:val="18"/>
                <w:szCs w:val="18"/>
              </w:rPr>
              <w:t>有害因素</w:t>
            </w:r>
          </w:p>
        </w:tc>
        <w:tc>
          <w:tcPr>
            <w:tcW w:w="3863" w:type="pct"/>
            <w:gridSpan w:val="5"/>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137" w:type="pct"/>
            <w:gridSpan w:val="2"/>
            <w:tcBorders>
              <w:tl2br w:val="nil"/>
              <w:tr2bl w:val="nil"/>
            </w:tcBorders>
            <w:vAlign w:val="center"/>
          </w:tcPr>
          <w:p w:rsidR="009F7C00" w:rsidRDefault="00886C49">
            <w:pPr>
              <w:spacing w:line="240" w:lineRule="auto"/>
              <w:jc w:val="center"/>
              <w:rPr>
                <w:sz w:val="18"/>
                <w:szCs w:val="18"/>
              </w:rPr>
            </w:pPr>
            <w:r>
              <w:rPr>
                <w:sz w:val="18"/>
                <w:szCs w:val="18"/>
              </w:rPr>
              <w:t>开工时间</w:t>
            </w:r>
          </w:p>
        </w:tc>
        <w:tc>
          <w:tcPr>
            <w:tcW w:w="3863" w:type="pct"/>
            <w:gridSpan w:val="5"/>
            <w:tcBorders>
              <w:tl2br w:val="nil"/>
              <w:tr2bl w:val="nil"/>
            </w:tcBorders>
            <w:vAlign w:val="center"/>
          </w:tcPr>
          <w:p w:rsidR="009F7C00" w:rsidRDefault="00886C49">
            <w:pPr>
              <w:spacing w:line="240" w:lineRule="auto"/>
              <w:jc w:val="center"/>
              <w:rPr>
                <w:sz w:val="18"/>
                <w:szCs w:val="18"/>
              </w:rPr>
            </w:pPr>
            <w:r>
              <w:rPr>
                <w:sz w:val="18"/>
                <w:szCs w:val="18"/>
              </w:rPr>
              <w:t>年</w:t>
            </w:r>
            <w:r>
              <w:rPr>
                <w:sz w:val="18"/>
                <w:szCs w:val="18"/>
              </w:rPr>
              <w:t xml:space="preserve"> </w:t>
            </w:r>
            <w:r>
              <w:rPr>
                <w:rFonts w:hint="eastAsia"/>
                <w:sz w:val="18"/>
                <w:szCs w:val="18"/>
              </w:rPr>
              <w:t xml:space="preserve"> </w:t>
            </w:r>
            <w:r>
              <w:rPr>
                <w:sz w:val="18"/>
                <w:szCs w:val="18"/>
              </w:rPr>
              <w:t xml:space="preserve">  </w:t>
            </w:r>
            <w:r>
              <w:rPr>
                <w:sz w:val="18"/>
                <w:szCs w:val="18"/>
              </w:rPr>
              <w:t>月</w:t>
            </w:r>
            <w:r>
              <w:rPr>
                <w:sz w:val="18"/>
                <w:szCs w:val="18"/>
              </w:rPr>
              <w:t xml:space="preserve">    </w:t>
            </w:r>
            <w:r>
              <w:rPr>
                <w:sz w:val="18"/>
                <w:szCs w:val="18"/>
              </w:rPr>
              <w:t>日</w:t>
            </w:r>
          </w:p>
        </w:tc>
      </w:tr>
      <w:tr w:rsidR="009F7C00">
        <w:trPr>
          <w:trHeight w:val="567"/>
        </w:trPr>
        <w:tc>
          <w:tcPr>
            <w:tcW w:w="544" w:type="pct"/>
            <w:vMerge w:val="restart"/>
            <w:tcBorders>
              <w:tl2br w:val="nil"/>
              <w:tr2bl w:val="nil"/>
            </w:tcBorders>
            <w:vAlign w:val="center"/>
          </w:tcPr>
          <w:p w:rsidR="009F7C00" w:rsidRDefault="00886C49">
            <w:pPr>
              <w:spacing w:line="240" w:lineRule="auto"/>
              <w:jc w:val="center"/>
              <w:rPr>
                <w:sz w:val="18"/>
                <w:szCs w:val="18"/>
              </w:rPr>
            </w:pPr>
            <w:r>
              <w:rPr>
                <w:sz w:val="18"/>
                <w:szCs w:val="18"/>
              </w:rPr>
              <w:t>序号</w:t>
            </w:r>
          </w:p>
        </w:tc>
        <w:tc>
          <w:tcPr>
            <w:tcW w:w="3361" w:type="pct"/>
            <w:gridSpan w:val="3"/>
            <w:vMerge w:val="restart"/>
            <w:tcBorders>
              <w:tl2br w:val="nil"/>
              <w:tr2bl w:val="nil"/>
            </w:tcBorders>
            <w:vAlign w:val="center"/>
          </w:tcPr>
          <w:p w:rsidR="009F7C00" w:rsidRDefault="00886C49">
            <w:pPr>
              <w:spacing w:line="240" w:lineRule="auto"/>
              <w:jc w:val="center"/>
              <w:rPr>
                <w:sz w:val="18"/>
                <w:szCs w:val="18"/>
              </w:rPr>
            </w:pPr>
            <w:r>
              <w:rPr>
                <w:sz w:val="18"/>
                <w:szCs w:val="18"/>
              </w:rPr>
              <w:t>主要安全防护措施</w:t>
            </w:r>
          </w:p>
        </w:tc>
        <w:tc>
          <w:tcPr>
            <w:tcW w:w="1095" w:type="pct"/>
            <w:gridSpan w:val="3"/>
            <w:tcBorders>
              <w:tl2br w:val="nil"/>
              <w:tr2bl w:val="nil"/>
            </w:tcBorders>
            <w:vAlign w:val="center"/>
          </w:tcPr>
          <w:p w:rsidR="009F7C00" w:rsidRDefault="00886C49">
            <w:pPr>
              <w:spacing w:line="240" w:lineRule="auto"/>
              <w:jc w:val="center"/>
              <w:rPr>
                <w:sz w:val="18"/>
                <w:szCs w:val="18"/>
              </w:rPr>
            </w:pPr>
            <w:r>
              <w:rPr>
                <w:sz w:val="18"/>
                <w:szCs w:val="18"/>
              </w:rPr>
              <w:t>确认安全措施</w:t>
            </w:r>
          </w:p>
          <w:p w:rsidR="009F7C00" w:rsidRDefault="00886C49">
            <w:pPr>
              <w:spacing w:line="240" w:lineRule="auto"/>
              <w:jc w:val="center"/>
              <w:rPr>
                <w:sz w:val="18"/>
                <w:szCs w:val="18"/>
              </w:rPr>
            </w:pPr>
            <w:r>
              <w:rPr>
                <w:sz w:val="18"/>
                <w:szCs w:val="18"/>
              </w:rPr>
              <w:t>是否符合要求</w:t>
            </w:r>
          </w:p>
        </w:tc>
      </w:tr>
      <w:tr w:rsidR="009F7C00">
        <w:trPr>
          <w:trHeight w:val="567"/>
        </w:trPr>
        <w:tc>
          <w:tcPr>
            <w:tcW w:w="544" w:type="pct"/>
            <w:vMerge/>
            <w:tcBorders>
              <w:tl2br w:val="nil"/>
              <w:tr2bl w:val="nil"/>
            </w:tcBorders>
            <w:vAlign w:val="center"/>
          </w:tcPr>
          <w:p w:rsidR="009F7C00" w:rsidRDefault="009F7C00">
            <w:pPr>
              <w:spacing w:line="240" w:lineRule="auto"/>
              <w:jc w:val="center"/>
              <w:rPr>
                <w:sz w:val="18"/>
                <w:szCs w:val="18"/>
              </w:rPr>
            </w:pPr>
          </w:p>
        </w:tc>
        <w:tc>
          <w:tcPr>
            <w:tcW w:w="3361" w:type="pct"/>
            <w:gridSpan w:val="3"/>
            <w:vMerge/>
            <w:tcBorders>
              <w:tl2br w:val="nil"/>
              <w:tr2bl w:val="nil"/>
            </w:tcBorders>
            <w:vAlign w:val="center"/>
          </w:tcPr>
          <w:p w:rsidR="009F7C00" w:rsidRDefault="009F7C00">
            <w:pPr>
              <w:spacing w:line="240" w:lineRule="auto"/>
              <w:jc w:val="center"/>
              <w:rPr>
                <w:sz w:val="18"/>
                <w:szCs w:val="18"/>
              </w:rPr>
            </w:pPr>
          </w:p>
        </w:tc>
        <w:tc>
          <w:tcPr>
            <w:tcW w:w="545" w:type="pct"/>
            <w:gridSpan w:val="2"/>
            <w:tcBorders>
              <w:tl2br w:val="nil"/>
              <w:tr2bl w:val="nil"/>
            </w:tcBorders>
            <w:vAlign w:val="center"/>
          </w:tcPr>
          <w:p w:rsidR="009F7C00" w:rsidRDefault="00886C49">
            <w:pPr>
              <w:spacing w:line="240" w:lineRule="auto"/>
              <w:jc w:val="center"/>
              <w:rPr>
                <w:sz w:val="18"/>
                <w:szCs w:val="18"/>
              </w:rPr>
            </w:pPr>
            <w:r>
              <w:rPr>
                <w:sz w:val="18"/>
                <w:szCs w:val="18"/>
              </w:rPr>
              <w:t>是</w:t>
            </w:r>
          </w:p>
        </w:tc>
        <w:tc>
          <w:tcPr>
            <w:tcW w:w="550" w:type="pct"/>
            <w:tcBorders>
              <w:tl2br w:val="nil"/>
              <w:tr2bl w:val="nil"/>
            </w:tcBorders>
            <w:vAlign w:val="center"/>
          </w:tcPr>
          <w:p w:rsidR="009F7C00" w:rsidRDefault="00886C49">
            <w:pPr>
              <w:spacing w:line="240" w:lineRule="auto"/>
              <w:jc w:val="center"/>
              <w:rPr>
                <w:sz w:val="18"/>
                <w:szCs w:val="18"/>
              </w:rPr>
            </w:pPr>
            <w:r>
              <w:rPr>
                <w:sz w:val="18"/>
                <w:szCs w:val="18"/>
              </w:rPr>
              <w:t>否</w:t>
            </w:r>
          </w:p>
        </w:tc>
      </w:tr>
      <w:tr w:rsidR="009F7C00">
        <w:trPr>
          <w:trHeight w:val="567"/>
        </w:trPr>
        <w:tc>
          <w:tcPr>
            <w:tcW w:w="544" w:type="pct"/>
            <w:tcBorders>
              <w:tl2br w:val="nil"/>
              <w:tr2bl w:val="nil"/>
            </w:tcBorders>
            <w:vAlign w:val="center"/>
          </w:tcPr>
          <w:p w:rsidR="009F7C00" w:rsidRDefault="00886C49">
            <w:pPr>
              <w:spacing w:line="240" w:lineRule="auto"/>
              <w:jc w:val="center"/>
              <w:rPr>
                <w:sz w:val="18"/>
                <w:szCs w:val="18"/>
              </w:rPr>
            </w:pPr>
            <w:r>
              <w:rPr>
                <w:sz w:val="18"/>
                <w:szCs w:val="18"/>
              </w:rPr>
              <w:t>1</w:t>
            </w:r>
          </w:p>
        </w:tc>
        <w:tc>
          <w:tcPr>
            <w:tcW w:w="3361" w:type="pct"/>
            <w:gridSpan w:val="3"/>
            <w:tcBorders>
              <w:tl2br w:val="nil"/>
              <w:tr2bl w:val="nil"/>
            </w:tcBorders>
            <w:vAlign w:val="center"/>
          </w:tcPr>
          <w:p w:rsidR="009F7C00" w:rsidRDefault="00886C49">
            <w:pPr>
              <w:spacing w:line="240" w:lineRule="auto"/>
              <w:rPr>
                <w:sz w:val="18"/>
                <w:szCs w:val="18"/>
              </w:rPr>
            </w:pPr>
            <w:r>
              <w:rPr>
                <w:sz w:val="18"/>
                <w:szCs w:val="18"/>
              </w:rPr>
              <w:t>制定有限空间作业方案并经审核、批准</w:t>
            </w:r>
          </w:p>
        </w:tc>
        <w:tc>
          <w:tcPr>
            <w:tcW w:w="545" w:type="pct"/>
            <w:gridSpan w:val="2"/>
            <w:tcBorders>
              <w:tl2br w:val="nil"/>
              <w:tr2bl w:val="nil"/>
            </w:tcBorders>
            <w:vAlign w:val="center"/>
          </w:tcPr>
          <w:p w:rsidR="009F7C00" w:rsidRDefault="009F7C00">
            <w:pPr>
              <w:spacing w:line="240" w:lineRule="auto"/>
              <w:jc w:val="center"/>
              <w:rPr>
                <w:sz w:val="18"/>
                <w:szCs w:val="18"/>
              </w:rPr>
            </w:pPr>
          </w:p>
        </w:tc>
        <w:tc>
          <w:tcPr>
            <w:tcW w:w="550"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44" w:type="pct"/>
            <w:tcBorders>
              <w:tl2br w:val="nil"/>
              <w:tr2bl w:val="nil"/>
            </w:tcBorders>
            <w:vAlign w:val="center"/>
          </w:tcPr>
          <w:p w:rsidR="009F7C00" w:rsidRDefault="00886C49">
            <w:pPr>
              <w:spacing w:line="240" w:lineRule="auto"/>
              <w:jc w:val="center"/>
              <w:rPr>
                <w:sz w:val="18"/>
                <w:szCs w:val="18"/>
              </w:rPr>
            </w:pPr>
            <w:r>
              <w:rPr>
                <w:sz w:val="18"/>
                <w:szCs w:val="18"/>
              </w:rPr>
              <w:t>2</w:t>
            </w:r>
          </w:p>
        </w:tc>
        <w:tc>
          <w:tcPr>
            <w:tcW w:w="3361" w:type="pct"/>
            <w:gridSpan w:val="3"/>
            <w:tcBorders>
              <w:tl2br w:val="nil"/>
              <w:tr2bl w:val="nil"/>
            </w:tcBorders>
            <w:vAlign w:val="center"/>
          </w:tcPr>
          <w:p w:rsidR="009F7C00" w:rsidRDefault="00886C49">
            <w:pPr>
              <w:spacing w:line="240" w:lineRule="auto"/>
              <w:rPr>
                <w:sz w:val="18"/>
                <w:szCs w:val="18"/>
              </w:rPr>
            </w:pPr>
            <w:r>
              <w:rPr>
                <w:sz w:val="18"/>
                <w:szCs w:val="18"/>
              </w:rPr>
              <w:t>参加作业人员经有限空间作业安全相关培训合格</w:t>
            </w:r>
          </w:p>
        </w:tc>
        <w:tc>
          <w:tcPr>
            <w:tcW w:w="545" w:type="pct"/>
            <w:gridSpan w:val="2"/>
            <w:tcBorders>
              <w:tl2br w:val="nil"/>
              <w:tr2bl w:val="nil"/>
            </w:tcBorders>
            <w:vAlign w:val="center"/>
          </w:tcPr>
          <w:p w:rsidR="009F7C00" w:rsidRDefault="009F7C00">
            <w:pPr>
              <w:spacing w:line="240" w:lineRule="auto"/>
              <w:jc w:val="center"/>
              <w:rPr>
                <w:sz w:val="18"/>
                <w:szCs w:val="18"/>
              </w:rPr>
            </w:pPr>
          </w:p>
        </w:tc>
        <w:tc>
          <w:tcPr>
            <w:tcW w:w="550"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44" w:type="pct"/>
            <w:tcBorders>
              <w:tl2br w:val="nil"/>
              <w:tr2bl w:val="nil"/>
            </w:tcBorders>
            <w:vAlign w:val="center"/>
          </w:tcPr>
          <w:p w:rsidR="009F7C00" w:rsidRDefault="00886C49">
            <w:pPr>
              <w:spacing w:line="240" w:lineRule="auto"/>
              <w:jc w:val="center"/>
              <w:rPr>
                <w:sz w:val="18"/>
                <w:szCs w:val="18"/>
              </w:rPr>
            </w:pPr>
            <w:r>
              <w:rPr>
                <w:sz w:val="18"/>
                <w:szCs w:val="18"/>
              </w:rPr>
              <w:t>3</w:t>
            </w:r>
          </w:p>
        </w:tc>
        <w:tc>
          <w:tcPr>
            <w:tcW w:w="3361" w:type="pct"/>
            <w:gridSpan w:val="3"/>
            <w:tcBorders>
              <w:tl2br w:val="nil"/>
              <w:tr2bl w:val="nil"/>
            </w:tcBorders>
            <w:vAlign w:val="center"/>
          </w:tcPr>
          <w:p w:rsidR="009F7C00" w:rsidRDefault="00886C49">
            <w:pPr>
              <w:spacing w:line="240" w:lineRule="auto"/>
              <w:rPr>
                <w:sz w:val="18"/>
                <w:szCs w:val="18"/>
              </w:rPr>
            </w:pPr>
            <w:r>
              <w:rPr>
                <w:sz w:val="18"/>
                <w:szCs w:val="18"/>
              </w:rPr>
              <w:t>安全防护设备、个体防护用品、作业设备和工具齐全有效，满足要求</w:t>
            </w:r>
          </w:p>
        </w:tc>
        <w:tc>
          <w:tcPr>
            <w:tcW w:w="545" w:type="pct"/>
            <w:gridSpan w:val="2"/>
            <w:tcBorders>
              <w:tl2br w:val="nil"/>
              <w:tr2bl w:val="nil"/>
            </w:tcBorders>
            <w:vAlign w:val="center"/>
          </w:tcPr>
          <w:p w:rsidR="009F7C00" w:rsidRDefault="009F7C00">
            <w:pPr>
              <w:spacing w:line="240" w:lineRule="auto"/>
              <w:jc w:val="center"/>
              <w:rPr>
                <w:sz w:val="18"/>
                <w:szCs w:val="18"/>
              </w:rPr>
            </w:pPr>
          </w:p>
        </w:tc>
        <w:tc>
          <w:tcPr>
            <w:tcW w:w="550"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44" w:type="pct"/>
            <w:tcBorders>
              <w:tl2br w:val="nil"/>
              <w:tr2bl w:val="nil"/>
            </w:tcBorders>
            <w:vAlign w:val="center"/>
          </w:tcPr>
          <w:p w:rsidR="009F7C00" w:rsidRDefault="00886C49">
            <w:pPr>
              <w:spacing w:line="240" w:lineRule="auto"/>
              <w:jc w:val="center"/>
              <w:rPr>
                <w:sz w:val="18"/>
                <w:szCs w:val="18"/>
              </w:rPr>
            </w:pPr>
            <w:r>
              <w:rPr>
                <w:sz w:val="18"/>
                <w:szCs w:val="18"/>
              </w:rPr>
              <w:t>4</w:t>
            </w:r>
          </w:p>
        </w:tc>
        <w:tc>
          <w:tcPr>
            <w:tcW w:w="3361" w:type="pct"/>
            <w:gridSpan w:val="3"/>
            <w:tcBorders>
              <w:tl2br w:val="nil"/>
              <w:tr2bl w:val="nil"/>
            </w:tcBorders>
            <w:vAlign w:val="center"/>
          </w:tcPr>
          <w:p w:rsidR="009F7C00" w:rsidRDefault="00886C49">
            <w:pPr>
              <w:spacing w:line="240" w:lineRule="auto"/>
              <w:rPr>
                <w:sz w:val="18"/>
                <w:szCs w:val="18"/>
              </w:rPr>
            </w:pPr>
            <w:r>
              <w:rPr>
                <w:sz w:val="18"/>
                <w:szCs w:val="18"/>
              </w:rPr>
              <w:t>应急救援装备满足要求</w:t>
            </w:r>
          </w:p>
        </w:tc>
        <w:tc>
          <w:tcPr>
            <w:tcW w:w="545" w:type="pct"/>
            <w:gridSpan w:val="2"/>
            <w:tcBorders>
              <w:tl2br w:val="nil"/>
              <w:tr2bl w:val="nil"/>
            </w:tcBorders>
            <w:vAlign w:val="center"/>
          </w:tcPr>
          <w:p w:rsidR="009F7C00" w:rsidRDefault="009F7C00">
            <w:pPr>
              <w:spacing w:line="240" w:lineRule="auto"/>
              <w:jc w:val="center"/>
              <w:rPr>
                <w:sz w:val="18"/>
                <w:szCs w:val="18"/>
              </w:rPr>
            </w:pPr>
          </w:p>
        </w:tc>
        <w:tc>
          <w:tcPr>
            <w:tcW w:w="550" w:type="pct"/>
            <w:tcBorders>
              <w:tl2br w:val="nil"/>
              <w:tr2bl w:val="nil"/>
            </w:tcBorders>
            <w:vAlign w:val="center"/>
          </w:tcPr>
          <w:p w:rsidR="009F7C00" w:rsidRDefault="009F7C00">
            <w:pPr>
              <w:spacing w:line="240" w:lineRule="auto"/>
              <w:jc w:val="center"/>
              <w:rPr>
                <w:sz w:val="18"/>
                <w:szCs w:val="18"/>
              </w:rPr>
            </w:pPr>
          </w:p>
        </w:tc>
      </w:tr>
      <w:tr w:rsidR="009F7C00">
        <w:trPr>
          <w:trHeight w:val="1701"/>
        </w:trPr>
        <w:tc>
          <w:tcPr>
            <w:tcW w:w="5000" w:type="pct"/>
            <w:gridSpan w:val="7"/>
            <w:tcBorders>
              <w:tl2br w:val="nil"/>
              <w:tr2bl w:val="nil"/>
            </w:tcBorders>
            <w:vAlign w:val="center"/>
          </w:tcPr>
          <w:p w:rsidR="009F7C00" w:rsidRDefault="00886C49">
            <w:pPr>
              <w:spacing w:line="240" w:lineRule="auto"/>
              <w:ind w:firstLineChars="100" w:firstLine="180"/>
              <w:jc w:val="left"/>
              <w:rPr>
                <w:sz w:val="18"/>
                <w:szCs w:val="18"/>
              </w:rPr>
            </w:pPr>
            <w:r>
              <w:rPr>
                <w:sz w:val="18"/>
                <w:szCs w:val="18"/>
              </w:rPr>
              <w:t>作业现场负责人确认以上安全防护措施是否符合要求</w:t>
            </w:r>
            <w:r>
              <w:rPr>
                <w:rFonts w:hint="eastAsia"/>
                <w:sz w:val="18"/>
                <w:szCs w:val="18"/>
              </w:rPr>
              <w:t xml:space="preserve">     </w:t>
            </w:r>
            <w:r>
              <w:rPr>
                <w:sz w:val="18"/>
                <w:szCs w:val="18"/>
              </w:rPr>
              <w:t xml:space="preserve"> </w:t>
            </w:r>
            <w:r>
              <w:rPr>
                <w:rFonts w:asciiTheme="minorEastAsia" w:eastAsiaTheme="minorEastAsia" w:hAnsiTheme="minorEastAsia" w:cstheme="minorEastAsia" w:hint="eastAsia"/>
                <w:sz w:val="18"/>
                <w:szCs w:val="18"/>
              </w:rPr>
              <w:t>□是</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□否</w:t>
            </w:r>
          </w:p>
          <w:p w:rsidR="009F7C00" w:rsidRDefault="009F7C00">
            <w:pPr>
              <w:spacing w:line="240" w:lineRule="auto"/>
              <w:jc w:val="left"/>
              <w:rPr>
                <w:sz w:val="18"/>
                <w:szCs w:val="18"/>
              </w:rPr>
            </w:pPr>
          </w:p>
          <w:p w:rsidR="009F7C00" w:rsidRDefault="00886C49">
            <w:pPr>
              <w:spacing w:line="240" w:lineRule="auto"/>
              <w:ind w:firstLineChars="100" w:firstLine="180"/>
              <w:jc w:val="left"/>
              <w:rPr>
                <w:sz w:val="18"/>
                <w:szCs w:val="18"/>
              </w:rPr>
            </w:pPr>
            <w:r>
              <w:rPr>
                <w:sz w:val="18"/>
                <w:szCs w:val="18"/>
              </w:rPr>
              <w:t>作业现场负责人</w:t>
            </w:r>
            <w:r>
              <w:rPr>
                <w:sz w:val="18"/>
                <w:szCs w:val="18"/>
              </w:rPr>
              <w:t>(</w:t>
            </w:r>
            <w:r>
              <w:rPr>
                <w:sz w:val="18"/>
                <w:szCs w:val="18"/>
              </w:rPr>
              <w:t>签字</w:t>
            </w:r>
            <w:r>
              <w:rPr>
                <w:sz w:val="18"/>
                <w:szCs w:val="18"/>
              </w:rPr>
              <w:t>)</w:t>
            </w:r>
            <w:r>
              <w:rPr>
                <w:sz w:val="18"/>
                <w:szCs w:val="18"/>
              </w:rPr>
              <w:t>：</w:t>
            </w:r>
          </w:p>
          <w:p w:rsidR="009F7C00" w:rsidRDefault="009F7C00">
            <w:pPr>
              <w:spacing w:line="240" w:lineRule="auto"/>
              <w:jc w:val="center"/>
              <w:rPr>
                <w:sz w:val="18"/>
                <w:szCs w:val="18"/>
              </w:rPr>
            </w:pPr>
          </w:p>
          <w:p w:rsidR="009F7C00" w:rsidRDefault="009F7C00">
            <w:pPr>
              <w:spacing w:line="240" w:lineRule="auto"/>
              <w:jc w:val="center"/>
              <w:rPr>
                <w:sz w:val="18"/>
                <w:szCs w:val="18"/>
              </w:rPr>
            </w:pPr>
          </w:p>
          <w:p w:rsidR="009F7C00" w:rsidRDefault="00886C49">
            <w:pPr>
              <w:wordWrap w:val="0"/>
              <w:spacing w:line="240" w:lineRule="auto"/>
              <w:jc w:val="right"/>
              <w:rPr>
                <w:sz w:val="18"/>
                <w:szCs w:val="18"/>
              </w:rPr>
            </w:pPr>
            <w:r>
              <w:rPr>
                <w:rFonts w:hint="eastAsia"/>
                <w:sz w:val="18"/>
                <w:szCs w:val="18"/>
              </w:rPr>
              <w:t>年</w:t>
            </w:r>
            <w:r>
              <w:rPr>
                <w:rFonts w:hint="eastAsia"/>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r>
      <w:tr w:rsidR="009F7C00">
        <w:trPr>
          <w:trHeight w:val="1701"/>
        </w:trPr>
        <w:tc>
          <w:tcPr>
            <w:tcW w:w="5000" w:type="pct"/>
            <w:gridSpan w:val="7"/>
            <w:tcBorders>
              <w:tl2br w:val="nil"/>
              <w:tr2bl w:val="nil"/>
            </w:tcBorders>
          </w:tcPr>
          <w:p w:rsidR="009F7C00" w:rsidRDefault="00886C49">
            <w:pPr>
              <w:spacing w:line="240" w:lineRule="auto"/>
              <w:ind w:firstLineChars="100" w:firstLine="180"/>
              <w:rPr>
                <w:rFonts w:asciiTheme="minorEastAsia" w:eastAsiaTheme="minorEastAsia" w:hAnsiTheme="minorEastAsia" w:cstheme="minorEastAsia"/>
                <w:sz w:val="18"/>
                <w:szCs w:val="18"/>
              </w:rPr>
            </w:pPr>
            <w:r>
              <w:rPr>
                <w:sz w:val="18"/>
                <w:szCs w:val="18"/>
              </w:rPr>
              <w:t>审批负责人是否批准作业</w:t>
            </w:r>
            <w:r>
              <w:rPr>
                <w:sz w:val="18"/>
                <w:szCs w:val="18"/>
              </w:rPr>
              <w:t xml:space="preserve">            </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□批准</w:t>
            </w:r>
            <w:r>
              <w:rPr>
                <w:rFonts w:asciiTheme="minorEastAsia" w:eastAsiaTheme="minorEastAsia" w:hAnsiTheme="minorEastAsia" w:cstheme="minorEastAsia" w:hint="eastAsia"/>
                <w:sz w:val="18"/>
                <w:szCs w:val="18"/>
              </w:rPr>
              <w:t xml:space="preserve">   </w:t>
            </w:r>
            <w:r>
              <w:rPr>
                <w:rFonts w:asciiTheme="minorEastAsia" w:eastAsiaTheme="minorEastAsia" w:hAnsiTheme="minorEastAsia" w:cstheme="minorEastAsia" w:hint="eastAsia"/>
                <w:sz w:val="18"/>
                <w:szCs w:val="18"/>
              </w:rPr>
              <w:t>□不批准</w:t>
            </w:r>
          </w:p>
          <w:p w:rsidR="009F7C00" w:rsidRDefault="009F7C00">
            <w:pPr>
              <w:spacing w:line="240" w:lineRule="auto"/>
              <w:ind w:firstLineChars="100" w:firstLine="180"/>
              <w:rPr>
                <w:sz w:val="18"/>
                <w:szCs w:val="18"/>
              </w:rPr>
            </w:pPr>
          </w:p>
          <w:p w:rsidR="009F7C00" w:rsidRDefault="00886C49">
            <w:pPr>
              <w:spacing w:line="240" w:lineRule="auto"/>
              <w:ind w:firstLineChars="100" w:firstLine="180"/>
              <w:rPr>
                <w:sz w:val="18"/>
                <w:szCs w:val="18"/>
              </w:rPr>
            </w:pPr>
            <w:r>
              <w:rPr>
                <w:sz w:val="18"/>
                <w:szCs w:val="18"/>
              </w:rPr>
              <w:t>项目负责人</w:t>
            </w:r>
            <w:r>
              <w:rPr>
                <w:sz w:val="18"/>
                <w:szCs w:val="18"/>
              </w:rPr>
              <w:t>(</w:t>
            </w:r>
            <w:r>
              <w:rPr>
                <w:sz w:val="18"/>
                <w:szCs w:val="18"/>
              </w:rPr>
              <w:t>签字</w:t>
            </w:r>
            <w:r>
              <w:rPr>
                <w:sz w:val="18"/>
                <w:szCs w:val="18"/>
              </w:rPr>
              <w:t>)</w:t>
            </w:r>
            <w:r>
              <w:rPr>
                <w:sz w:val="18"/>
                <w:szCs w:val="18"/>
              </w:rPr>
              <w:t>：</w:t>
            </w:r>
          </w:p>
          <w:p w:rsidR="009F7C00" w:rsidRDefault="009F7C00">
            <w:pPr>
              <w:spacing w:line="240" w:lineRule="auto"/>
              <w:ind w:firstLineChars="100" w:firstLine="180"/>
              <w:rPr>
                <w:sz w:val="18"/>
                <w:szCs w:val="18"/>
              </w:rPr>
            </w:pPr>
          </w:p>
          <w:p w:rsidR="009F7C00" w:rsidRDefault="009F7C00">
            <w:pPr>
              <w:spacing w:line="240" w:lineRule="auto"/>
              <w:ind w:firstLineChars="100" w:firstLine="180"/>
              <w:rPr>
                <w:sz w:val="18"/>
                <w:szCs w:val="18"/>
              </w:rPr>
            </w:pPr>
          </w:p>
          <w:p w:rsidR="009F7C00" w:rsidRDefault="00886C49">
            <w:pPr>
              <w:wordWrap w:val="0"/>
              <w:spacing w:line="240" w:lineRule="auto"/>
              <w:jc w:val="right"/>
              <w:rPr>
                <w:sz w:val="18"/>
                <w:szCs w:val="18"/>
              </w:rPr>
            </w:pPr>
            <w:r>
              <w:rPr>
                <w:sz w:val="18"/>
                <w:szCs w:val="18"/>
              </w:rPr>
              <w:t>年</w:t>
            </w:r>
            <w:r>
              <w:rPr>
                <w:sz w:val="18"/>
                <w:szCs w:val="18"/>
              </w:rPr>
              <w:t xml:space="preserve">    </w:t>
            </w:r>
            <w:r>
              <w:rPr>
                <w:sz w:val="18"/>
                <w:szCs w:val="18"/>
              </w:rPr>
              <w:t>月</w:t>
            </w:r>
            <w:r>
              <w:rPr>
                <w:sz w:val="18"/>
                <w:szCs w:val="18"/>
              </w:rPr>
              <w:t xml:space="preserve">     </w:t>
            </w:r>
            <w:r>
              <w:rPr>
                <w:sz w:val="18"/>
                <w:szCs w:val="18"/>
              </w:rPr>
              <w:t>日</w:t>
            </w:r>
            <w:r>
              <w:rPr>
                <w:rFonts w:hint="eastAsia"/>
                <w:sz w:val="18"/>
                <w:szCs w:val="18"/>
              </w:rPr>
              <w:t xml:space="preserve">  </w:t>
            </w:r>
          </w:p>
        </w:tc>
      </w:tr>
    </w:tbl>
    <w:p w:rsidR="009F7C00" w:rsidRDefault="00886C49">
      <w:pPr>
        <w:spacing w:line="320" w:lineRule="exact"/>
        <w:jc w:val="left"/>
        <w:rPr>
          <w:rFonts w:eastAsia="黑体"/>
          <w:sz w:val="21"/>
          <w:szCs w:val="21"/>
        </w:rPr>
      </w:pPr>
      <w:r>
        <w:rPr>
          <w:sz w:val="15"/>
          <w:szCs w:val="15"/>
        </w:rPr>
        <w:lastRenderedPageBreak/>
        <w:t>注：该审批表示进入有限空间作业的依据，不得涂改且要求安全管理部门存档，时间至少</w:t>
      </w:r>
      <w:r>
        <w:rPr>
          <w:sz w:val="15"/>
          <w:szCs w:val="15"/>
        </w:rPr>
        <w:t>1</w:t>
      </w:r>
      <w:r>
        <w:rPr>
          <w:sz w:val="15"/>
          <w:szCs w:val="15"/>
        </w:rPr>
        <w:t>年。</w:t>
      </w:r>
      <w:r>
        <w:rPr>
          <w:rFonts w:eastAsia="黑体"/>
          <w:sz w:val="21"/>
          <w:szCs w:val="21"/>
        </w:rPr>
        <w:br w:type="page"/>
      </w:r>
    </w:p>
    <w:p w:rsidR="009F7C00" w:rsidRDefault="00886C49">
      <w:pPr>
        <w:pStyle w:val="af"/>
        <w:outlineLvl w:val="1"/>
      </w:pPr>
      <w:bookmarkStart w:id="230" w:name="_Toc149680016"/>
      <w:bookmarkStart w:id="231" w:name="_Toc149679933"/>
      <w:r>
        <w:lastRenderedPageBreak/>
        <w:t>表</w:t>
      </w:r>
      <w:r>
        <w:t>E</w:t>
      </w:r>
      <w:r>
        <w:rPr>
          <w:rFonts w:hint="eastAsia"/>
          <w:b/>
          <w:bCs w:val="0"/>
        </w:rPr>
        <w:t>.</w:t>
      </w:r>
      <w:r>
        <w:rPr>
          <w:b/>
          <w:bCs w:val="0"/>
        </w:rPr>
        <w:t>2</w:t>
      </w:r>
      <w:r>
        <w:t xml:space="preserve">  </w:t>
      </w:r>
      <w:r>
        <w:t>有限空间作业气体检测记录表</w:t>
      </w:r>
      <w:bookmarkEnd w:id="230"/>
      <w:bookmarkEnd w:id="231"/>
    </w:p>
    <w:p w:rsidR="009F7C00" w:rsidRDefault="009F7C00">
      <w:pPr>
        <w:spacing w:line="19" w:lineRule="exact"/>
      </w:pPr>
    </w:p>
    <w:tbl>
      <w:tblPr>
        <w:tblStyle w:val="TableNormal"/>
        <w:tblW w:w="5034"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970"/>
        <w:gridCol w:w="549"/>
        <w:gridCol w:w="549"/>
        <w:gridCol w:w="1063"/>
        <w:gridCol w:w="1019"/>
        <w:gridCol w:w="44"/>
        <w:gridCol w:w="1063"/>
        <w:gridCol w:w="418"/>
        <w:gridCol w:w="646"/>
        <w:gridCol w:w="1078"/>
        <w:gridCol w:w="994"/>
      </w:tblGrid>
      <w:tr w:rsidR="009F7C00">
        <w:trPr>
          <w:trHeight w:val="567"/>
        </w:trPr>
        <w:tc>
          <w:tcPr>
            <w:tcW w:w="1232" w:type="pct"/>
            <w:gridSpan w:val="3"/>
            <w:tcBorders>
              <w:tl2br w:val="nil"/>
              <w:tr2bl w:val="nil"/>
            </w:tcBorders>
            <w:vAlign w:val="center"/>
          </w:tcPr>
          <w:p w:rsidR="009F7C00" w:rsidRDefault="00886C49">
            <w:pPr>
              <w:spacing w:line="240" w:lineRule="auto"/>
              <w:jc w:val="center"/>
              <w:rPr>
                <w:sz w:val="18"/>
                <w:szCs w:val="18"/>
              </w:rPr>
            </w:pPr>
            <w:r>
              <w:rPr>
                <w:sz w:val="18"/>
                <w:szCs w:val="18"/>
              </w:rPr>
              <w:t>项目名称</w:t>
            </w:r>
          </w:p>
        </w:tc>
        <w:tc>
          <w:tcPr>
            <w:tcW w:w="1240" w:type="pct"/>
            <w:gridSpan w:val="2"/>
            <w:tcBorders>
              <w:tl2br w:val="nil"/>
              <w:tr2bl w:val="nil"/>
            </w:tcBorders>
            <w:vAlign w:val="center"/>
          </w:tcPr>
          <w:p w:rsidR="009F7C00" w:rsidRDefault="009F7C00">
            <w:pPr>
              <w:spacing w:line="240" w:lineRule="auto"/>
              <w:jc w:val="center"/>
              <w:rPr>
                <w:sz w:val="18"/>
                <w:szCs w:val="18"/>
              </w:rPr>
            </w:pPr>
          </w:p>
        </w:tc>
        <w:tc>
          <w:tcPr>
            <w:tcW w:w="908" w:type="pct"/>
            <w:gridSpan w:val="3"/>
            <w:tcBorders>
              <w:tl2br w:val="nil"/>
              <w:tr2bl w:val="nil"/>
            </w:tcBorders>
            <w:vAlign w:val="center"/>
          </w:tcPr>
          <w:p w:rsidR="009F7C00" w:rsidRDefault="00886C49">
            <w:pPr>
              <w:spacing w:line="240" w:lineRule="auto"/>
              <w:jc w:val="center"/>
              <w:rPr>
                <w:sz w:val="18"/>
                <w:szCs w:val="18"/>
              </w:rPr>
            </w:pPr>
            <w:r>
              <w:rPr>
                <w:sz w:val="18"/>
                <w:szCs w:val="18"/>
              </w:rPr>
              <w:t>施工单位</w:t>
            </w:r>
          </w:p>
        </w:tc>
        <w:tc>
          <w:tcPr>
            <w:tcW w:w="1618" w:type="pct"/>
            <w:gridSpan w:val="3"/>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1232" w:type="pct"/>
            <w:gridSpan w:val="3"/>
            <w:tcBorders>
              <w:tl2br w:val="nil"/>
              <w:tr2bl w:val="nil"/>
            </w:tcBorders>
            <w:vAlign w:val="center"/>
          </w:tcPr>
          <w:p w:rsidR="009F7C00" w:rsidRDefault="00886C49">
            <w:pPr>
              <w:spacing w:line="240" w:lineRule="auto"/>
              <w:jc w:val="center"/>
              <w:rPr>
                <w:sz w:val="18"/>
                <w:szCs w:val="18"/>
              </w:rPr>
            </w:pPr>
            <w:r>
              <w:rPr>
                <w:sz w:val="18"/>
                <w:szCs w:val="18"/>
              </w:rPr>
              <w:t>检测人员</w:t>
            </w:r>
          </w:p>
        </w:tc>
        <w:tc>
          <w:tcPr>
            <w:tcW w:w="1240" w:type="pct"/>
            <w:gridSpan w:val="2"/>
            <w:tcBorders>
              <w:tl2br w:val="nil"/>
              <w:tr2bl w:val="nil"/>
            </w:tcBorders>
            <w:vAlign w:val="center"/>
          </w:tcPr>
          <w:p w:rsidR="009F7C00" w:rsidRDefault="009F7C00">
            <w:pPr>
              <w:spacing w:line="240" w:lineRule="auto"/>
              <w:jc w:val="center"/>
              <w:rPr>
                <w:sz w:val="18"/>
                <w:szCs w:val="18"/>
              </w:rPr>
            </w:pPr>
          </w:p>
        </w:tc>
        <w:tc>
          <w:tcPr>
            <w:tcW w:w="908" w:type="pct"/>
            <w:gridSpan w:val="3"/>
            <w:tcBorders>
              <w:tl2br w:val="nil"/>
              <w:tr2bl w:val="nil"/>
            </w:tcBorders>
            <w:vAlign w:val="center"/>
          </w:tcPr>
          <w:p w:rsidR="009F7C00" w:rsidRDefault="00886C49">
            <w:pPr>
              <w:spacing w:line="240" w:lineRule="auto"/>
              <w:jc w:val="center"/>
              <w:rPr>
                <w:sz w:val="18"/>
                <w:szCs w:val="18"/>
              </w:rPr>
            </w:pPr>
            <w:r>
              <w:rPr>
                <w:sz w:val="18"/>
                <w:szCs w:val="18"/>
              </w:rPr>
              <w:t>检测时间</w:t>
            </w:r>
          </w:p>
        </w:tc>
        <w:tc>
          <w:tcPr>
            <w:tcW w:w="1618" w:type="pct"/>
            <w:gridSpan w:val="3"/>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val="restart"/>
            <w:tcBorders>
              <w:tl2br w:val="nil"/>
              <w:tr2bl w:val="nil"/>
            </w:tcBorders>
            <w:vAlign w:val="center"/>
          </w:tcPr>
          <w:p w:rsidR="009F7C00" w:rsidRDefault="00886C49">
            <w:pPr>
              <w:spacing w:line="240" w:lineRule="auto"/>
              <w:jc w:val="center"/>
              <w:rPr>
                <w:sz w:val="18"/>
                <w:szCs w:val="18"/>
              </w:rPr>
            </w:pPr>
            <w:r>
              <w:rPr>
                <w:sz w:val="18"/>
                <w:szCs w:val="18"/>
              </w:rPr>
              <w:t>作业</w:t>
            </w:r>
          </w:p>
          <w:p w:rsidR="009F7C00" w:rsidRDefault="00886C49">
            <w:pPr>
              <w:spacing w:line="240" w:lineRule="auto"/>
              <w:jc w:val="center"/>
              <w:rPr>
                <w:sz w:val="18"/>
                <w:szCs w:val="18"/>
              </w:rPr>
            </w:pPr>
            <w:r>
              <w:rPr>
                <w:sz w:val="18"/>
                <w:szCs w:val="18"/>
              </w:rPr>
              <w:t>阶段</w:t>
            </w:r>
          </w:p>
        </w:tc>
        <w:tc>
          <w:tcPr>
            <w:tcW w:w="327" w:type="pct"/>
            <w:vMerge w:val="restart"/>
            <w:tcBorders>
              <w:tl2br w:val="nil"/>
              <w:tr2bl w:val="nil"/>
            </w:tcBorders>
            <w:textDirection w:val="tbRlV"/>
            <w:vAlign w:val="center"/>
          </w:tcPr>
          <w:p w:rsidR="009F7C00" w:rsidRDefault="00886C49">
            <w:pPr>
              <w:spacing w:line="240" w:lineRule="auto"/>
              <w:jc w:val="center"/>
              <w:rPr>
                <w:sz w:val="18"/>
                <w:szCs w:val="18"/>
              </w:rPr>
            </w:pPr>
            <w:r>
              <w:rPr>
                <w:sz w:val="18"/>
                <w:szCs w:val="18"/>
              </w:rPr>
              <w:t>检</w:t>
            </w:r>
            <w:r>
              <w:rPr>
                <w:sz w:val="18"/>
                <w:szCs w:val="18"/>
              </w:rPr>
              <w:t xml:space="preserve"> </w:t>
            </w:r>
            <w:r>
              <w:rPr>
                <w:sz w:val="18"/>
                <w:szCs w:val="18"/>
              </w:rPr>
              <w:t>测</w:t>
            </w:r>
            <w:r>
              <w:rPr>
                <w:sz w:val="18"/>
                <w:szCs w:val="18"/>
              </w:rPr>
              <w:t xml:space="preserve"> </w:t>
            </w:r>
            <w:r>
              <w:rPr>
                <w:sz w:val="18"/>
                <w:szCs w:val="18"/>
              </w:rPr>
              <w:t>位</w:t>
            </w:r>
            <w:r>
              <w:rPr>
                <w:sz w:val="18"/>
                <w:szCs w:val="18"/>
              </w:rPr>
              <w:t xml:space="preserve"> </w:t>
            </w:r>
            <w:r>
              <w:rPr>
                <w:sz w:val="18"/>
                <w:szCs w:val="18"/>
              </w:rPr>
              <w:t>置</w:t>
            </w:r>
          </w:p>
        </w:tc>
        <w:tc>
          <w:tcPr>
            <w:tcW w:w="327" w:type="pct"/>
            <w:vMerge w:val="restart"/>
            <w:tcBorders>
              <w:tl2br w:val="nil"/>
              <w:tr2bl w:val="nil"/>
            </w:tcBorders>
            <w:textDirection w:val="tbRlV"/>
            <w:vAlign w:val="center"/>
          </w:tcPr>
          <w:p w:rsidR="009F7C00" w:rsidRDefault="00886C49">
            <w:pPr>
              <w:spacing w:line="240" w:lineRule="auto"/>
              <w:jc w:val="center"/>
              <w:rPr>
                <w:sz w:val="18"/>
                <w:szCs w:val="18"/>
              </w:rPr>
            </w:pPr>
            <w:r>
              <w:rPr>
                <w:sz w:val="18"/>
                <w:szCs w:val="18"/>
              </w:rPr>
              <w:t>检</w:t>
            </w:r>
            <w:r>
              <w:rPr>
                <w:sz w:val="18"/>
                <w:szCs w:val="18"/>
              </w:rPr>
              <w:t xml:space="preserve"> </w:t>
            </w:r>
            <w:r>
              <w:rPr>
                <w:sz w:val="18"/>
                <w:szCs w:val="18"/>
              </w:rPr>
              <w:t>测</w:t>
            </w:r>
            <w:r>
              <w:rPr>
                <w:sz w:val="18"/>
                <w:szCs w:val="18"/>
              </w:rPr>
              <w:t xml:space="preserve"> </w:t>
            </w:r>
            <w:r>
              <w:rPr>
                <w:sz w:val="18"/>
                <w:szCs w:val="18"/>
              </w:rPr>
              <w:t>时</w:t>
            </w:r>
            <w:r>
              <w:rPr>
                <w:sz w:val="18"/>
                <w:szCs w:val="18"/>
              </w:rPr>
              <w:t xml:space="preserve"> </w:t>
            </w:r>
            <w:r>
              <w:rPr>
                <w:sz w:val="18"/>
                <w:szCs w:val="18"/>
              </w:rPr>
              <w:t>间</w:t>
            </w:r>
          </w:p>
        </w:tc>
        <w:tc>
          <w:tcPr>
            <w:tcW w:w="3175" w:type="pct"/>
            <w:gridSpan w:val="7"/>
            <w:tcBorders>
              <w:tl2br w:val="nil"/>
              <w:tr2bl w:val="nil"/>
            </w:tcBorders>
            <w:vAlign w:val="center"/>
          </w:tcPr>
          <w:p w:rsidR="009F7C00" w:rsidRDefault="00886C49">
            <w:pPr>
              <w:spacing w:line="240" w:lineRule="auto"/>
              <w:jc w:val="center"/>
              <w:rPr>
                <w:sz w:val="18"/>
                <w:szCs w:val="18"/>
              </w:rPr>
            </w:pPr>
            <w:r>
              <w:rPr>
                <w:sz w:val="18"/>
                <w:szCs w:val="18"/>
              </w:rPr>
              <w:t>检测内容及数值</w:t>
            </w:r>
          </w:p>
        </w:tc>
        <w:tc>
          <w:tcPr>
            <w:tcW w:w="592" w:type="pct"/>
            <w:tcBorders>
              <w:tl2br w:val="nil"/>
              <w:tr2bl w:val="nil"/>
            </w:tcBorders>
            <w:vAlign w:val="center"/>
          </w:tcPr>
          <w:p w:rsidR="009F7C00" w:rsidRDefault="00886C49">
            <w:pPr>
              <w:spacing w:line="240" w:lineRule="auto"/>
              <w:jc w:val="center"/>
              <w:rPr>
                <w:sz w:val="18"/>
                <w:szCs w:val="18"/>
              </w:rPr>
            </w:pPr>
            <w:r>
              <w:rPr>
                <w:sz w:val="18"/>
                <w:szCs w:val="18"/>
              </w:rPr>
              <w:t>判定</w:t>
            </w: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vMerge/>
            <w:tcBorders>
              <w:tl2br w:val="nil"/>
              <w:tr2bl w:val="nil"/>
            </w:tcBorders>
            <w:textDirection w:val="tbRlV"/>
            <w:vAlign w:val="center"/>
          </w:tcPr>
          <w:p w:rsidR="009F7C00" w:rsidRDefault="009F7C00">
            <w:pPr>
              <w:spacing w:line="240" w:lineRule="auto"/>
              <w:jc w:val="center"/>
              <w:rPr>
                <w:sz w:val="18"/>
                <w:szCs w:val="18"/>
              </w:rPr>
            </w:pPr>
          </w:p>
        </w:tc>
        <w:tc>
          <w:tcPr>
            <w:tcW w:w="327" w:type="pct"/>
            <w:vMerge/>
            <w:tcBorders>
              <w:tl2br w:val="nil"/>
              <w:tr2bl w:val="nil"/>
            </w:tcBorders>
            <w:textDirection w:val="tbRlV"/>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886C49">
            <w:pPr>
              <w:spacing w:line="240" w:lineRule="auto"/>
              <w:jc w:val="center"/>
              <w:rPr>
                <w:sz w:val="18"/>
                <w:szCs w:val="18"/>
              </w:rPr>
            </w:pPr>
            <w:r>
              <w:rPr>
                <w:sz w:val="18"/>
                <w:szCs w:val="18"/>
              </w:rPr>
              <w:t>氧</w:t>
            </w:r>
            <w:r>
              <w:rPr>
                <w:rFonts w:hint="eastAsia"/>
                <w:sz w:val="18"/>
                <w:szCs w:val="18"/>
              </w:rPr>
              <w:t xml:space="preserve">  </w:t>
            </w:r>
            <w:r>
              <w:rPr>
                <w:sz w:val="18"/>
                <w:szCs w:val="18"/>
              </w:rPr>
              <w:t>气</w:t>
            </w:r>
          </w:p>
        </w:tc>
        <w:tc>
          <w:tcPr>
            <w:tcW w:w="633" w:type="pct"/>
            <w:gridSpan w:val="2"/>
            <w:tcBorders>
              <w:tl2br w:val="nil"/>
              <w:tr2bl w:val="nil"/>
            </w:tcBorders>
            <w:vAlign w:val="center"/>
          </w:tcPr>
          <w:p w:rsidR="009F7C00" w:rsidRDefault="00886C49">
            <w:pPr>
              <w:spacing w:line="240" w:lineRule="auto"/>
              <w:jc w:val="center"/>
              <w:rPr>
                <w:sz w:val="18"/>
                <w:szCs w:val="18"/>
              </w:rPr>
            </w:pPr>
            <w:r>
              <w:rPr>
                <w:sz w:val="18"/>
                <w:szCs w:val="18"/>
              </w:rPr>
              <w:t>可燃</w:t>
            </w:r>
          </w:p>
          <w:p w:rsidR="009F7C00" w:rsidRDefault="00886C49">
            <w:pPr>
              <w:spacing w:line="240" w:lineRule="auto"/>
              <w:jc w:val="center"/>
              <w:rPr>
                <w:sz w:val="18"/>
                <w:szCs w:val="18"/>
              </w:rPr>
            </w:pPr>
            <w:r>
              <w:rPr>
                <w:sz w:val="18"/>
                <w:szCs w:val="18"/>
              </w:rPr>
              <w:t>气体</w:t>
            </w:r>
          </w:p>
        </w:tc>
        <w:tc>
          <w:tcPr>
            <w:tcW w:w="633" w:type="pct"/>
            <w:tcBorders>
              <w:tl2br w:val="nil"/>
              <w:tr2bl w:val="nil"/>
            </w:tcBorders>
            <w:vAlign w:val="center"/>
          </w:tcPr>
          <w:p w:rsidR="009F7C00" w:rsidRDefault="00886C49">
            <w:pPr>
              <w:spacing w:line="240" w:lineRule="auto"/>
              <w:jc w:val="center"/>
              <w:rPr>
                <w:sz w:val="18"/>
                <w:szCs w:val="18"/>
              </w:rPr>
            </w:pPr>
            <w:r>
              <w:rPr>
                <w:sz w:val="18"/>
                <w:szCs w:val="18"/>
              </w:rPr>
              <w:t>硫化氢</w:t>
            </w:r>
          </w:p>
        </w:tc>
        <w:tc>
          <w:tcPr>
            <w:tcW w:w="634" w:type="pct"/>
            <w:gridSpan w:val="2"/>
            <w:tcBorders>
              <w:tl2br w:val="nil"/>
              <w:tr2bl w:val="nil"/>
            </w:tcBorders>
            <w:vAlign w:val="center"/>
          </w:tcPr>
          <w:p w:rsidR="009F7C00" w:rsidRDefault="00886C49">
            <w:pPr>
              <w:spacing w:line="240" w:lineRule="auto"/>
              <w:jc w:val="center"/>
              <w:rPr>
                <w:sz w:val="18"/>
                <w:szCs w:val="18"/>
              </w:rPr>
            </w:pPr>
            <w:r>
              <w:rPr>
                <w:sz w:val="18"/>
                <w:szCs w:val="18"/>
              </w:rPr>
              <w:t>一氧化碳</w:t>
            </w:r>
          </w:p>
        </w:tc>
        <w:tc>
          <w:tcPr>
            <w:tcW w:w="639" w:type="pct"/>
            <w:tcBorders>
              <w:tl2br w:val="nil"/>
              <w:tr2bl w:val="nil"/>
            </w:tcBorders>
            <w:vAlign w:val="center"/>
          </w:tcPr>
          <w:p w:rsidR="009F7C00" w:rsidRDefault="00886C49">
            <w:pPr>
              <w:spacing w:line="240" w:lineRule="auto"/>
              <w:jc w:val="center"/>
              <w:rPr>
                <w:sz w:val="18"/>
                <w:szCs w:val="18"/>
              </w:rPr>
            </w:pPr>
            <w:r>
              <w:rPr>
                <w:sz w:val="18"/>
                <w:szCs w:val="18"/>
              </w:rPr>
              <w:t>其他气体</w:t>
            </w:r>
          </w:p>
        </w:tc>
        <w:tc>
          <w:tcPr>
            <w:tcW w:w="592" w:type="pct"/>
            <w:vMerge w:val="restart"/>
            <w:tcBorders>
              <w:tl2br w:val="nil"/>
              <w:tr2bl w:val="nil"/>
            </w:tcBorders>
            <w:vAlign w:val="center"/>
          </w:tcPr>
          <w:p w:rsidR="009F7C00" w:rsidRDefault="00886C49">
            <w:pPr>
              <w:spacing w:line="240" w:lineRule="auto"/>
              <w:jc w:val="center"/>
              <w:rPr>
                <w:sz w:val="18"/>
                <w:szCs w:val="18"/>
              </w:rPr>
            </w:pPr>
            <w:r>
              <w:rPr>
                <w:sz w:val="18"/>
                <w:szCs w:val="18"/>
              </w:rPr>
              <w:t>合格</w:t>
            </w:r>
            <w:r>
              <w:rPr>
                <w:sz w:val="18"/>
                <w:szCs w:val="18"/>
              </w:rPr>
              <w:t>/</w:t>
            </w:r>
          </w:p>
          <w:p w:rsidR="009F7C00" w:rsidRDefault="00886C49">
            <w:pPr>
              <w:spacing w:line="240" w:lineRule="auto"/>
              <w:jc w:val="center"/>
              <w:rPr>
                <w:sz w:val="18"/>
                <w:szCs w:val="18"/>
              </w:rPr>
            </w:pPr>
            <w:r>
              <w:rPr>
                <w:sz w:val="18"/>
                <w:szCs w:val="18"/>
              </w:rPr>
              <w:t>不合格</w:t>
            </w: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vMerge/>
            <w:tcBorders>
              <w:tl2br w:val="nil"/>
              <w:tr2bl w:val="nil"/>
            </w:tcBorders>
            <w:textDirection w:val="tbRlV"/>
            <w:vAlign w:val="center"/>
          </w:tcPr>
          <w:p w:rsidR="009F7C00" w:rsidRDefault="009F7C00">
            <w:pPr>
              <w:spacing w:line="240" w:lineRule="auto"/>
              <w:jc w:val="center"/>
              <w:rPr>
                <w:sz w:val="18"/>
                <w:szCs w:val="18"/>
              </w:rPr>
            </w:pPr>
          </w:p>
        </w:tc>
        <w:tc>
          <w:tcPr>
            <w:tcW w:w="327" w:type="pct"/>
            <w:vMerge/>
            <w:tcBorders>
              <w:tl2br w:val="nil"/>
              <w:tr2bl w:val="nil"/>
            </w:tcBorders>
            <w:textDirection w:val="tbRlV"/>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886C49">
            <w:pPr>
              <w:spacing w:line="240" w:lineRule="auto"/>
              <w:jc w:val="center"/>
              <w:rPr>
                <w:sz w:val="18"/>
                <w:szCs w:val="18"/>
              </w:rPr>
            </w:pPr>
            <w:r>
              <w:rPr>
                <w:sz w:val="18"/>
                <w:szCs w:val="18"/>
              </w:rPr>
              <w:t>%</w:t>
            </w:r>
          </w:p>
        </w:tc>
        <w:tc>
          <w:tcPr>
            <w:tcW w:w="633" w:type="pct"/>
            <w:gridSpan w:val="2"/>
            <w:tcBorders>
              <w:tl2br w:val="nil"/>
              <w:tr2bl w:val="nil"/>
            </w:tcBorders>
            <w:vAlign w:val="center"/>
          </w:tcPr>
          <w:p w:rsidR="009F7C00" w:rsidRDefault="00886C49">
            <w:pPr>
              <w:spacing w:line="240" w:lineRule="auto"/>
              <w:jc w:val="center"/>
              <w:rPr>
                <w:sz w:val="18"/>
                <w:szCs w:val="18"/>
              </w:rPr>
            </w:pPr>
            <w:r>
              <w:rPr>
                <w:sz w:val="18"/>
                <w:szCs w:val="18"/>
              </w:rPr>
              <w:t>%LEL</w:t>
            </w:r>
          </w:p>
        </w:tc>
        <w:tc>
          <w:tcPr>
            <w:tcW w:w="633" w:type="pct"/>
            <w:tcBorders>
              <w:tl2br w:val="nil"/>
              <w:tr2bl w:val="nil"/>
            </w:tcBorders>
            <w:vAlign w:val="center"/>
          </w:tcPr>
          <w:p w:rsidR="009F7C00" w:rsidRDefault="00886C49">
            <w:pPr>
              <w:spacing w:line="240" w:lineRule="auto"/>
              <w:jc w:val="center"/>
              <w:rPr>
                <w:sz w:val="18"/>
                <w:szCs w:val="18"/>
              </w:rPr>
            </w:pPr>
            <w:r>
              <w:rPr>
                <w:rFonts w:asciiTheme="minorEastAsia" w:eastAsiaTheme="minorEastAsia" w:hAnsiTheme="minorEastAsia" w:cstheme="minorEastAsia" w:hint="eastAsia"/>
                <w:sz w:val="18"/>
                <w:szCs w:val="18"/>
              </w:rPr>
              <w:t>□</w:t>
            </w:r>
            <w:r>
              <w:rPr>
                <w:sz w:val="18"/>
                <w:szCs w:val="18"/>
              </w:rPr>
              <w:t>ppm</w:t>
            </w:r>
          </w:p>
          <w:p w:rsidR="009F7C00" w:rsidRDefault="00886C49">
            <w:pPr>
              <w:spacing w:line="240" w:lineRule="auto"/>
              <w:jc w:val="center"/>
              <w:rPr>
                <w:sz w:val="18"/>
                <w:szCs w:val="18"/>
              </w:rPr>
            </w:pPr>
            <w:r>
              <w:rPr>
                <w:sz w:val="18"/>
                <w:szCs w:val="18"/>
              </w:rPr>
              <w:sym w:font="Wingdings 2" w:char="00A3"/>
            </w:r>
            <w:r>
              <w:rPr>
                <w:sz w:val="18"/>
                <w:szCs w:val="18"/>
              </w:rPr>
              <w:t>mg.m-3</w:t>
            </w:r>
          </w:p>
        </w:tc>
        <w:tc>
          <w:tcPr>
            <w:tcW w:w="634" w:type="pct"/>
            <w:gridSpan w:val="2"/>
            <w:tcBorders>
              <w:tl2br w:val="nil"/>
              <w:tr2bl w:val="nil"/>
            </w:tcBorders>
            <w:vAlign w:val="center"/>
          </w:tcPr>
          <w:p w:rsidR="009F7C00" w:rsidRDefault="00886C49">
            <w:pPr>
              <w:spacing w:line="240" w:lineRule="auto"/>
              <w:jc w:val="center"/>
              <w:rPr>
                <w:sz w:val="18"/>
                <w:szCs w:val="18"/>
              </w:rPr>
            </w:pPr>
            <w:r>
              <w:rPr>
                <w:sz w:val="18"/>
                <w:szCs w:val="18"/>
              </w:rPr>
              <w:sym w:font="Wingdings 2" w:char="00A3"/>
            </w:r>
            <w:r>
              <w:rPr>
                <w:sz w:val="18"/>
                <w:szCs w:val="18"/>
              </w:rPr>
              <w:t>ppm</w:t>
            </w:r>
          </w:p>
          <w:p w:rsidR="009F7C00" w:rsidRDefault="00886C49">
            <w:pPr>
              <w:spacing w:line="240" w:lineRule="auto"/>
              <w:jc w:val="center"/>
              <w:rPr>
                <w:sz w:val="18"/>
                <w:szCs w:val="18"/>
              </w:rPr>
            </w:pPr>
            <w:r>
              <w:rPr>
                <w:sz w:val="18"/>
                <w:szCs w:val="18"/>
              </w:rPr>
              <w:sym w:font="Wingdings 2" w:char="00A3"/>
            </w:r>
            <w:r>
              <w:rPr>
                <w:sz w:val="18"/>
                <w:szCs w:val="18"/>
              </w:rPr>
              <w:t>mg.m-3</w:t>
            </w:r>
          </w:p>
        </w:tc>
        <w:tc>
          <w:tcPr>
            <w:tcW w:w="639" w:type="pct"/>
            <w:tcBorders>
              <w:tl2br w:val="nil"/>
              <w:tr2bl w:val="nil"/>
            </w:tcBorders>
            <w:vAlign w:val="center"/>
          </w:tcPr>
          <w:p w:rsidR="009F7C00" w:rsidRDefault="00886C49">
            <w:pPr>
              <w:spacing w:line="240" w:lineRule="auto"/>
              <w:jc w:val="center"/>
              <w:rPr>
                <w:sz w:val="18"/>
                <w:szCs w:val="18"/>
              </w:rPr>
            </w:pPr>
            <w:r>
              <w:rPr>
                <w:sz w:val="18"/>
                <w:szCs w:val="18"/>
              </w:rPr>
              <w:sym w:font="Wingdings 2" w:char="00A3"/>
            </w:r>
            <w:r>
              <w:rPr>
                <w:sz w:val="18"/>
                <w:szCs w:val="18"/>
              </w:rPr>
              <w:t>ppm</w:t>
            </w:r>
          </w:p>
          <w:p w:rsidR="009F7C00" w:rsidRDefault="00886C49">
            <w:pPr>
              <w:spacing w:line="240" w:lineRule="auto"/>
              <w:jc w:val="center"/>
              <w:rPr>
                <w:sz w:val="18"/>
                <w:szCs w:val="18"/>
              </w:rPr>
            </w:pPr>
            <w:r>
              <w:rPr>
                <w:sz w:val="18"/>
                <w:szCs w:val="18"/>
              </w:rPr>
              <w:sym w:font="Wingdings 2" w:char="00A3"/>
            </w:r>
            <w:r>
              <w:rPr>
                <w:sz w:val="18"/>
                <w:szCs w:val="18"/>
              </w:rPr>
              <w:t>mg.m-3</w:t>
            </w:r>
          </w:p>
        </w:tc>
        <w:tc>
          <w:tcPr>
            <w:tcW w:w="592" w:type="pct"/>
            <w:vMerge/>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val="restart"/>
            <w:tcBorders>
              <w:tl2br w:val="nil"/>
              <w:tr2bl w:val="nil"/>
            </w:tcBorders>
            <w:vAlign w:val="center"/>
          </w:tcPr>
          <w:p w:rsidR="009F7C00" w:rsidRDefault="00886C49">
            <w:pPr>
              <w:spacing w:line="240" w:lineRule="auto"/>
              <w:jc w:val="center"/>
              <w:rPr>
                <w:sz w:val="18"/>
                <w:szCs w:val="18"/>
              </w:rPr>
            </w:pPr>
            <w:r>
              <w:rPr>
                <w:sz w:val="18"/>
                <w:szCs w:val="18"/>
              </w:rPr>
              <w:t>初始</w:t>
            </w:r>
          </w:p>
          <w:p w:rsidR="009F7C00" w:rsidRDefault="00886C49">
            <w:pPr>
              <w:spacing w:line="240" w:lineRule="auto"/>
              <w:jc w:val="center"/>
              <w:rPr>
                <w:sz w:val="18"/>
                <w:szCs w:val="18"/>
              </w:rPr>
            </w:pPr>
            <w:r>
              <w:rPr>
                <w:sz w:val="18"/>
                <w:szCs w:val="18"/>
              </w:rPr>
              <w:t>气体</w:t>
            </w:r>
          </w:p>
          <w:p w:rsidR="009F7C00" w:rsidRDefault="00886C49">
            <w:pPr>
              <w:spacing w:line="240" w:lineRule="auto"/>
              <w:jc w:val="center"/>
              <w:rPr>
                <w:sz w:val="18"/>
                <w:szCs w:val="18"/>
              </w:rPr>
            </w:pPr>
            <w:r>
              <w:rPr>
                <w:sz w:val="18"/>
                <w:szCs w:val="18"/>
              </w:rPr>
              <w:t>检测</w:t>
            </w: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val="restart"/>
            <w:tcBorders>
              <w:tl2br w:val="nil"/>
              <w:tr2bl w:val="nil"/>
            </w:tcBorders>
            <w:vAlign w:val="center"/>
          </w:tcPr>
          <w:p w:rsidR="009F7C00" w:rsidRDefault="00886C49">
            <w:pPr>
              <w:spacing w:line="240" w:lineRule="auto"/>
              <w:jc w:val="center"/>
              <w:rPr>
                <w:sz w:val="18"/>
                <w:szCs w:val="18"/>
              </w:rPr>
            </w:pPr>
            <w:r>
              <w:rPr>
                <w:sz w:val="18"/>
                <w:szCs w:val="18"/>
              </w:rPr>
              <w:t>再次</w:t>
            </w:r>
          </w:p>
          <w:p w:rsidR="009F7C00" w:rsidRDefault="00886C49">
            <w:pPr>
              <w:spacing w:line="240" w:lineRule="auto"/>
              <w:jc w:val="center"/>
              <w:rPr>
                <w:sz w:val="18"/>
                <w:szCs w:val="18"/>
              </w:rPr>
            </w:pPr>
            <w:r>
              <w:rPr>
                <w:sz w:val="18"/>
                <w:szCs w:val="18"/>
              </w:rPr>
              <w:t>检测</w:t>
            </w: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val="restart"/>
            <w:tcBorders>
              <w:tl2br w:val="nil"/>
              <w:tr2bl w:val="nil"/>
            </w:tcBorders>
            <w:vAlign w:val="center"/>
          </w:tcPr>
          <w:p w:rsidR="009F7C00" w:rsidRDefault="00886C49">
            <w:pPr>
              <w:spacing w:line="240" w:lineRule="auto"/>
              <w:jc w:val="center"/>
              <w:rPr>
                <w:sz w:val="18"/>
                <w:szCs w:val="18"/>
              </w:rPr>
            </w:pPr>
            <w:r>
              <w:rPr>
                <w:sz w:val="18"/>
                <w:szCs w:val="18"/>
              </w:rPr>
              <w:t>作业</w:t>
            </w:r>
          </w:p>
          <w:p w:rsidR="009F7C00" w:rsidRDefault="00886C49">
            <w:pPr>
              <w:spacing w:line="240" w:lineRule="auto"/>
              <w:jc w:val="center"/>
              <w:rPr>
                <w:sz w:val="18"/>
                <w:szCs w:val="18"/>
              </w:rPr>
            </w:pPr>
            <w:r>
              <w:rPr>
                <w:sz w:val="18"/>
                <w:szCs w:val="18"/>
              </w:rPr>
              <w:t>中实</w:t>
            </w:r>
          </w:p>
          <w:p w:rsidR="009F7C00" w:rsidRDefault="00886C49">
            <w:pPr>
              <w:spacing w:line="240" w:lineRule="auto"/>
              <w:jc w:val="center"/>
              <w:rPr>
                <w:sz w:val="18"/>
                <w:szCs w:val="18"/>
              </w:rPr>
            </w:pPr>
            <w:r>
              <w:rPr>
                <w:sz w:val="18"/>
                <w:szCs w:val="18"/>
              </w:rPr>
              <w:t>时监</w:t>
            </w:r>
          </w:p>
          <w:p w:rsidR="009F7C00" w:rsidRDefault="00886C49">
            <w:pPr>
              <w:spacing w:line="240" w:lineRule="auto"/>
              <w:jc w:val="center"/>
              <w:rPr>
                <w:sz w:val="18"/>
                <w:szCs w:val="18"/>
              </w:rPr>
            </w:pPr>
            <w:r>
              <w:rPr>
                <w:sz w:val="18"/>
                <w:szCs w:val="18"/>
              </w:rPr>
              <w:t>测</w:t>
            </w: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r w:rsidR="009F7C00">
        <w:trPr>
          <w:trHeight w:val="567"/>
        </w:trPr>
        <w:tc>
          <w:tcPr>
            <w:tcW w:w="578" w:type="pct"/>
            <w:vMerge/>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327" w:type="pct"/>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3" w:type="pct"/>
            <w:gridSpan w:val="2"/>
            <w:tcBorders>
              <w:tl2br w:val="nil"/>
              <w:tr2bl w:val="nil"/>
            </w:tcBorders>
            <w:vAlign w:val="center"/>
          </w:tcPr>
          <w:p w:rsidR="009F7C00" w:rsidRDefault="009F7C00">
            <w:pPr>
              <w:spacing w:line="240" w:lineRule="auto"/>
              <w:jc w:val="center"/>
              <w:rPr>
                <w:sz w:val="18"/>
                <w:szCs w:val="18"/>
              </w:rPr>
            </w:pPr>
          </w:p>
        </w:tc>
        <w:tc>
          <w:tcPr>
            <w:tcW w:w="633" w:type="pct"/>
            <w:tcBorders>
              <w:tl2br w:val="nil"/>
              <w:tr2bl w:val="nil"/>
            </w:tcBorders>
            <w:vAlign w:val="center"/>
          </w:tcPr>
          <w:p w:rsidR="009F7C00" w:rsidRDefault="009F7C00">
            <w:pPr>
              <w:spacing w:line="240" w:lineRule="auto"/>
              <w:jc w:val="center"/>
              <w:rPr>
                <w:sz w:val="18"/>
                <w:szCs w:val="18"/>
              </w:rPr>
            </w:pPr>
          </w:p>
        </w:tc>
        <w:tc>
          <w:tcPr>
            <w:tcW w:w="634" w:type="pct"/>
            <w:gridSpan w:val="2"/>
            <w:tcBorders>
              <w:tl2br w:val="nil"/>
              <w:tr2bl w:val="nil"/>
            </w:tcBorders>
            <w:vAlign w:val="center"/>
          </w:tcPr>
          <w:p w:rsidR="009F7C00" w:rsidRDefault="009F7C00">
            <w:pPr>
              <w:spacing w:line="240" w:lineRule="auto"/>
              <w:jc w:val="center"/>
              <w:rPr>
                <w:sz w:val="18"/>
                <w:szCs w:val="18"/>
              </w:rPr>
            </w:pPr>
          </w:p>
        </w:tc>
        <w:tc>
          <w:tcPr>
            <w:tcW w:w="639" w:type="pct"/>
            <w:tcBorders>
              <w:tl2br w:val="nil"/>
              <w:tr2bl w:val="nil"/>
            </w:tcBorders>
            <w:vAlign w:val="center"/>
          </w:tcPr>
          <w:p w:rsidR="009F7C00" w:rsidRDefault="009F7C00">
            <w:pPr>
              <w:spacing w:line="240" w:lineRule="auto"/>
              <w:jc w:val="center"/>
              <w:rPr>
                <w:sz w:val="18"/>
                <w:szCs w:val="18"/>
              </w:rPr>
            </w:pPr>
          </w:p>
        </w:tc>
        <w:tc>
          <w:tcPr>
            <w:tcW w:w="592" w:type="pct"/>
            <w:tcBorders>
              <w:tl2br w:val="nil"/>
              <w:tr2bl w:val="nil"/>
            </w:tcBorders>
            <w:vAlign w:val="center"/>
          </w:tcPr>
          <w:p w:rsidR="009F7C00" w:rsidRDefault="009F7C00">
            <w:pPr>
              <w:spacing w:line="240" w:lineRule="auto"/>
              <w:jc w:val="center"/>
              <w:rPr>
                <w:sz w:val="18"/>
                <w:szCs w:val="18"/>
              </w:rPr>
            </w:pPr>
          </w:p>
        </w:tc>
      </w:tr>
    </w:tbl>
    <w:p w:rsidR="009F7C00" w:rsidRDefault="00886C49">
      <w:pPr>
        <w:rPr>
          <w:rFonts w:eastAsia="黑体"/>
          <w:sz w:val="21"/>
          <w:szCs w:val="21"/>
        </w:rPr>
      </w:pPr>
      <w:r>
        <w:rPr>
          <w:rFonts w:eastAsia="黑体"/>
          <w:sz w:val="21"/>
          <w:szCs w:val="21"/>
        </w:rPr>
        <w:br w:type="page"/>
      </w:r>
    </w:p>
    <w:p w:rsidR="009F7C00" w:rsidRDefault="00886C49">
      <w:pPr>
        <w:pStyle w:val="1"/>
        <w:spacing w:line="720" w:lineRule="auto"/>
        <w:rPr>
          <w:b w:val="0"/>
          <w:bCs/>
        </w:rPr>
      </w:pPr>
      <w:bookmarkStart w:id="232" w:name="_Toc149680017"/>
      <w:bookmarkStart w:id="233" w:name="_Toc149679934"/>
      <w:bookmarkStart w:id="234" w:name="_Toc7612"/>
      <w:r>
        <w:rPr>
          <w:rFonts w:hint="eastAsia"/>
          <w:b w:val="0"/>
          <w:bCs/>
        </w:rPr>
        <w:lastRenderedPageBreak/>
        <w:t>本标准用词说明</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232"/>
      <w:bookmarkEnd w:id="233"/>
      <w:bookmarkEnd w:id="234"/>
    </w:p>
    <w:p w:rsidR="009F7C00" w:rsidRDefault="00886C49">
      <w:r>
        <w:rPr>
          <w:rFonts w:hint="eastAsia"/>
        </w:rPr>
        <w:t xml:space="preserve">1  </w:t>
      </w:r>
      <w:r>
        <w:rPr>
          <w:rFonts w:hint="eastAsia"/>
        </w:rPr>
        <w:t>为便于在执行本标准条文时区别对待，对要求严格程度不同的用词说明如下：</w:t>
      </w:r>
    </w:p>
    <w:p w:rsidR="009F7C00" w:rsidRDefault="00886C49">
      <w:pPr>
        <w:numPr>
          <w:ilvl w:val="0"/>
          <w:numId w:val="2"/>
        </w:numPr>
        <w:rPr>
          <w:rFonts w:ascii="宋体" w:hAnsi="宋体" w:cs="宋体"/>
        </w:rPr>
      </w:pPr>
      <w:r>
        <w:rPr>
          <w:rFonts w:ascii="宋体" w:hAnsi="宋体" w:cs="宋体" w:hint="eastAsia"/>
        </w:rPr>
        <w:t>表示很严格，非这样做不可：</w:t>
      </w:r>
    </w:p>
    <w:p w:rsidR="009F7C00" w:rsidRDefault="00886C49">
      <w:pPr>
        <w:ind w:left="360"/>
        <w:rPr>
          <w:rFonts w:ascii="宋体" w:hAnsi="宋体" w:cs="宋体"/>
        </w:rPr>
      </w:pPr>
      <w:r>
        <w:rPr>
          <w:rFonts w:ascii="宋体" w:hAnsi="宋体" w:cs="宋体" w:hint="eastAsia"/>
        </w:rPr>
        <w:t>正面</w:t>
      </w:r>
      <w:proofErr w:type="gramStart"/>
      <w:r>
        <w:rPr>
          <w:rFonts w:ascii="宋体" w:hAnsi="宋体" w:cs="宋体" w:hint="eastAsia"/>
        </w:rPr>
        <w:t>词采用</w:t>
      </w:r>
      <w:proofErr w:type="gramEnd"/>
      <w:r>
        <w:rPr>
          <w:rFonts w:ascii="宋体" w:hAnsi="宋体" w:cs="宋体" w:hint="eastAsia"/>
        </w:rPr>
        <w:t>“必须”；</w:t>
      </w:r>
    </w:p>
    <w:p w:rsidR="009F7C00" w:rsidRDefault="00886C49">
      <w:pPr>
        <w:ind w:left="360"/>
        <w:rPr>
          <w:rFonts w:ascii="宋体" w:hAnsi="宋体" w:cs="宋体"/>
        </w:rPr>
      </w:pPr>
      <w:r>
        <w:rPr>
          <w:rFonts w:ascii="宋体" w:hAnsi="宋体" w:cs="宋体" w:hint="eastAsia"/>
        </w:rPr>
        <w:t>反面</w:t>
      </w:r>
      <w:proofErr w:type="gramStart"/>
      <w:r>
        <w:rPr>
          <w:rFonts w:ascii="宋体" w:hAnsi="宋体" w:cs="宋体" w:hint="eastAsia"/>
        </w:rPr>
        <w:t>词采用</w:t>
      </w:r>
      <w:proofErr w:type="gramEnd"/>
      <w:r>
        <w:rPr>
          <w:rFonts w:ascii="宋体" w:hAnsi="宋体" w:cs="宋体" w:hint="eastAsia"/>
        </w:rPr>
        <w:t>“严禁”。</w:t>
      </w:r>
    </w:p>
    <w:p w:rsidR="009F7C00" w:rsidRDefault="00886C49">
      <w:pPr>
        <w:numPr>
          <w:ilvl w:val="0"/>
          <w:numId w:val="2"/>
        </w:numPr>
        <w:rPr>
          <w:rFonts w:ascii="宋体" w:hAnsi="宋体" w:cs="宋体"/>
        </w:rPr>
      </w:pPr>
      <w:r>
        <w:rPr>
          <w:rFonts w:ascii="宋体" w:hAnsi="宋体" w:cs="宋体" w:hint="eastAsia"/>
        </w:rPr>
        <w:t>表示严格，在正常情况下均应这样做的：</w:t>
      </w:r>
    </w:p>
    <w:p w:rsidR="009F7C00" w:rsidRDefault="00886C49">
      <w:pPr>
        <w:ind w:left="360"/>
        <w:rPr>
          <w:rFonts w:ascii="宋体" w:hAnsi="宋体" w:cs="宋体"/>
        </w:rPr>
      </w:pPr>
      <w:r>
        <w:rPr>
          <w:rFonts w:ascii="宋体" w:hAnsi="宋体" w:cs="宋体" w:hint="eastAsia"/>
        </w:rPr>
        <w:t>正面</w:t>
      </w:r>
      <w:proofErr w:type="gramStart"/>
      <w:r>
        <w:rPr>
          <w:rFonts w:ascii="宋体" w:hAnsi="宋体" w:cs="宋体" w:hint="eastAsia"/>
        </w:rPr>
        <w:t>词采用</w:t>
      </w:r>
      <w:proofErr w:type="gramEnd"/>
      <w:r>
        <w:rPr>
          <w:rFonts w:ascii="宋体" w:hAnsi="宋体" w:cs="宋体" w:hint="eastAsia"/>
        </w:rPr>
        <w:t>“应”；</w:t>
      </w:r>
    </w:p>
    <w:p w:rsidR="009F7C00" w:rsidRDefault="00886C49">
      <w:pPr>
        <w:ind w:left="360"/>
        <w:rPr>
          <w:rFonts w:ascii="宋体" w:hAnsi="宋体" w:cs="宋体"/>
        </w:rPr>
      </w:pPr>
      <w:r>
        <w:rPr>
          <w:rFonts w:ascii="宋体" w:hAnsi="宋体" w:cs="宋体" w:hint="eastAsia"/>
        </w:rPr>
        <w:t>反面</w:t>
      </w:r>
      <w:proofErr w:type="gramStart"/>
      <w:r>
        <w:rPr>
          <w:rFonts w:ascii="宋体" w:hAnsi="宋体" w:cs="宋体" w:hint="eastAsia"/>
        </w:rPr>
        <w:t>词采用</w:t>
      </w:r>
      <w:proofErr w:type="gramEnd"/>
      <w:r>
        <w:rPr>
          <w:rFonts w:ascii="宋体" w:hAnsi="宋体" w:cs="宋体" w:hint="eastAsia"/>
        </w:rPr>
        <w:t>“不应”或“不</w:t>
      </w:r>
      <w:r>
        <w:rPr>
          <w:rFonts w:ascii="宋体" w:hAnsi="宋体" w:cs="宋体" w:hint="eastAsia"/>
        </w:rPr>
        <w:t xml:space="preserve"> </w:t>
      </w:r>
      <w:r>
        <w:rPr>
          <w:rFonts w:ascii="宋体" w:hAnsi="宋体" w:cs="宋体" w:hint="eastAsia"/>
        </w:rPr>
        <w:t>得”。</w:t>
      </w:r>
    </w:p>
    <w:p w:rsidR="009F7C00" w:rsidRDefault="00886C49">
      <w:pPr>
        <w:numPr>
          <w:ilvl w:val="0"/>
          <w:numId w:val="2"/>
        </w:numPr>
        <w:rPr>
          <w:rFonts w:ascii="宋体" w:hAnsi="宋体" w:cs="宋体"/>
        </w:rPr>
      </w:pPr>
      <w:r>
        <w:rPr>
          <w:rFonts w:ascii="宋体" w:hAnsi="宋体" w:cs="宋体" w:hint="eastAsia"/>
        </w:rPr>
        <w:t>表示允许稍有选择，在条件许可时首先应这样做的：</w:t>
      </w:r>
    </w:p>
    <w:p w:rsidR="009F7C00" w:rsidRDefault="00886C49">
      <w:pPr>
        <w:ind w:left="360"/>
        <w:rPr>
          <w:rFonts w:ascii="宋体" w:hAnsi="宋体" w:cs="宋体"/>
        </w:rPr>
      </w:pPr>
      <w:r>
        <w:rPr>
          <w:rFonts w:ascii="宋体" w:hAnsi="宋体" w:cs="宋体" w:hint="eastAsia"/>
        </w:rPr>
        <w:t>正面</w:t>
      </w:r>
      <w:proofErr w:type="gramStart"/>
      <w:r>
        <w:rPr>
          <w:rFonts w:ascii="宋体" w:hAnsi="宋体" w:cs="宋体" w:hint="eastAsia"/>
        </w:rPr>
        <w:t>词采用</w:t>
      </w:r>
      <w:proofErr w:type="gramEnd"/>
      <w:r>
        <w:rPr>
          <w:rFonts w:ascii="宋体" w:hAnsi="宋体" w:cs="宋体" w:hint="eastAsia"/>
        </w:rPr>
        <w:t>“宜”；</w:t>
      </w:r>
    </w:p>
    <w:p w:rsidR="009F7C00" w:rsidRDefault="00886C49">
      <w:pPr>
        <w:ind w:left="360"/>
        <w:rPr>
          <w:rFonts w:ascii="宋体" w:hAnsi="宋体" w:cs="宋体"/>
        </w:rPr>
      </w:pPr>
      <w:r>
        <w:rPr>
          <w:rFonts w:ascii="宋体" w:hAnsi="宋体" w:cs="宋体" w:hint="eastAsia"/>
        </w:rPr>
        <w:t>反面</w:t>
      </w:r>
      <w:proofErr w:type="gramStart"/>
      <w:r>
        <w:rPr>
          <w:rFonts w:ascii="宋体" w:hAnsi="宋体" w:cs="宋体" w:hint="eastAsia"/>
        </w:rPr>
        <w:t>词采用</w:t>
      </w:r>
      <w:proofErr w:type="gramEnd"/>
      <w:r>
        <w:rPr>
          <w:rFonts w:ascii="宋体" w:hAnsi="宋体" w:cs="宋体" w:hint="eastAsia"/>
        </w:rPr>
        <w:t>“不宜”；</w:t>
      </w:r>
    </w:p>
    <w:p w:rsidR="009F7C00" w:rsidRDefault="00886C49">
      <w:pPr>
        <w:rPr>
          <w:rFonts w:ascii="宋体" w:hAnsi="宋体" w:cs="宋体"/>
        </w:rPr>
      </w:pPr>
      <w:r>
        <w:rPr>
          <w:rFonts w:ascii="宋体" w:hAnsi="宋体" w:cs="宋体" w:hint="eastAsia"/>
        </w:rPr>
        <w:t>4</w:t>
      </w:r>
      <w:r>
        <w:rPr>
          <w:rFonts w:ascii="宋体" w:hAnsi="宋体" w:cs="宋体" w:hint="eastAsia"/>
        </w:rPr>
        <w:t>）表示有选择，在一定条件下可以这样做的，采用“可”。</w:t>
      </w:r>
    </w:p>
    <w:p w:rsidR="009F7C00" w:rsidRDefault="00886C49">
      <w:pPr>
        <w:rPr>
          <w:rFonts w:ascii="宋体" w:hAnsi="宋体" w:cs="宋体"/>
        </w:rPr>
        <w:sectPr w:rsidR="009F7C00">
          <w:footerReference w:type="default" r:id="rId20"/>
          <w:footerReference w:type="first" r:id="rId21"/>
          <w:pgSz w:w="11906" w:h="16838"/>
          <w:pgMar w:top="1440" w:right="1800" w:bottom="1440" w:left="1800" w:header="851" w:footer="992" w:gutter="0"/>
          <w:cols w:space="720"/>
          <w:titlePg/>
          <w:docGrid w:type="lines" w:linePitch="312"/>
        </w:sectPr>
      </w:pPr>
      <w:r>
        <w:rPr>
          <w:rFonts w:ascii="宋体" w:hAnsi="宋体" w:cs="宋体" w:hint="eastAsia"/>
        </w:rPr>
        <w:t xml:space="preserve">2  </w:t>
      </w:r>
      <w:r>
        <w:rPr>
          <w:rFonts w:ascii="宋体" w:hAnsi="宋体" w:cs="宋体" w:hint="eastAsia"/>
        </w:rPr>
        <w:t>条文中指明应按其它有关标准执行的写法为“应按……执行”或“应符合……要求（或规定）”。</w:t>
      </w:r>
    </w:p>
    <w:p w:rsidR="009F7C00" w:rsidRDefault="00886C49">
      <w:pPr>
        <w:pStyle w:val="1"/>
        <w:spacing w:line="720" w:lineRule="auto"/>
        <w:rPr>
          <w:b w:val="0"/>
          <w:bCs/>
        </w:rPr>
      </w:pPr>
      <w:bookmarkStart w:id="235" w:name="_Toc29139"/>
      <w:bookmarkStart w:id="236" w:name="_Toc149679935"/>
      <w:bookmarkStart w:id="237" w:name="_Toc149680018"/>
      <w:bookmarkStart w:id="238" w:name="_Toc21038"/>
      <w:bookmarkStart w:id="239" w:name="_Toc17775"/>
      <w:bookmarkStart w:id="240" w:name="_Toc6982"/>
      <w:bookmarkStart w:id="241" w:name="_Toc28002"/>
      <w:bookmarkStart w:id="242" w:name="_Toc22503"/>
      <w:bookmarkStart w:id="243" w:name="_Toc29148"/>
      <w:bookmarkStart w:id="244" w:name="_Toc15942"/>
      <w:bookmarkStart w:id="245" w:name="_Toc14968"/>
      <w:bookmarkStart w:id="246" w:name="_Toc16776"/>
      <w:r>
        <w:rPr>
          <w:rFonts w:hint="eastAsia"/>
          <w:b w:val="0"/>
          <w:bCs/>
        </w:rPr>
        <w:lastRenderedPageBreak/>
        <w:t>引用标准名录</w:t>
      </w:r>
      <w:bookmarkEnd w:id="235"/>
      <w:bookmarkEnd w:id="236"/>
      <w:bookmarkEnd w:id="237"/>
      <w:bookmarkEnd w:id="238"/>
      <w:bookmarkEnd w:id="239"/>
      <w:bookmarkEnd w:id="240"/>
      <w:bookmarkEnd w:id="241"/>
      <w:bookmarkEnd w:id="242"/>
      <w:bookmarkEnd w:id="243"/>
      <w:bookmarkEnd w:id="244"/>
      <w:bookmarkEnd w:id="245"/>
      <w:bookmarkEnd w:id="246"/>
    </w:p>
    <w:p w:rsidR="009F7C00" w:rsidRDefault="00886C49">
      <w:pPr>
        <w:pStyle w:val="af3"/>
        <w:numPr>
          <w:ilvl w:val="0"/>
          <w:numId w:val="3"/>
        </w:numPr>
        <w:ind w:firstLineChars="0"/>
      </w:pPr>
      <w:r>
        <w:rPr>
          <w:rFonts w:hint="eastAsia"/>
        </w:rPr>
        <w:t>《建设工程施工现场安全管理资料管理标准》</w:t>
      </w:r>
      <w:r>
        <w:rPr>
          <w:rFonts w:hint="eastAsia"/>
        </w:rPr>
        <w:t>DBJ50/T291</w:t>
      </w:r>
    </w:p>
    <w:p w:rsidR="009F7C00" w:rsidRDefault="009F7C00">
      <w:pPr>
        <w:sectPr w:rsidR="009F7C00">
          <w:headerReference w:type="default" r:id="rId22"/>
          <w:footerReference w:type="default" r:id="rId23"/>
          <w:pgSz w:w="11906" w:h="16838"/>
          <w:pgMar w:top="1440" w:right="1800" w:bottom="1440" w:left="1800" w:header="851" w:footer="992" w:gutter="0"/>
          <w:cols w:space="425"/>
          <w:docGrid w:type="lines" w:linePitch="312"/>
        </w:sectPr>
      </w:pPr>
    </w:p>
    <w:p w:rsidR="009F7C00" w:rsidRDefault="009F7C00">
      <w:pPr>
        <w:widowControl/>
        <w:ind w:left="-420"/>
        <w:jc w:val="center"/>
        <w:rPr>
          <w:sz w:val="52"/>
          <w:szCs w:val="52"/>
        </w:rPr>
      </w:pPr>
    </w:p>
    <w:p w:rsidR="009F7C00" w:rsidRDefault="009F7C00">
      <w:pPr>
        <w:widowControl/>
        <w:ind w:left="-420"/>
        <w:jc w:val="center"/>
        <w:rPr>
          <w:sz w:val="52"/>
          <w:szCs w:val="52"/>
        </w:rPr>
      </w:pPr>
    </w:p>
    <w:p w:rsidR="009F7C00" w:rsidRDefault="00886C49">
      <w:pPr>
        <w:tabs>
          <w:tab w:val="left" w:pos="3420"/>
        </w:tabs>
        <w:spacing w:line="240" w:lineRule="auto"/>
        <w:ind w:left="-420"/>
        <w:jc w:val="center"/>
        <w:rPr>
          <w:rFonts w:eastAsia="黑体"/>
          <w:sz w:val="44"/>
        </w:rPr>
      </w:pPr>
      <w:bookmarkStart w:id="247" w:name="_Toc57915456"/>
      <w:bookmarkStart w:id="248" w:name="_Toc57916721"/>
      <w:bookmarkStart w:id="249" w:name="_Toc32716"/>
      <w:r>
        <w:rPr>
          <w:rFonts w:eastAsia="黑体"/>
          <w:sz w:val="44"/>
        </w:rPr>
        <w:t>重庆市工程建设标准</w:t>
      </w:r>
      <w:bookmarkEnd w:id="247"/>
      <w:bookmarkEnd w:id="248"/>
      <w:bookmarkEnd w:id="249"/>
    </w:p>
    <w:p w:rsidR="009F7C00" w:rsidRDefault="009F7C00">
      <w:pPr>
        <w:widowControl/>
        <w:spacing w:line="240" w:lineRule="auto"/>
        <w:ind w:left="-420"/>
        <w:jc w:val="center"/>
        <w:rPr>
          <w:sz w:val="52"/>
          <w:szCs w:val="52"/>
        </w:rPr>
      </w:pPr>
    </w:p>
    <w:p w:rsidR="009F7C00" w:rsidRDefault="009F7C00">
      <w:pPr>
        <w:widowControl/>
        <w:spacing w:line="240" w:lineRule="auto"/>
        <w:ind w:left="-420"/>
        <w:jc w:val="center"/>
        <w:rPr>
          <w:sz w:val="52"/>
          <w:szCs w:val="52"/>
        </w:rPr>
      </w:pPr>
    </w:p>
    <w:p w:rsidR="009F7C00" w:rsidRDefault="009F7C00">
      <w:pPr>
        <w:widowControl/>
        <w:spacing w:line="240" w:lineRule="auto"/>
        <w:ind w:left="-420"/>
        <w:jc w:val="center"/>
        <w:rPr>
          <w:sz w:val="52"/>
          <w:szCs w:val="52"/>
        </w:rPr>
      </w:pPr>
    </w:p>
    <w:p w:rsidR="009F7C00" w:rsidRDefault="00886C49">
      <w:pPr>
        <w:tabs>
          <w:tab w:val="left" w:pos="3420"/>
        </w:tabs>
        <w:ind w:leftChars="-62" w:left="-149"/>
        <w:jc w:val="center"/>
        <w:rPr>
          <w:rFonts w:ascii="黑体" w:eastAsia="黑体" w:hAnsi="黑体" w:cs="黑体"/>
          <w:bCs/>
          <w:sz w:val="44"/>
        </w:rPr>
      </w:pPr>
      <w:r>
        <w:rPr>
          <w:rFonts w:ascii="黑体" w:eastAsia="黑体" w:hAnsi="黑体" w:cs="黑体" w:hint="eastAsia"/>
          <w:bCs/>
          <w:sz w:val="44"/>
        </w:rPr>
        <w:t>危险性较大的分部分项工程安全管理标准</w:t>
      </w:r>
    </w:p>
    <w:p w:rsidR="009F7C00" w:rsidRDefault="009F7C00">
      <w:pPr>
        <w:tabs>
          <w:tab w:val="left" w:pos="3420"/>
        </w:tabs>
        <w:spacing w:line="240" w:lineRule="auto"/>
        <w:ind w:leftChars="-62" w:left="-149"/>
        <w:jc w:val="center"/>
        <w:rPr>
          <w:b/>
          <w:sz w:val="44"/>
        </w:rPr>
      </w:pPr>
    </w:p>
    <w:p w:rsidR="009F7C00" w:rsidRDefault="00886C49">
      <w:pPr>
        <w:spacing w:line="240" w:lineRule="auto"/>
        <w:ind w:leftChars="-62" w:left="-149"/>
        <w:jc w:val="center"/>
      </w:pPr>
      <w:r>
        <w:t>DBJ</w:t>
      </w:r>
      <w:r>
        <w:rPr>
          <w:rFonts w:hint="eastAsia"/>
        </w:rPr>
        <w:t>50</w:t>
      </w:r>
      <w:r>
        <w:t>-xxx-202x</w:t>
      </w:r>
    </w:p>
    <w:p w:rsidR="009F7C00" w:rsidRDefault="009F7C00">
      <w:pPr>
        <w:widowControl/>
        <w:spacing w:line="240" w:lineRule="auto"/>
        <w:ind w:left="-420"/>
        <w:jc w:val="left"/>
      </w:pPr>
    </w:p>
    <w:p w:rsidR="009F7C00" w:rsidRDefault="00886C49">
      <w:pPr>
        <w:spacing w:line="240" w:lineRule="auto"/>
        <w:jc w:val="center"/>
        <w:outlineLvl w:val="0"/>
        <w:rPr>
          <w:sz w:val="36"/>
        </w:rPr>
      </w:pPr>
      <w:bookmarkStart w:id="250" w:name="_Toc144197676"/>
      <w:bookmarkStart w:id="251" w:name="_Toc13449"/>
      <w:bookmarkStart w:id="252" w:name="_Toc1364"/>
      <w:bookmarkStart w:id="253" w:name="_Toc15687"/>
      <w:bookmarkStart w:id="254" w:name="_Toc27296"/>
      <w:bookmarkStart w:id="255" w:name="_Toc144192250"/>
      <w:bookmarkStart w:id="256" w:name="_Toc30756"/>
      <w:bookmarkStart w:id="257" w:name="_Toc18961"/>
      <w:bookmarkStart w:id="258" w:name="_Toc149680019"/>
      <w:bookmarkStart w:id="259" w:name="_Toc32436"/>
      <w:bookmarkStart w:id="260" w:name="_Toc57916723"/>
      <w:bookmarkStart w:id="261" w:name="_Toc31015"/>
      <w:bookmarkStart w:id="262" w:name="_Toc57915458"/>
      <w:bookmarkStart w:id="263" w:name="_Toc26887"/>
      <w:bookmarkStart w:id="264" w:name="_Toc21170"/>
      <w:bookmarkStart w:id="265" w:name="_Toc19634"/>
      <w:bookmarkStart w:id="266" w:name="_Toc149679936"/>
      <w:r>
        <w:rPr>
          <w:sz w:val="36"/>
        </w:rPr>
        <w:t>条文说明</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9F7C00">
      <w:pPr>
        <w:widowControl/>
        <w:ind w:left="-420"/>
        <w:jc w:val="left"/>
      </w:pPr>
    </w:p>
    <w:p w:rsidR="009F7C00" w:rsidRDefault="00886C49">
      <w:pPr>
        <w:widowControl/>
        <w:ind w:left="-420"/>
        <w:jc w:val="center"/>
      </w:pPr>
      <w:bookmarkStart w:id="267" w:name="_Toc57915459"/>
      <w:bookmarkStart w:id="268" w:name="_Toc57916724"/>
      <w:bookmarkStart w:id="269" w:name="_Toc20214"/>
      <w:r>
        <w:rPr>
          <w:sz w:val="28"/>
        </w:rPr>
        <w:t>202</w:t>
      </w:r>
      <w:r>
        <w:rPr>
          <w:rFonts w:hint="eastAsia"/>
          <w:sz w:val="28"/>
        </w:rPr>
        <w:t>x</w:t>
      </w:r>
      <w:r>
        <w:rPr>
          <w:sz w:val="28"/>
        </w:rPr>
        <w:t xml:space="preserve">  </w:t>
      </w:r>
      <w:r>
        <w:rPr>
          <w:sz w:val="28"/>
        </w:rPr>
        <w:t>重</w:t>
      </w:r>
      <w:r>
        <w:rPr>
          <w:sz w:val="28"/>
        </w:rPr>
        <w:t xml:space="preserve">  </w:t>
      </w:r>
      <w:r>
        <w:rPr>
          <w:sz w:val="28"/>
        </w:rPr>
        <w:t>庆</w:t>
      </w:r>
      <w:bookmarkEnd w:id="267"/>
      <w:bookmarkEnd w:id="268"/>
      <w:bookmarkEnd w:id="269"/>
    </w:p>
    <w:p w:rsidR="009F7C00" w:rsidRDefault="009F7C00">
      <w:pPr>
        <w:ind w:firstLine="477"/>
        <w:jc w:val="center"/>
        <w:rPr>
          <w:rFonts w:hAnsi="宋体"/>
          <w:b/>
          <w:sz w:val="30"/>
          <w:szCs w:val="30"/>
        </w:rPr>
        <w:sectPr w:rsidR="009F7C00">
          <w:footerReference w:type="default" r:id="rId24"/>
          <w:pgSz w:w="11906" w:h="16838"/>
          <w:pgMar w:top="1440" w:right="1800" w:bottom="1440" w:left="1800" w:header="851" w:footer="992" w:gutter="0"/>
          <w:cols w:space="720"/>
          <w:docGrid w:type="lines" w:linePitch="312"/>
        </w:sectPr>
      </w:pPr>
    </w:p>
    <w:p w:rsidR="009F7C00" w:rsidRDefault="00886C49">
      <w:pPr>
        <w:pStyle w:val="10"/>
        <w:tabs>
          <w:tab w:val="right" w:leader="middleDot" w:pos="8296"/>
        </w:tabs>
        <w:spacing w:line="440" w:lineRule="exact"/>
        <w:jc w:val="center"/>
      </w:pPr>
      <w:r>
        <w:rPr>
          <w:rFonts w:cs="宋体" w:hint="eastAsia"/>
          <w:b/>
          <w:bCs/>
          <w:sz w:val="30"/>
          <w:szCs w:val="30"/>
        </w:rPr>
        <w:lastRenderedPageBreak/>
        <w:t>目</w:t>
      </w:r>
      <w:r>
        <w:rPr>
          <w:rFonts w:cs="宋体"/>
          <w:b/>
          <w:bCs/>
          <w:sz w:val="30"/>
          <w:szCs w:val="30"/>
        </w:rPr>
        <w:t xml:space="preserve">  </w:t>
      </w:r>
      <w:r>
        <w:rPr>
          <w:rFonts w:cs="宋体" w:hint="eastAsia"/>
          <w:b/>
          <w:bCs/>
          <w:sz w:val="30"/>
          <w:szCs w:val="30"/>
        </w:rPr>
        <w:t>次</w:t>
      </w:r>
      <w:r>
        <w:rPr>
          <w:b/>
          <w:sz w:val="22"/>
          <w:szCs w:val="22"/>
        </w:rPr>
        <w:fldChar w:fldCharType="begin"/>
      </w:r>
      <w:r>
        <w:rPr>
          <w:b/>
          <w:sz w:val="22"/>
          <w:szCs w:val="22"/>
        </w:rPr>
        <w:instrText xml:space="preserve"> TOC \o "1-2" \h \z \u </w:instrText>
      </w:r>
      <w:r>
        <w:rPr>
          <w:b/>
          <w:sz w:val="22"/>
          <w:szCs w:val="22"/>
        </w:rPr>
        <w:fldChar w:fldCharType="separate"/>
      </w:r>
    </w:p>
    <w:p w:rsidR="009F7C00" w:rsidRDefault="00886C49">
      <w:pPr>
        <w:pStyle w:val="10"/>
        <w:tabs>
          <w:tab w:val="right" w:leader="middleDot" w:pos="8296"/>
        </w:tabs>
        <w:rPr>
          <w:rFonts w:asciiTheme="minorHAnsi" w:eastAsiaTheme="minorEastAsia" w:hAnsiTheme="minorHAnsi" w:cstheme="minorBidi"/>
          <w:szCs w:val="22"/>
        </w:rPr>
      </w:pPr>
      <w:hyperlink w:anchor="_Toc149679940" w:history="1">
        <w:r>
          <w:rPr>
            <w:rStyle w:val="ac"/>
          </w:rPr>
          <w:t xml:space="preserve">1  </w:t>
        </w:r>
        <w:r>
          <w:rPr>
            <w:rStyle w:val="ac"/>
          </w:rPr>
          <w:t>总</w:t>
        </w:r>
        <w:r>
          <w:rPr>
            <w:rStyle w:val="ac"/>
          </w:rPr>
          <w:t xml:space="preserve">  </w:t>
        </w:r>
        <w:r>
          <w:rPr>
            <w:rStyle w:val="ac"/>
          </w:rPr>
          <w:t>则</w:t>
        </w:r>
        <w:r>
          <w:tab/>
        </w:r>
        <w:r>
          <w:fldChar w:fldCharType="begin"/>
        </w:r>
        <w:r>
          <w:instrText xml:space="preserve"> PAGEREF _Toc149679940 \h </w:instrText>
        </w:r>
        <w:r>
          <w:fldChar w:fldCharType="separate"/>
        </w:r>
        <w:r>
          <w:t>1</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41" w:history="1">
        <w:r>
          <w:rPr>
            <w:rStyle w:val="ac"/>
          </w:rPr>
          <w:t xml:space="preserve">2  </w:t>
        </w:r>
        <w:r>
          <w:rPr>
            <w:rStyle w:val="ac"/>
          </w:rPr>
          <w:t>术</w:t>
        </w:r>
        <w:r>
          <w:rPr>
            <w:rStyle w:val="ac"/>
          </w:rPr>
          <w:t xml:space="preserve">  </w:t>
        </w:r>
        <w:r>
          <w:rPr>
            <w:rStyle w:val="ac"/>
          </w:rPr>
          <w:t>语</w:t>
        </w:r>
        <w:r>
          <w:tab/>
        </w:r>
        <w:r>
          <w:fldChar w:fldCharType="begin"/>
        </w:r>
        <w:r>
          <w:instrText xml:space="preserve"> PAGEREF _Toc149679941 \h </w:instrText>
        </w:r>
        <w:r>
          <w:fldChar w:fldCharType="separate"/>
        </w:r>
        <w:r>
          <w:t>2</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42" w:history="1">
        <w:r>
          <w:rPr>
            <w:rStyle w:val="ac"/>
          </w:rPr>
          <w:t xml:space="preserve">3  </w:t>
        </w:r>
        <w:r>
          <w:rPr>
            <w:rStyle w:val="ac"/>
          </w:rPr>
          <w:t>基本规定</w:t>
        </w:r>
        <w:r>
          <w:tab/>
        </w:r>
        <w:r>
          <w:fldChar w:fldCharType="begin"/>
        </w:r>
        <w:r>
          <w:instrText xml:space="preserve"> PAGEREF _Toc1</w:instrText>
        </w:r>
        <w:r>
          <w:instrText xml:space="preserve">49679942 \h </w:instrText>
        </w:r>
        <w:r>
          <w:fldChar w:fldCharType="separate"/>
        </w:r>
        <w:r>
          <w:t>4</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43" w:history="1">
        <w:r>
          <w:rPr>
            <w:rStyle w:val="ac"/>
          </w:rPr>
          <w:t xml:space="preserve">4  </w:t>
        </w:r>
        <w:r>
          <w:rPr>
            <w:rStyle w:val="ac"/>
            <w:bCs/>
          </w:rPr>
          <w:t>安全管理职责</w:t>
        </w:r>
        <w:r>
          <w:tab/>
        </w:r>
        <w:r>
          <w:fldChar w:fldCharType="begin"/>
        </w:r>
        <w:r>
          <w:instrText xml:space="preserve"> PAGEREF _Toc149679943 \h </w:instrText>
        </w:r>
        <w:r>
          <w:fldChar w:fldCharType="separate"/>
        </w:r>
        <w:r>
          <w:t>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4" w:history="1">
        <w:r>
          <w:rPr>
            <w:rStyle w:val="ac"/>
            <w:b/>
            <w:bCs/>
          </w:rPr>
          <w:t>4.1</w:t>
        </w:r>
        <w:r>
          <w:rPr>
            <w:rStyle w:val="ac"/>
          </w:rPr>
          <w:t xml:space="preserve">  </w:t>
        </w:r>
        <w:r>
          <w:rPr>
            <w:rStyle w:val="ac"/>
          </w:rPr>
          <w:t>一般规定</w:t>
        </w:r>
        <w:r>
          <w:tab/>
        </w:r>
        <w:r>
          <w:fldChar w:fldCharType="begin"/>
        </w:r>
        <w:r>
          <w:instrText xml:space="preserve"> PAGEREF _Toc149679944 \h </w:instrText>
        </w:r>
        <w:r>
          <w:fldChar w:fldCharType="separate"/>
        </w:r>
        <w:r>
          <w:t>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5" w:history="1">
        <w:r>
          <w:rPr>
            <w:rStyle w:val="ac"/>
            <w:b/>
            <w:bCs/>
          </w:rPr>
          <w:t>4.2</w:t>
        </w:r>
        <w:r>
          <w:rPr>
            <w:rStyle w:val="ac"/>
          </w:rPr>
          <w:t xml:space="preserve">  </w:t>
        </w:r>
        <w:r>
          <w:rPr>
            <w:rStyle w:val="ac"/>
            <w:bCs/>
          </w:rPr>
          <w:t>建设单位</w:t>
        </w:r>
        <w:r>
          <w:tab/>
        </w:r>
        <w:r>
          <w:fldChar w:fldCharType="begin"/>
        </w:r>
        <w:r>
          <w:instrText xml:space="preserve"> PAGEREF _Toc149679945 \h </w:instrText>
        </w:r>
        <w:r>
          <w:fldChar w:fldCharType="separate"/>
        </w:r>
        <w:r>
          <w:t>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6" w:history="1">
        <w:r>
          <w:rPr>
            <w:rStyle w:val="ac"/>
            <w:b/>
            <w:bCs/>
          </w:rPr>
          <w:t>4.3</w:t>
        </w:r>
        <w:r>
          <w:rPr>
            <w:rStyle w:val="ac"/>
          </w:rPr>
          <w:t xml:space="preserve">  </w:t>
        </w:r>
        <w:r>
          <w:rPr>
            <w:rStyle w:val="ac"/>
          </w:rPr>
          <w:t>勘察单位</w:t>
        </w:r>
        <w:r>
          <w:tab/>
        </w:r>
        <w:r>
          <w:fldChar w:fldCharType="begin"/>
        </w:r>
        <w:r>
          <w:instrText xml:space="preserve"> PAGEREF _Toc149679946 \h </w:instrText>
        </w:r>
        <w:r>
          <w:fldChar w:fldCharType="separate"/>
        </w:r>
        <w:r>
          <w:t>9</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7" w:history="1">
        <w:r>
          <w:rPr>
            <w:rStyle w:val="ac"/>
            <w:b/>
            <w:bCs/>
          </w:rPr>
          <w:t>4.4</w:t>
        </w:r>
        <w:r>
          <w:rPr>
            <w:rStyle w:val="ac"/>
          </w:rPr>
          <w:t xml:space="preserve">  </w:t>
        </w:r>
        <w:r>
          <w:rPr>
            <w:rStyle w:val="ac"/>
          </w:rPr>
          <w:t>设计单位</w:t>
        </w:r>
        <w:r>
          <w:tab/>
        </w:r>
        <w:r>
          <w:fldChar w:fldCharType="begin"/>
        </w:r>
        <w:r>
          <w:instrText xml:space="preserve"> PAGEREF _Toc149679947 \h </w:instrText>
        </w:r>
        <w:r>
          <w:fldChar w:fldCharType="separate"/>
        </w:r>
        <w:r>
          <w:t>9</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8" w:history="1">
        <w:r>
          <w:rPr>
            <w:rStyle w:val="ac"/>
            <w:b/>
            <w:bCs/>
          </w:rPr>
          <w:t>4.5</w:t>
        </w:r>
        <w:r>
          <w:rPr>
            <w:rStyle w:val="ac"/>
          </w:rPr>
          <w:t xml:space="preserve">  </w:t>
        </w:r>
        <w:r>
          <w:rPr>
            <w:rStyle w:val="ac"/>
          </w:rPr>
          <w:t>监理单位</w:t>
        </w:r>
        <w:r>
          <w:tab/>
        </w:r>
        <w:r>
          <w:fldChar w:fldCharType="begin"/>
        </w:r>
        <w:r>
          <w:instrText xml:space="preserve"> PAGEREF _Toc149679948 \h </w:instrText>
        </w:r>
        <w:r>
          <w:fldChar w:fldCharType="separate"/>
        </w:r>
        <w:r>
          <w:t>10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49" w:history="1">
        <w:r>
          <w:rPr>
            <w:rStyle w:val="ac"/>
            <w:b/>
            <w:bCs/>
          </w:rPr>
          <w:t>4.6</w:t>
        </w:r>
        <w:r>
          <w:rPr>
            <w:rStyle w:val="ac"/>
          </w:rPr>
          <w:t xml:space="preserve">  </w:t>
        </w:r>
        <w:r>
          <w:rPr>
            <w:rStyle w:val="ac"/>
          </w:rPr>
          <w:t>施工单位</w:t>
        </w:r>
        <w:r>
          <w:tab/>
        </w:r>
        <w:r>
          <w:fldChar w:fldCharType="begin"/>
        </w:r>
        <w:r>
          <w:instrText xml:space="preserve"> PAGEREF _Toc149679949 \h </w:instrText>
        </w:r>
        <w:r>
          <w:fldChar w:fldCharType="separate"/>
        </w:r>
        <w:r>
          <w:t>11</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0" w:history="1">
        <w:r>
          <w:rPr>
            <w:rStyle w:val="ac"/>
            <w:b/>
            <w:bCs/>
          </w:rPr>
          <w:t>4.7</w:t>
        </w:r>
        <w:r>
          <w:rPr>
            <w:rStyle w:val="ac"/>
          </w:rPr>
          <w:t xml:space="preserve">  </w:t>
        </w:r>
        <w:r>
          <w:rPr>
            <w:rStyle w:val="ac"/>
          </w:rPr>
          <w:t>检测单位</w:t>
        </w:r>
        <w:r>
          <w:tab/>
        </w:r>
        <w:r>
          <w:fldChar w:fldCharType="begin"/>
        </w:r>
        <w:r>
          <w:instrText xml:space="preserve"> PAGEREF _Toc149679950 \h </w:instrText>
        </w:r>
        <w:r>
          <w:fldChar w:fldCharType="separate"/>
        </w:r>
        <w:r>
          <w:t>12</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1" w:history="1">
        <w:r>
          <w:rPr>
            <w:rStyle w:val="ac"/>
            <w:b/>
            <w:bCs/>
          </w:rPr>
          <w:t>4.8</w:t>
        </w:r>
        <w:r>
          <w:rPr>
            <w:rStyle w:val="ac"/>
          </w:rPr>
          <w:t xml:space="preserve">  </w:t>
        </w:r>
        <w:r>
          <w:rPr>
            <w:rStyle w:val="ac"/>
          </w:rPr>
          <w:t>监测单位</w:t>
        </w:r>
        <w:r>
          <w:tab/>
        </w:r>
        <w:r>
          <w:fldChar w:fldCharType="begin"/>
        </w:r>
        <w:r>
          <w:instrText xml:space="preserve"> PAGEREF _Toc149679951 \h </w:instrText>
        </w:r>
        <w:r>
          <w:fldChar w:fldCharType="separate"/>
        </w:r>
        <w:r>
          <w:t>12</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52" w:history="1">
        <w:r>
          <w:rPr>
            <w:rStyle w:val="ac"/>
          </w:rPr>
          <w:t xml:space="preserve">5  </w:t>
        </w:r>
        <w:r>
          <w:rPr>
            <w:rStyle w:val="ac"/>
          </w:rPr>
          <w:t>危大工程判定</w:t>
        </w:r>
        <w:r>
          <w:tab/>
        </w:r>
        <w:r>
          <w:fldChar w:fldCharType="begin"/>
        </w:r>
        <w:r>
          <w:instrText xml:space="preserve"> PAGEREF _Toc149679952 \h </w:instrText>
        </w:r>
        <w:r>
          <w:fldChar w:fldCharType="separate"/>
        </w:r>
        <w:r>
          <w:t>14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3" w:history="1">
        <w:r>
          <w:rPr>
            <w:rStyle w:val="ac"/>
            <w:b/>
            <w:bCs/>
          </w:rPr>
          <w:t>5.1</w:t>
        </w:r>
        <w:r>
          <w:rPr>
            <w:rStyle w:val="ac"/>
          </w:rPr>
          <w:t xml:space="preserve">  </w:t>
        </w:r>
        <w:r>
          <w:rPr>
            <w:rStyle w:val="ac"/>
          </w:rPr>
          <w:t>一般规定</w:t>
        </w:r>
        <w:r>
          <w:tab/>
        </w:r>
        <w:r>
          <w:fldChar w:fldCharType="begin"/>
        </w:r>
        <w:r>
          <w:instrText xml:space="preserve"> PAGEREF _Toc149679953 \h </w:instrText>
        </w:r>
        <w:r>
          <w:fldChar w:fldCharType="separate"/>
        </w:r>
        <w:r>
          <w:t>14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4" w:history="1">
        <w:r>
          <w:rPr>
            <w:rStyle w:val="ac"/>
            <w:b/>
            <w:bCs/>
          </w:rPr>
          <w:t>5.2</w:t>
        </w:r>
        <w:r>
          <w:rPr>
            <w:rStyle w:val="ac"/>
          </w:rPr>
          <w:t xml:space="preserve">  </w:t>
        </w:r>
        <w:r>
          <w:rPr>
            <w:rStyle w:val="ac"/>
          </w:rPr>
          <w:t>施工招投标阶段</w:t>
        </w:r>
        <w:r>
          <w:tab/>
        </w:r>
        <w:r>
          <w:fldChar w:fldCharType="begin"/>
        </w:r>
        <w:r>
          <w:instrText xml:space="preserve"> PAGE</w:instrText>
        </w:r>
        <w:r>
          <w:instrText xml:space="preserve">REF _Toc149679954 \h </w:instrText>
        </w:r>
        <w:r>
          <w:fldChar w:fldCharType="separate"/>
        </w:r>
        <w:r>
          <w:t>14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5" w:history="1">
        <w:r>
          <w:rPr>
            <w:rStyle w:val="ac"/>
            <w:b/>
            <w:bCs/>
          </w:rPr>
          <w:t>5.3</w:t>
        </w:r>
        <w:r>
          <w:rPr>
            <w:rStyle w:val="ac"/>
          </w:rPr>
          <w:t xml:space="preserve">  </w:t>
        </w:r>
        <w:r>
          <w:rPr>
            <w:rStyle w:val="ac"/>
          </w:rPr>
          <w:t>施工阶段</w:t>
        </w:r>
        <w:r>
          <w:tab/>
        </w:r>
        <w:r>
          <w:fldChar w:fldCharType="begin"/>
        </w:r>
        <w:r>
          <w:instrText xml:space="preserve"> PAGEREF _Toc149679955 \h </w:instrText>
        </w:r>
        <w:r>
          <w:fldChar w:fldCharType="separate"/>
        </w:r>
        <w:r>
          <w:t>15</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56" w:history="1">
        <w:r>
          <w:rPr>
            <w:rStyle w:val="ac"/>
          </w:rPr>
          <w:t xml:space="preserve">6  </w:t>
        </w:r>
        <w:r>
          <w:rPr>
            <w:rStyle w:val="ac"/>
          </w:rPr>
          <w:t>专项施工方案编制与审批</w:t>
        </w:r>
        <w:r>
          <w:tab/>
        </w:r>
        <w:r>
          <w:fldChar w:fldCharType="begin"/>
        </w:r>
        <w:r>
          <w:instrText xml:space="preserve"> PAGEREF _Toc149679956 \h </w:instrText>
        </w:r>
        <w:r>
          <w:fldChar w:fldCharType="separate"/>
        </w:r>
        <w:r>
          <w:t>17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7" w:history="1">
        <w:r>
          <w:rPr>
            <w:rStyle w:val="ac"/>
            <w:b/>
            <w:bCs/>
          </w:rPr>
          <w:t>6.1</w:t>
        </w:r>
        <w:r>
          <w:rPr>
            <w:rStyle w:val="ac"/>
          </w:rPr>
          <w:t xml:space="preserve">  </w:t>
        </w:r>
        <w:r>
          <w:rPr>
            <w:rStyle w:val="ac"/>
          </w:rPr>
          <w:t>一般规定</w:t>
        </w:r>
        <w:r>
          <w:tab/>
        </w:r>
        <w:r>
          <w:fldChar w:fldCharType="begin"/>
        </w:r>
        <w:r>
          <w:instrText xml:space="preserve"> PAGEREF _Toc149679957 \h </w:instrText>
        </w:r>
        <w:r>
          <w:fldChar w:fldCharType="separate"/>
        </w:r>
        <w:r>
          <w:t>17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8" w:history="1">
        <w:r>
          <w:rPr>
            <w:rStyle w:val="ac"/>
            <w:b/>
            <w:bCs/>
          </w:rPr>
          <w:t>6.2</w:t>
        </w:r>
        <w:r>
          <w:rPr>
            <w:rStyle w:val="ac"/>
          </w:rPr>
          <w:t xml:space="preserve">  </w:t>
        </w:r>
        <w:r>
          <w:rPr>
            <w:rStyle w:val="ac"/>
          </w:rPr>
          <w:t>专项施工方案编制</w:t>
        </w:r>
        <w:r>
          <w:tab/>
        </w:r>
        <w:r>
          <w:fldChar w:fldCharType="begin"/>
        </w:r>
        <w:r>
          <w:instrText xml:space="preserve"> PAGEREF _Toc149679958 \h </w:instrText>
        </w:r>
        <w:r>
          <w:fldChar w:fldCharType="separate"/>
        </w:r>
        <w:r>
          <w:t>17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59" w:history="1">
        <w:r>
          <w:rPr>
            <w:rStyle w:val="ac"/>
            <w:b/>
            <w:bCs/>
          </w:rPr>
          <w:t>6.3</w:t>
        </w:r>
        <w:r>
          <w:rPr>
            <w:rStyle w:val="ac"/>
          </w:rPr>
          <w:t xml:space="preserve">  </w:t>
        </w:r>
        <w:r>
          <w:rPr>
            <w:rStyle w:val="ac"/>
          </w:rPr>
          <w:t>专项施工方案内容</w:t>
        </w:r>
        <w:r>
          <w:tab/>
        </w:r>
        <w:r>
          <w:fldChar w:fldCharType="begin"/>
        </w:r>
        <w:r>
          <w:instrText xml:space="preserve"> PAGEREF _Toc149679959 \h </w:instrText>
        </w:r>
        <w:r>
          <w:fldChar w:fldCharType="separate"/>
        </w:r>
        <w:r>
          <w:t>18</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0" w:history="1">
        <w:r>
          <w:rPr>
            <w:rStyle w:val="ac"/>
            <w:b/>
            <w:bCs/>
          </w:rPr>
          <w:t>6.4</w:t>
        </w:r>
        <w:r>
          <w:rPr>
            <w:rStyle w:val="ac"/>
          </w:rPr>
          <w:t xml:space="preserve">  </w:t>
        </w:r>
        <w:r>
          <w:rPr>
            <w:rStyle w:val="ac"/>
          </w:rPr>
          <w:t>专项施工方案审批</w:t>
        </w:r>
        <w:r>
          <w:tab/>
        </w:r>
        <w:r>
          <w:fldChar w:fldCharType="begin"/>
        </w:r>
        <w:r>
          <w:instrText xml:space="preserve"> PAGEREF _Toc149679960 \h </w:instrText>
        </w:r>
        <w:r>
          <w:fldChar w:fldCharType="separate"/>
        </w:r>
        <w:r>
          <w:t>20</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61" w:history="1">
        <w:r>
          <w:rPr>
            <w:rStyle w:val="ac"/>
          </w:rPr>
          <w:t xml:space="preserve">7  </w:t>
        </w:r>
        <w:r>
          <w:rPr>
            <w:rStyle w:val="ac"/>
          </w:rPr>
          <w:t>专项施工方案论证</w:t>
        </w:r>
        <w:r>
          <w:tab/>
        </w:r>
        <w:r>
          <w:fldChar w:fldCharType="begin"/>
        </w:r>
        <w:r>
          <w:instrText xml:space="preserve"> PAGEREF _Toc149679961 \h </w:instrText>
        </w:r>
        <w:r>
          <w:fldChar w:fldCharType="separate"/>
        </w:r>
        <w:r>
          <w:t>20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2" w:history="1">
        <w:r>
          <w:rPr>
            <w:rStyle w:val="ac"/>
            <w:b/>
            <w:bCs/>
          </w:rPr>
          <w:t>7.1</w:t>
        </w:r>
        <w:r>
          <w:rPr>
            <w:rStyle w:val="ac"/>
          </w:rPr>
          <w:t xml:space="preserve">  </w:t>
        </w:r>
        <w:r>
          <w:rPr>
            <w:rStyle w:val="ac"/>
          </w:rPr>
          <w:t>一般规定</w:t>
        </w:r>
        <w:r>
          <w:tab/>
        </w:r>
        <w:r>
          <w:fldChar w:fldCharType="begin"/>
        </w:r>
        <w:r>
          <w:instrText xml:space="preserve"> PAGER</w:instrText>
        </w:r>
        <w:r>
          <w:instrText xml:space="preserve">EF _Toc149679962 \h </w:instrText>
        </w:r>
        <w:r>
          <w:fldChar w:fldCharType="separate"/>
        </w:r>
        <w:r>
          <w:t>20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3" w:history="1">
        <w:r>
          <w:rPr>
            <w:rStyle w:val="ac"/>
            <w:b/>
            <w:bCs/>
          </w:rPr>
          <w:t>7.2</w:t>
        </w:r>
        <w:r>
          <w:rPr>
            <w:rStyle w:val="ac"/>
          </w:rPr>
          <w:t xml:space="preserve">  </w:t>
        </w:r>
        <w:r>
          <w:rPr>
            <w:rStyle w:val="ac"/>
          </w:rPr>
          <w:t>专家论证组织</w:t>
        </w:r>
        <w:r>
          <w:tab/>
        </w:r>
        <w:r>
          <w:fldChar w:fldCharType="begin"/>
        </w:r>
        <w:r>
          <w:instrText xml:space="preserve"> PAGEREF _Toc149679963 \h </w:instrText>
        </w:r>
        <w:r>
          <w:fldChar w:fldCharType="separate"/>
        </w:r>
        <w:r>
          <w:t>20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4" w:history="1">
        <w:r>
          <w:rPr>
            <w:rStyle w:val="ac"/>
            <w:b/>
            <w:bCs/>
          </w:rPr>
          <w:t>7.3</w:t>
        </w:r>
        <w:r>
          <w:rPr>
            <w:rStyle w:val="ac"/>
          </w:rPr>
          <w:t xml:space="preserve">  </w:t>
        </w:r>
        <w:r>
          <w:rPr>
            <w:rStyle w:val="ac"/>
          </w:rPr>
          <w:t>论证过程</w:t>
        </w:r>
        <w:r>
          <w:tab/>
        </w:r>
        <w:r>
          <w:fldChar w:fldCharType="begin"/>
        </w:r>
        <w:r>
          <w:instrText xml:space="preserve"> PAGEREF _Toc149679964 \h </w:instrText>
        </w:r>
        <w:r>
          <w:fldChar w:fldCharType="separate"/>
        </w:r>
        <w:r>
          <w:t>21</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5" w:history="1">
        <w:r>
          <w:rPr>
            <w:rStyle w:val="ac"/>
            <w:b/>
            <w:bCs/>
          </w:rPr>
          <w:t>7.4</w:t>
        </w:r>
        <w:r>
          <w:rPr>
            <w:rStyle w:val="ac"/>
          </w:rPr>
          <w:t xml:space="preserve">  </w:t>
        </w:r>
        <w:r>
          <w:rPr>
            <w:rStyle w:val="ac"/>
          </w:rPr>
          <w:t>专家论证报告</w:t>
        </w:r>
        <w:r>
          <w:tab/>
        </w:r>
        <w:r>
          <w:fldChar w:fldCharType="begin"/>
        </w:r>
        <w:r>
          <w:instrText xml:space="preserve"> PAGEREF _Toc149679965 \h </w:instrText>
        </w:r>
        <w:r>
          <w:fldChar w:fldCharType="separate"/>
        </w:r>
        <w:r>
          <w:t>22</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66" w:history="1">
        <w:r>
          <w:rPr>
            <w:rStyle w:val="ac"/>
          </w:rPr>
          <w:t xml:space="preserve">8  </w:t>
        </w:r>
        <w:r>
          <w:rPr>
            <w:rStyle w:val="ac"/>
          </w:rPr>
          <w:t>施工过程管理</w:t>
        </w:r>
        <w:r>
          <w:tab/>
        </w:r>
        <w:r>
          <w:fldChar w:fldCharType="begin"/>
        </w:r>
        <w:r>
          <w:instrText xml:space="preserve"> PAGEREF _Toc149679966 \h </w:instrText>
        </w:r>
        <w:r>
          <w:fldChar w:fldCharType="separate"/>
        </w:r>
        <w:r>
          <w:t>23</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7" w:history="1">
        <w:r>
          <w:rPr>
            <w:rStyle w:val="ac"/>
            <w:b/>
            <w:bCs/>
          </w:rPr>
          <w:t>8.1</w:t>
        </w:r>
        <w:r>
          <w:rPr>
            <w:rStyle w:val="ac"/>
          </w:rPr>
          <w:t xml:space="preserve">  </w:t>
        </w:r>
        <w:r>
          <w:rPr>
            <w:rStyle w:val="ac"/>
          </w:rPr>
          <w:t>一般规定</w:t>
        </w:r>
        <w:r>
          <w:tab/>
        </w:r>
        <w:r>
          <w:fldChar w:fldCharType="begin"/>
        </w:r>
        <w:r>
          <w:instrText xml:space="preserve"> PAGEREF _Toc149679967 \h </w:instrText>
        </w:r>
        <w:r>
          <w:fldChar w:fldCharType="separate"/>
        </w:r>
        <w:r>
          <w:t>23</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8" w:history="1">
        <w:r>
          <w:rPr>
            <w:rStyle w:val="ac"/>
            <w:b/>
            <w:bCs/>
          </w:rPr>
          <w:t>8.2</w:t>
        </w:r>
        <w:r>
          <w:rPr>
            <w:rStyle w:val="ac"/>
          </w:rPr>
          <w:t xml:space="preserve">  </w:t>
        </w:r>
        <w:r>
          <w:rPr>
            <w:rStyle w:val="ac"/>
          </w:rPr>
          <w:t>交</w:t>
        </w:r>
        <w:r>
          <w:rPr>
            <w:rStyle w:val="ac"/>
          </w:rPr>
          <w:t xml:space="preserve">  </w:t>
        </w:r>
        <w:r>
          <w:rPr>
            <w:rStyle w:val="ac"/>
          </w:rPr>
          <w:t>底</w:t>
        </w:r>
        <w:r>
          <w:tab/>
        </w:r>
        <w:r>
          <w:fldChar w:fldCharType="begin"/>
        </w:r>
        <w:r>
          <w:instrText xml:space="preserve"> PAGEREF _Toc149679968 \h </w:instrText>
        </w:r>
        <w:r>
          <w:fldChar w:fldCharType="separate"/>
        </w:r>
        <w:r>
          <w:t>24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69" w:history="1">
        <w:r>
          <w:rPr>
            <w:rStyle w:val="ac"/>
            <w:b/>
            <w:bCs/>
          </w:rPr>
          <w:t>8.3</w:t>
        </w:r>
        <w:r>
          <w:rPr>
            <w:rStyle w:val="ac"/>
          </w:rPr>
          <w:t xml:space="preserve">  </w:t>
        </w:r>
        <w:r>
          <w:rPr>
            <w:rStyle w:val="ac"/>
          </w:rPr>
          <w:t>施工前条件核查</w:t>
        </w:r>
        <w:r>
          <w:tab/>
        </w:r>
        <w:r>
          <w:fldChar w:fldCharType="begin"/>
        </w:r>
        <w:r>
          <w:instrText xml:space="preserve"> PAGEREF _Toc149679969 \h </w:instrText>
        </w:r>
        <w:r>
          <w:fldChar w:fldCharType="separate"/>
        </w:r>
        <w:r>
          <w:t>26</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0" w:history="1">
        <w:r>
          <w:rPr>
            <w:rStyle w:val="ac"/>
            <w:b/>
            <w:bCs/>
          </w:rPr>
          <w:t>8.4</w:t>
        </w:r>
        <w:r>
          <w:rPr>
            <w:rStyle w:val="ac"/>
          </w:rPr>
          <w:t xml:space="preserve">  </w:t>
        </w:r>
        <w:r>
          <w:rPr>
            <w:rStyle w:val="ac"/>
          </w:rPr>
          <w:t>验</w:t>
        </w:r>
        <w:r>
          <w:rPr>
            <w:rStyle w:val="ac"/>
          </w:rPr>
          <w:t xml:space="preserve">  </w:t>
        </w:r>
        <w:r>
          <w:rPr>
            <w:rStyle w:val="ac"/>
          </w:rPr>
          <w:t>收</w:t>
        </w:r>
        <w:r>
          <w:tab/>
        </w:r>
        <w:r>
          <w:fldChar w:fldCharType="begin"/>
        </w:r>
        <w:r>
          <w:instrText xml:space="preserve"> PAGER</w:instrText>
        </w:r>
        <w:r>
          <w:instrText xml:space="preserve">EF _Toc149679970 \h </w:instrText>
        </w:r>
        <w:r>
          <w:fldChar w:fldCharType="separate"/>
        </w:r>
        <w:r>
          <w:t>26</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1" w:history="1">
        <w:r>
          <w:rPr>
            <w:rStyle w:val="ac"/>
            <w:b/>
            <w:bCs/>
          </w:rPr>
          <w:t>8.5</w:t>
        </w:r>
        <w:r>
          <w:rPr>
            <w:rStyle w:val="ac"/>
          </w:rPr>
          <w:t xml:space="preserve">  </w:t>
        </w:r>
        <w:r>
          <w:rPr>
            <w:rStyle w:val="ac"/>
          </w:rPr>
          <w:t>施工监测</w:t>
        </w:r>
        <w:r>
          <w:tab/>
        </w:r>
        <w:r>
          <w:fldChar w:fldCharType="begin"/>
        </w:r>
        <w:r>
          <w:instrText xml:space="preserve"> PAGEREF _Toc149679971 \h </w:instrText>
        </w:r>
        <w:r>
          <w:fldChar w:fldCharType="separate"/>
        </w:r>
        <w:r>
          <w:t>27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2" w:history="1">
        <w:r>
          <w:rPr>
            <w:rStyle w:val="ac"/>
            <w:b/>
            <w:bCs/>
          </w:rPr>
          <w:t>8.6</w:t>
        </w:r>
        <w:r>
          <w:rPr>
            <w:rStyle w:val="ac"/>
          </w:rPr>
          <w:t xml:space="preserve">  </w:t>
        </w:r>
        <w:r>
          <w:rPr>
            <w:rStyle w:val="ac"/>
          </w:rPr>
          <w:t>检查与整改</w:t>
        </w:r>
        <w:r>
          <w:tab/>
        </w:r>
        <w:r>
          <w:fldChar w:fldCharType="begin"/>
        </w:r>
        <w:r>
          <w:instrText xml:space="preserve"> PAGEREF _Toc149679972 \h </w:instrText>
        </w:r>
        <w:r>
          <w:fldChar w:fldCharType="separate"/>
        </w:r>
        <w:r>
          <w:t>28</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3" w:history="1">
        <w:r>
          <w:rPr>
            <w:rStyle w:val="ac"/>
            <w:b/>
            <w:bCs/>
          </w:rPr>
          <w:t>8.7</w:t>
        </w:r>
        <w:r>
          <w:rPr>
            <w:rStyle w:val="ac"/>
          </w:rPr>
          <w:t xml:space="preserve">  </w:t>
        </w:r>
        <w:r>
          <w:rPr>
            <w:rStyle w:val="ac"/>
          </w:rPr>
          <w:t>应急救援</w:t>
        </w:r>
        <w:r>
          <w:tab/>
        </w:r>
        <w:r>
          <w:fldChar w:fldCharType="begin"/>
        </w:r>
        <w:r>
          <w:instrText xml:space="preserve"> PAGEREF _Toc149679973 \h </w:instrText>
        </w:r>
        <w:r>
          <w:fldChar w:fldCharType="separate"/>
        </w:r>
        <w:r>
          <w:t>30</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74" w:history="1">
        <w:r>
          <w:rPr>
            <w:rStyle w:val="ac"/>
          </w:rPr>
          <w:t xml:space="preserve">9  </w:t>
        </w:r>
        <w:r>
          <w:rPr>
            <w:rStyle w:val="ac"/>
          </w:rPr>
          <w:t>危大工程安全技术管理</w:t>
        </w:r>
        <w:r>
          <w:tab/>
        </w:r>
        <w:r>
          <w:fldChar w:fldCharType="begin"/>
        </w:r>
        <w:r>
          <w:instrText xml:space="preserve"> PAGEREF _Toc149679974 \h </w:instrText>
        </w:r>
        <w:r>
          <w:fldChar w:fldCharType="separate"/>
        </w:r>
        <w:r>
          <w:t>32</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5" w:history="1">
        <w:r>
          <w:rPr>
            <w:rStyle w:val="ac"/>
            <w:b/>
            <w:bCs/>
          </w:rPr>
          <w:t>9.1</w:t>
        </w:r>
        <w:r>
          <w:rPr>
            <w:rStyle w:val="ac"/>
          </w:rPr>
          <w:t xml:space="preserve">  </w:t>
        </w:r>
        <w:r>
          <w:rPr>
            <w:rStyle w:val="ac"/>
          </w:rPr>
          <w:t>有限空间作业</w:t>
        </w:r>
        <w:r>
          <w:tab/>
        </w:r>
        <w:r>
          <w:fldChar w:fldCharType="begin"/>
        </w:r>
        <w:r>
          <w:instrText xml:space="preserve"> PAGEREF _Toc149679975 \h </w:instrText>
        </w:r>
        <w:r>
          <w:fldChar w:fldCharType="separate"/>
        </w:r>
        <w:r>
          <w:t>32</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6" w:history="1">
        <w:r>
          <w:rPr>
            <w:rStyle w:val="ac"/>
            <w:b/>
            <w:bCs/>
          </w:rPr>
          <w:t xml:space="preserve">9.2  </w:t>
        </w:r>
        <w:r>
          <w:rPr>
            <w:rStyle w:val="ac"/>
          </w:rPr>
          <w:t>基坑工程</w:t>
        </w:r>
        <w:r>
          <w:tab/>
        </w:r>
        <w:r>
          <w:fldChar w:fldCharType="begin"/>
        </w:r>
        <w:r>
          <w:instrText xml:space="preserve"> PAGEREF _Toc149679976 \h </w:instrText>
        </w:r>
        <w:r>
          <w:fldChar w:fldCharType="separate"/>
        </w:r>
        <w:r>
          <w:t>33</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7" w:history="1">
        <w:r>
          <w:rPr>
            <w:rStyle w:val="ac"/>
            <w:b/>
            <w:bCs/>
          </w:rPr>
          <w:t>9.3</w:t>
        </w:r>
        <w:r>
          <w:rPr>
            <w:rStyle w:val="ac"/>
          </w:rPr>
          <w:t xml:space="preserve">  </w:t>
        </w:r>
        <w:r>
          <w:rPr>
            <w:rStyle w:val="ac"/>
          </w:rPr>
          <w:t>边坡工程</w:t>
        </w:r>
        <w:r>
          <w:tab/>
        </w:r>
        <w:r>
          <w:fldChar w:fldCharType="begin"/>
        </w:r>
        <w:r>
          <w:instrText xml:space="preserve"> PAGEREF _Toc149679977 \h </w:instrText>
        </w:r>
        <w:r>
          <w:fldChar w:fldCharType="separate"/>
        </w:r>
        <w:r>
          <w:t>36</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8" w:history="1">
        <w:r>
          <w:rPr>
            <w:rStyle w:val="ac"/>
            <w:b/>
            <w:bCs/>
          </w:rPr>
          <w:t>9.4</w:t>
        </w:r>
        <w:r>
          <w:rPr>
            <w:rStyle w:val="ac"/>
          </w:rPr>
          <w:t xml:space="preserve">  </w:t>
        </w:r>
        <w:r>
          <w:rPr>
            <w:rStyle w:val="ac"/>
          </w:rPr>
          <w:t>模板工程及支撑体系</w:t>
        </w:r>
        <w:r>
          <w:tab/>
        </w:r>
        <w:r>
          <w:fldChar w:fldCharType="begin"/>
        </w:r>
        <w:r>
          <w:instrText xml:space="preserve"> PAGEREF _Toc149679978 \h </w:instrText>
        </w:r>
        <w:r>
          <w:fldChar w:fldCharType="separate"/>
        </w:r>
        <w:r>
          <w:t>38</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79" w:history="1">
        <w:r>
          <w:rPr>
            <w:rStyle w:val="ac"/>
            <w:b/>
            <w:bCs/>
          </w:rPr>
          <w:t xml:space="preserve">9.5  </w:t>
        </w:r>
        <w:r>
          <w:rPr>
            <w:rStyle w:val="ac"/>
          </w:rPr>
          <w:t>起重吊装及起重机械安装拆卸工程</w:t>
        </w:r>
        <w:r>
          <w:tab/>
        </w:r>
        <w:r>
          <w:fldChar w:fldCharType="begin"/>
        </w:r>
        <w:r>
          <w:instrText xml:space="preserve"> PAGEREF _Toc149679979 \h </w:instrText>
        </w:r>
        <w:r>
          <w:fldChar w:fldCharType="separate"/>
        </w:r>
        <w:r>
          <w:t>40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0" w:history="1">
        <w:r>
          <w:rPr>
            <w:rStyle w:val="ac"/>
            <w:b/>
            <w:bCs/>
          </w:rPr>
          <w:t>9.6</w:t>
        </w:r>
        <w:r>
          <w:rPr>
            <w:rStyle w:val="ac"/>
          </w:rPr>
          <w:t xml:space="preserve">  </w:t>
        </w:r>
        <w:r>
          <w:rPr>
            <w:rStyle w:val="ac"/>
          </w:rPr>
          <w:t>脚手架工程</w:t>
        </w:r>
        <w:r>
          <w:tab/>
        </w:r>
        <w:r>
          <w:fldChar w:fldCharType="begin"/>
        </w:r>
        <w:r>
          <w:instrText xml:space="preserve"> PAGEREF _Toc149679980 \h </w:instrText>
        </w:r>
        <w:r>
          <w:fldChar w:fldCharType="separate"/>
        </w:r>
        <w:r>
          <w:t>44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1" w:history="1">
        <w:r>
          <w:rPr>
            <w:rStyle w:val="ac"/>
            <w:b/>
            <w:bCs/>
          </w:rPr>
          <w:t>9.7</w:t>
        </w:r>
        <w:r>
          <w:rPr>
            <w:rStyle w:val="ac"/>
          </w:rPr>
          <w:t xml:space="preserve">  </w:t>
        </w:r>
        <w:r>
          <w:rPr>
            <w:rStyle w:val="ac"/>
          </w:rPr>
          <w:t>暗挖工程</w:t>
        </w:r>
        <w:r>
          <w:tab/>
        </w:r>
        <w:r>
          <w:fldChar w:fldCharType="begin"/>
        </w:r>
        <w:r>
          <w:instrText xml:space="preserve"> PAGEREF _Toc149679981 \h </w:instrText>
        </w:r>
        <w:r>
          <w:fldChar w:fldCharType="separate"/>
        </w:r>
        <w:r>
          <w:t>46</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2" w:history="1">
        <w:r>
          <w:rPr>
            <w:rStyle w:val="ac"/>
            <w:b/>
            <w:bCs/>
          </w:rPr>
          <w:t>9.8</w:t>
        </w:r>
        <w:r>
          <w:rPr>
            <w:rStyle w:val="ac"/>
          </w:rPr>
          <w:t xml:space="preserve">  </w:t>
        </w:r>
        <w:r>
          <w:rPr>
            <w:rStyle w:val="ac"/>
          </w:rPr>
          <w:t>幕墙安装工程</w:t>
        </w:r>
        <w:r>
          <w:tab/>
        </w:r>
        <w:r>
          <w:fldChar w:fldCharType="begin"/>
        </w:r>
        <w:r>
          <w:instrText xml:space="preserve"> PAGEREF _Toc149679982 \h </w:instrText>
        </w:r>
        <w:r>
          <w:fldChar w:fldCharType="separate"/>
        </w:r>
        <w:r>
          <w:t>50</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3" w:history="1">
        <w:r>
          <w:rPr>
            <w:rStyle w:val="ac"/>
            <w:b/>
            <w:bCs/>
          </w:rPr>
          <w:t>9.9</w:t>
        </w:r>
        <w:r>
          <w:rPr>
            <w:rStyle w:val="ac"/>
          </w:rPr>
          <w:t xml:space="preserve">  </w:t>
        </w:r>
        <w:r>
          <w:rPr>
            <w:rStyle w:val="ac"/>
          </w:rPr>
          <w:t>人工挖孔桩</w:t>
        </w:r>
        <w:r>
          <w:tab/>
        </w:r>
        <w:r>
          <w:fldChar w:fldCharType="begin"/>
        </w:r>
        <w:r>
          <w:instrText xml:space="preserve"> PAGEREF _Toc149679983 \h </w:instrText>
        </w:r>
        <w:r>
          <w:fldChar w:fldCharType="separate"/>
        </w:r>
        <w:r>
          <w:t>51</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4" w:history="1">
        <w:r>
          <w:rPr>
            <w:rStyle w:val="ac"/>
            <w:b/>
            <w:bCs/>
          </w:rPr>
          <w:t xml:space="preserve">9.10  </w:t>
        </w:r>
        <w:r>
          <w:rPr>
            <w:rStyle w:val="ac"/>
          </w:rPr>
          <w:t>钢结构、网架和索膜结构安装工程</w:t>
        </w:r>
        <w:r>
          <w:tab/>
        </w:r>
        <w:r>
          <w:fldChar w:fldCharType="begin"/>
        </w:r>
        <w:r>
          <w:instrText xml:space="preserve"> PAGEREF _Toc149679984 \h </w:instrText>
        </w:r>
        <w:r>
          <w:fldChar w:fldCharType="separate"/>
        </w:r>
        <w:r>
          <w:t>54</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5" w:history="1">
        <w:r>
          <w:rPr>
            <w:rStyle w:val="ac"/>
            <w:b/>
            <w:bCs/>
          </w:rPr>
          <w:t xml:space="preserve">9.11  </w:t>
        </w:r>
        <w:r>
          <w:rPr>
            <w:rStyle w:val="ac"/>
          </w:rPr>
          <w:t>装配式建筑混凝土预制构件安装工程</w:t>
        </w:r>
        <w:r>
          <w:tab/>
        </w:r>
        <w:r>
          <w:fldChar w:fldCharType="begin"/>
        </w:r>
        <w:r>
          <w:instrText xml:space="preserve"> PAGEREF _Toc149679985 \h </w:instrText>
        </w:r>
        <w:r>
          <w:fldChar w:fldCharType="separate"/>
        </w:r>
        <w:r>
          <w:t>56</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6" w:history="1">
        <w:r>
          <w:rPr>
            <w:rStyle w:val="ac"/>
            <w:b/>
            <w:bCs/>
          </w:rPr>
          <w:t xml:space="preserve">9.12  </w:t>
        </w:r>
        <w:r>
          <w:rPr>
            <w:rStyle w:val="ac"/>
          </w:rPr>
          <w:t>水上、水下作业工程</w:t>
        </w:r>
        <w:r>
          <w:tab/>
        </w:r>
        <w:r>
          <w:fldChar w:fldCharType="begin"/>
        </w:r>
        <w:r>
          <w:instrText xml:space="preserve"> PAGEREF _Toc149679986 \h </w:instrText>
        </w:r>
        <w:r>
          <w:fldChar w:fldCharType="separate"/>
        </w:r>
        <w:r>
          <w:t>57</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7" w:history="1">
        <w:r>
          <w:rPr>
            <w:rStyle w:val="ac"/>
            <w:b/>
            <w:bCs/>
          </w:rPr>
          <w:t>9.13</w:t>
        </w:r>
        <w:r>
          <w:rPr>
            <w:rStyle w:val="ac"/>
          </w:rPr>
          <w:t xml:space="preserve">  </w:t>
        </w:r>
        <w:r>
          <w:rPr>
            <w:rStyle w:val="ac"/>
          </w:rPr>
          <w:t>拆除工程</w:t>
        </w:r>
        <w:r>
          <w:tab/>
        </w:r>
        <w:r>
          <w:fldChar w:fldCharType="begin"/>
        </w:r>
        <w:r>
          <w:instrText xml:space="preserve"> </w:instrText>
        </w:r>
        <w:r>
          <w:instrText xml:space="preserve">PAGEREF _Toc149679987 \h </w:instrText>
        </w:r>
        <w:r>
          <w:fldChar w:fldCharType="separate"/>
        </w:r>
        <w:r>
          <w:t>59</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8" w:history="1">
        <w:r>
          <w:rPr>
            <w:rStyle w:val="ac"/>
            <w:b/>
            <w:bCs/>
          </w:rPr>
          <w:t xml:space="preserve">9.14  </w:t>
        </w:r>
        <w:r>
          <w:rPr>
            <w:rStyle w:val="ac"/>
          </w:rPr>
          <w:t>大型结构整体顶（提）升、平移、转体工程</w:t>
        </w:r>
        <w:r>
          <w:tab/>
        </w:r>
        <w:r>
          <w:fldChar w:fldCharType="begin"/>
        </w:r>
        <w:r>
          <w:instrText xml:space="preserve"> PAGEREF _Toc149679988 \h </w:instrText>
        </w:r>
        <w:r>
          <w:fldChar w:fldCharType="separate"/>
        </w:r>
        <w:r>
          <w:t>61</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89" w:history="1">
        <w:r>
          <w:rPr>
            <w:rStyle w:val="ac"/>
            <w:b/>
            <w:bCs/>
          </w:rPr>
          <w:t>9.15</w:t>
        </w:r>
        <w:r>
          <w:rPr>
            <w:rStyle w:val="ac"/>
          </w:rPr>
          <w:t xml:space="preserve">  </w:t>
        </w:r>
        <w:r>
          <w:rPr>
            <w:rStyle w:val="ac"/>
          </w:rPr>
          <w:t>缆索吊装</w:t>
        </w:r>
        <w:r>
          <w:tab/>
        </w:r>
        <w:r>
          <w:fldChar w:fldCharType="begin"/>
        </w:r>
        <w:r>
          <w:instrText xml:space="preserve"> PAGEREF _Toc149679989 \h </w:instrText>
        </w:r>
        <w:r>
          <w:fldChar w:fldCharType="separate"/>
        </w:r>
        <w:r>
          <w:t>62</w:t>
        </w:r>
        <w:r>
          <w:fldChar w:fldCharType="end"/>
        </w:r>
      </w:hyperlink>
    </w:p>
    <w:p w:rsidR="009F7C00" w:rsidRDefault="00886C49">
      <w:pPr>
        <w:pStyle w:val="21"/>
        <w:tabs>
          <w:tab w:val="right" w:leader="middleDot" w:pos="8296"/>
        </w:tabs>
        <w:ind w:left="480"/>
        <w:rPr>
          <w:rFonts w:asciiTheme="minorHAnsi" w:eastAsiaTheme="minorEastAsia" w:hAnsiTheme="minorHAnsi" w:cstheme="minorBidi"/>
          <w:szCs w:val="22"/>
        </w:rPr>
      </w:pPr>
      <w:hyperlink w:anchor="_Toc149679990" w:history="1">
        <w:r>
          <w:rPr>
            <w:rStyle w:val="ac"/>
            <w:b/>
            <w:bCs/>
          </w:rPr>
          <w:t>9.16</w:t>
        </w:r>
        <w:r>
          <w:rPr>
            <w:rStyle w:val="ac"/>
          </w:rPr>
          <w:t xml:space="preserve">  </w:t>
        </w:r>
        <w:r>
          <w:rPr>
            <w:rStyle w:val="ac"/>
          </w:rPr>
          <w:t>大型临时工程</w:t>
        </w:r>
        <w:r>
          <w:tab/>
        </w:r>
        <w:r>
          <w:fldChar w:fldCharType="begin"/>
        </w:r>
        <w:r>
          <w:instrText xml:space="preserve"> PAGEREF _Toc149679990 \h </w:instrText>
        </w:r>
        <w:r>
          <w:fldChar w:fldCharType="separate"/>
        </w:r>
        <w:r>
          <w:t>63</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91" w:history="1">
        <w:r>
          <w:rPr>
            <w:rStyle w:val="ac"/>
          </w:rPr>
          <w:t xml:space="preserve">10  </w:t>
        </w:r>
        <w:r>
          <w:rPr>
            <w:rStyle w:val="ac"/>
          </w:rPr>
          <w:t>资料管理</w:t>
        </w:r>
        <w:r>
          <w:tab/>
        </w:r>
        <w:r>
          <w:fldChar w:fldCharType="begin"/>
        </w:r>
        <w:r>
          <w:instrText xml:space="preserve"> PAGEREF _Toc149679991 \h </w:instrText>
        </w:r>
        <w:r>
          <w:fldChar w:fldCharType="separate"/>
        </w:r>
        <w:r>
          <w:t>69</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92" w:history="1">
        <w:r>
          <w:rPr>
            <w:rStyle w:val="ac"/>
          </w:rPr>
          <w:t xml:space="preserve">11  </w:t>
        </w:r>
        <w:r>
          <w:rPr>
            <w:rStyle w:val="ac"/>
          </w:rPr>
          <w:t>信息化管理</w:t>
        </w:r>
        <w:r>
          <w:tab/>
        </w:r>
        <w:r>
          <w:fldChar w:fldCharType="begin"/>
        </w:r>
        <w:r>
          <w:instrText xml:space="preserve"> PAGEREF _Toc149679992 \h </w:instrText>
        </w:r>
        <w:r>
          <w:fldChar w:fldCharType="separate"/>
        </w:r>
        <w:r>
          <w:t>71</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93" w:history="1">
        <w:r>
          <w:rPr>
            <w:rStyle w:val="ac"/>
          </w:rPr>
          <w:t>附录</w:t>
        </w:r>
        <w:r>
          <w:rPr>
            <w:rStyle w:val="ac"/>
          </w:rPr>
          <w:t xml:space="preserve">A  </w:t>
        </w:r>
        <w:r>
          <w:rPr>
            <w:rStyle w:val="ac"/>
          </w:rPr>
          <w:t>危大工程以及超过一定规模的危大工程清单</w:t>
        </w:r>
        <w:r>
          <w:tab/>
        </w:r>
        <w:r>
          <w:fldChar w:fldCharType="begin"/>
        </w:r>
        <w:r>
          <w:instrText xml:space="preserve"> PAGEREF _Toc149679993 \h </w:instrText>
        </w:r>
        <w:r>
          <w:fldChar w:fldCharType="separate"/>
        </w:r>
        <w:r>
          <w:t>72</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79998" w:history="1">
        <w:r>
          <w:rPr>
            <w:rStyle w:val="ac"/>
            <w:spacing w:val="-4"/>
          </w:rPr>
          <w:t>附录</w:t>
        </w:r>
        <w:r>
          <w:rPr>
            <w:rStyle w:val="ac"/>
          </w:rPr>
          <w:t>B</w:t>
        </w:r>
        <w:r>
          <w:rPr>
            <w:rStyle w:val="ac"/>
            <w:rFonts w:eastAsia="Times New Roman"/>
          </w:rPr>
          <w:t xml:space="preserve">  </w:t>
        </w:r>
        <w:r>
          <w:rPr>
            <w:rStyle w:val="ac"/>
          </w:rPr>
          <w:t>建设单位与监测单位危大工程资料用表</w:t>
        </w:r>
        <w:r>
          <w:tab/>
        </w:r>
        <w:r>
          <w:fldChar w:fldCharType="begin"/>
        </w:r>
        <w:r>
          <w:instrText xml:space="preserve"> PAGEREF _Toc149679998 \h </w:instrText>
        </w:r>
        <w:r>
          <w:fldChar w:fldCharType="separate"/>
        </w:r>
        <w:r>
          <w:t>89</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01" w:history="1">
        <w:r>
          <w:rPr>
            <w:rStyle w:val="ac"/>
          </w:rPr>
          <w:t>附录</w:t>
        </w:r>
        <w:r>
          <w:rPr>
            <w:rStyle w:val="ac"/>
          </w:rPr>
          <w:t xml:space="preserve">C  </w:t>
        </w:r>
        <w:r>
          <w:rPr>
            <w:rStyle w:val="ac"/>
          </w:rPr>
          <w:t>施</w:t>
        </w:r>
        <w:r>
          <w:rPr>
            <w:rStyle w:val="ac"/>
          </w:rPr>
          <w:t>工单位危大工程资料用表</w:t>
        </w:r>
        <w:r>
          <w:tab/>
        </w:r>
        <w:r>
          <w:fldChar w:fldCharType="begin"/>
        </w:r>
        <w:r>
          <w:instrText xml:space="preserve"> PAGEREF _Toc149680001 \h </w:instrText>
        </w:r>
        <w:r>
          <w:fldChar w:fldCharType="separate"/>
        </w:r>
        <w:r>
          <w:t>91</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11" w:history="1">
        <w:r>
          <w:rPr>
            <w:rStyle w:val="ac"/>
            <w:spacing w:val="-4"/>
          </w:rPr>
          <w:t>附录</w:t>
        </w:r>
        <w:r>
          <w:rPr>
            <w:rStyle w:val="ac"/>
            <w:spacing w:val="-4"/>
          </w:rPr>
          <w:t>D</w:t>
        </w:r>
        <w:r>
          <w:rPr>
            <w:rStyle w:val="ac"/>
            <w:rFonts w:eastAsia="Times New Roman"/>
          </w:rPr>
          <w:t xml:space="preserve">  </w:t>
        </w:r>
        <w:r>
          <w:rPr>
            <w:rStyle w:val="ac"/>
          </w:rPr>
          <w:t>监理单位危大工程资料用表</w:t>
        </w:r>
        <w:r>
          <w:tab/>
        </w:r>
        <w:r>
          <w:fldChar w:fldCharType="begin"/>
        </w:r>
        <w:r>
          <w:instrText xml:space="preserve"> PAGEREF _Toc149680011 \h </w:instrText>
        </w:r>
        <w:r>
          <w:fldChar w:fldCharType="separate"/>
        </w:r>
        <w:r>
          <w:t>103</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14" w:history="1">
        <w:r>
          <w:rPr>
            <w:rStyle w:val="ac"/>
          </w:rPr>
          <w:t>附录</w:t>
        </w:r>
        <w:r>
          <w:rPr>
            <w:rStyle w:val="ac"/>
          </w:rPr>
          <w:t xml:space="preserve">E  </w:t>
        </w:r>
        <w:r>
          <w:rPr>
            <w:rStyle w:val="ac"/>
          </w:rPr>
          <w:t>有限空间作业管理用表</w:t>
        </w:r>
        <w:r>
          <w:tab/>
        </w:r>
        <w:r>
          <w:fldChar w:fldCharType="begin"/>
        </w:r>
        <w:r>
          <w:instrText xml:space="preserve"> PAGEREF _Toc149680014 \h </w:instrText>
        </w:r>
        <w:r>
          <w:fldChar w:fldCharType="separate"/>
        </w:r>
        <w:r>
          <w:t>105</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17" w:history="1">
        <w:r>
          <w:rPr>
            <w:rStyle w:val="ac"/>
            <w:bCs/>
          </w:rPr>
          <w:t>本标准用词说明</w:t>
        </w:r>
        <w:r>
          <w:tab/>
        </w:r>
        <w:r>
          <w:fldChar w:fldCharType="begin"/>
        </w:r>
        <w:r>
          <w:instrText xml:space="preserve"> PAGEREF _Toc149680017 \h </w:instrText>
        </w:r>
        <w:r>
          <w:fldChar w:fldCharType="separate"/>
        </w:r>
        <w:r>
          <w:t>107</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18" w:history="1">
        <w:r>
          <w:rPr>
            <w:rStyle w:val="ac"/>
            <w:bCs/>
          </w:rPr>
          <w:t>引用标准名录</w:t>
        </w:r>
        <w:r>
          <w:tab/>
        </w:r>
        <w:r>
          <w:fldChar w:fldCharType="begin"/>
        </w:r>
        <w:r>
          <w:instrText xml:space="preserve"> PAGEREF _Toc149680018 \h </w:instrText>
        </w:r>
        <w:r>
          <w:fldChar w:fldCharType="separate"/>
        </w:r>
        <w:r>
          <w:t>108</w:t>
        </w:r>
        <w:r>
          <w:fldChar w:fldCharType="end"/>
        </w:r>
      </w:hyperlink>
    </w:p>
    <w:p w:rsidR="009F7C00" w:rsidRDefault="00886C49">
      <w:pPr>
        <w:pStyle w:val="10"/>
        <w:tabs>
          <w:tab w:val="right" w:leader="middleDot" w:pos="8296"/>
        </w:tabs>
        <w:rPr>
          <w:rFonts w:asciiTheme="minorHAnsi" w:eastAsiaTheme="minorEastAsia" w:hAnsiTheme="minorHAnsi" w:cstheme="minorBidi"/>
          <w:szCs w:val="22"/>
        </w:rPr>
      </w:pPr>
      <w:hyperlink w:anchor="_Toc149680019" w:history="1">
        <w:r>
          <w:rPr>
            <w:rStyle w:val="ac"/>
          </w:rPr>
          <w:t>条文说明</w:t>
        </w:r>
        <w:r>
          <w:tab/>
        </w:r>
        <w:r>
          <w:fldChar w:fldCharType="begin"/>
        </w:r>
        <w:r>
          <w:instrText xml:space="preserve"> PAGEREF _Toc149680019 \h </w:instrText>
        </w:r>
        <w:r>
          <w:fldChar w:fldCharType="separate"/>
        </w:r>
        <w:r>
          <w:t>109</w:t>
        </w:r>
        <w:r>
          <w:fldChar w:fldCharType="end"/>
        </w:r>
      </w:hyperlink>
    </w:p>
    <w:p w:rsidR="009F7C00" w:rsidRDefault="00886C49">
      <w:pPr>
        <w:pStyle w:val="10"/>
        <w:tabs>
          <w:tab w:val="right" w:leader="middleDot" w:pos="8296"/>
        </w:tabs>
        <w:spacing w:line="440" w:lineRule="exact"/>
        <w:jc w:val="center"/>
        <w:rPr>
          <w:sz w:val="22"/>
          <w:szCs w:val="22"/>
        </w:rPr>
        <w:sectPr w:rsidR="009F7C00">
          <w:pgSz w:w="11906" w:h="16838"/>
          <w:pgMar w:top="1440" w:right="1800" w:bottom="1440" w:left="1800" w:header="851" w:footer="992" w:gutter="0"/>
          <w:cols w:space="425"/>
          <w:docGrid w:type="lines" w:linePitch="312"/>
        </w:sectPr>
      </w:pPr>
      <w:r>
        <w:rPr>
          <w:b/>
          <w:sz w:val="22"/>
          <w:szCs w:val="22"/>
        </w:rPr>
        <w:fldChar w:fldCharType="end"/>
      </w:r>
    </w:p>
    <w:p w:rsidR="009F7C00" w:rsidRDefault="00886C49">
      <w:pPr>
        <w:pStyle w:val="1"/>
      </w:pPr>
      <w:bookmarkStart w:id="270" w:name="_Toc149650815"/>
      <w:bookmarkStart w:id="271" w:name="_Toc149651149"/>
      <w:bookmarkStart w:id="272" w:name="_Toc144192251"/>
      <w:bookmarkStart w:id="273" w:name="_Toc148784353"/>
      <w:bookmarkStart w:id="274" w:name="_Toc149680020"/>
      <w:bookmarkStart w:id="275" w:name="_Toc147222124"/>
      <w:bookmarkStart w:id="276" w:name="_Toc149679937"/>
      <w:r>
        <w:rPr>
          <w:rFonts w:hint="eastAsia"/>
        </w:rPr>
        <w:lastRenderedPageBreak/>
        <w:t xml:space="preserve">1  </w:t>
      </w:r>
      <w:r>
        <w:rPr>
          <w:rFonts w:hint="eastAsia"/>
        </w:rPr>
        <w:t>总</w:t>
      </w:r>
      <w:r>
        <w:rPr>
          <w:rFonts w:hint="eastAsia"/>
        </w:rPr>
        <w:t xml:space="preserve">  </w:t>
      </w:r>
      <w:r>
        <w:rPr>
          <w:rFonts w:hint="eastAsia"/>
        </w:rPr>
        <w:t>则</w:t>
      </w:r>
      <w:bookmarkEnd w:id="270"/>
      <w:bookmarkEnd w:id="271"/>
      <w:bookmarkEnd w:id="272"/>
      <w:bookmarkEnd w:id="273"/>
      <w:bookmarkEnd w:id="274"/>
      <w:bookmarkEnd w:id="275"/>
      <w:bookmarkEnd w:id="276"/>
    </w:p>
    <w:p w:rsidR="009F7C00" w:rsidRDefault="009F7C00"/>
    <w:sectPr w:rsidR="009F7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49" w:rsidRDefault="00886C49">
      <w:pPr>
        <w:spacing w:line="240" w:lineRule="auto"/>
      </w:pPr>
      <w:r>
        <w:separator/>
      </w:r>
    </w:p>
  </w:endnote>
  <w:endnote w:type="continuationSeparator" w:id="0">
    <w:p w:rsidR="00886C49" w:rsidRDefault="00886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9F7C00">
    <w:pPr>
      <w:pStyle w:val="a6"/>
      <w:jc w:val="center"/>
    </w:pPr>
  </w:p>
  <w:p w:rsidR="009F7C00" w:rsidRDefault="009F7C00">
    <w:pPr>
      <w:spacing w:line="196" w:lineRule="auto"/>
      <w:ind w:left="45"/>
      <w:rPr>
        <w:rFonts w:eastAsia="Times New Roman"/>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521446"/>
    </w:sdtPr>
    <w:sdtEndPr/>
    <w:sdtContent>
      <w:p w:rsidR="009F7C00" w:rsidRDefault="00886C49">
        <w:pPr>
          <w:pStyle w:val="a6"/>
          <w:jc w:val="center"/>
        </w:pPr>
        <w:r>
          <w:fldChar w:fldCharType="begin"/>
        </w:r>
        <w:r>
          <w:instrText>PAGE   \* MERGEFORMAT</w:instrText>
        </w:r>
        <w:r>
          <w:fldChar w:fldCharType="separate"/>
        </w:r>
        <w:r w:rsidR="00DF7B09" w:rsidRPr="00DF7B09">
          <w:rPr>
            <w:noProof/>
            <w:lang w:val="zh-CN"/>
          </w:rPr>
          <w:t>92</w:t>
        </w:r>
        <w:r>
          <w:fldChar w:fldCharType="end"/>
        </w:r>
      </w:p>
    </w:sdtContent>
  </w:sdt>
  <w:p w:rsidR="009F7C00" w:rsidRDefault="009F7C00">
    <w:pPr>
      <w:spacing w:line="196" w:lineRule="auto"/>
      <w:ind w:left="45"/>
      <w:rPr>
        <w:rFonts w:eastAsia="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726080"/>
    </w:sdtPr>
    <w:sdtEndPr/>
    <w:sdtContent>
      <w:p w:rsidR="009F7C00" w:rsidRDefault="00886C49">
        <w:pPr>
          <w:pStyle w:val="a6"/>
          <w:jc w:val="center"/>
        </w:pPr>
        <w:r>
          <w:fldChar w:fldCharType="begin"/>
        </w:r>
        <w:r>
          <w:instrText>PAGE   \* MERGEFORMAT</w:instrText>
        </w:r>
        <w:r>
          <w:fldChar w:fldCharType="separate"/>
        </w:r>
        <w:r w:rsidR="00DF7B09" w:rsidRPr="00DF7B09">
          <w:rPr>
            <w:noProof/>
            <w:lang w:val="zh-CN"/>
          </w:rPr>
          <w:t>98</w:t>
        </w:r>
        <w:r>
          <w:fldChar w:fldCharType="end"/>
        </w:r>
      </w:p>
    </w:sdtContent>
  </w:sdt>
  <w:p w:rsidR="009F7C00" w:rsidRDefault="009F7C00">
    <w:pPr>
      <w:spacing w:line="196" w:lineRule="auto"/>
      <w:ind w:left="45"/>
      <w:rPr>
        <w:rFonts w:eastAsia="Times New Roman"/>
        <w:sz w:val="17"/>
        <w:szCs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9011"/>
    </w:sdtPr>
    <w:sdtEndPr/>
    <w:sdtContent>
      <w:p w:rsidR="009F7C00" w:rsidRDefault="00886C49">
        <w:pPr>
          <w:pStyle w:val="a6"/>
          <w:jc w:val="center"/>
        </w:pPr>
        <w:r>
          <w:fldChar w:fldCharType="begin"/>
        </w:r>
        <w:r>
          <w:instrText>PAGE   \* MERGEFORMAT</w:instrText>
        </w:r>
        <w:r>
          <w:fldChar w:fldCharType="separate"/>
        </w:r>
        <w:r w:rsidR="00DF7B09" w:rsidRPr="00DF7B09">
          <w:rPr>
            <w:noProof/>
            <w:lang w:val="zh-CN"/>
          </w:rPr>
          <w:t>99</w:t>
        </w:r>
        <w:r>
          <w:fldChar w:fldCharType="end"/>
        </w:r>
      </w:p>
    </w:sdtContent>
  </w:sdt>
  <w:p w:rsidR="009F7C00" w:rsidRDefault="009F7C00">
    <w:pPr>
      <w:spacing w:line="196" w:lineRule="auto"/>
      <w:ind w:left="45"/>
      <w:rPr>
        <w:rFonts w:eastAsia="Times New Roman"/>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886C49">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7C00" w:rsidRDefault="00886C49">
                          <w:pPr>
                            <w:pStyle w:val="a6"/>
                          </w:pPr>
                          <w:r>
                            <w:fldChar w:fldCharType="begin"/>
                          </w:r>
                          <w:r>
                            <w:instrText xml:space="preserve"> PAGE  \* MERGEFORMAT </w:instrText>
                          </w:r>
                          <w:r>
                            <w:fldChar w:fldCharType="separate"/>
                          </w:r>
                          <w:r w:rsidR="00DF7B09">
                            <w:rPr>
                              <w:noProof/>
                            </w:rP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kFYgIAAAw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q0POnLDo0f33b/d3P+9/fGXgAaDOxxn0rj00U/+aejR65Ecwc929DjZ/URGDHFBvdvCq&#10;PjGZjaYH0+kEIgnZ+AP/1YO5DzG9UWRZJmoe0L8Cq1hfxDSojio5mqPz1pjSQ+NYV/Ojw5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1bJkFYgIAAAwFAAAOAAAAAAAAAAAAAAAAAC4CAABkcnMvZTJvRG9jLnht&#10;bFBLAQItABQABgAIAAAAIQBxqtG51wAAAAUBAAAPAAAAAAAAAAAAAAAAALwEAABkcnMvZG93bnJl&#10;di54bWxQSwUGAAAAAAQABADzAAAAwAUAAAAA&#10;" filled="f" stroked="f" strokeweight=".5pt">
              <v:textbox style="mso-fit-shape-to-text:t" inset="0,0,0,0">
                <w:txbxContent>
                  <w:p w:rsidR="009F7C00" w:rsidRDefault="00886C49">
                    <w:pPr>
                      <w:pStyle w:val="a6"/>
                    </w:pPr>
                    <w:r>
                      <w:fldChar w:fldCharType="begin"/>
                    </w:r>
                    <w:r>
                      <w:instrText xml:space="preserve"> PAGE  \* MERGEFORMAT </w:instrText>
                    </w:r>
                    <w:r>
                      <w:fldChar w:fldCharType="separate"/>
                    </w:r>
                    <w:r w:rsidR="00DF7B09">
                      <w:rPr>
                        <w:noProof/>
                      </w:rPr>
                      <w:t>108</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886C49">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7C00" w:rsidRDefault="00886C49">
                          <w:pPr>
                            <w:pStyle w:val="a6"/>
                          </w:pPr>
                          <w:r>
                            <w:fldChar w:fldCharType="begin"/>
                          </w:r>
                          <w:r>
                            <w:instrText xml:space="preserve"> PAGE  \* MERGEFORMAT </w:instrText>
                          </w:r>
                          <w:r>
                            <w:fldChar w:fldCharType="separate"/>
                          </w:r>
                          <w:r w:rsidR="00DF7B09">
                            <w:rPr>
                              <w:noProof/>
                            </w:rP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NyeWEJkAgAAEwUAAA4AAAAAAAAAAAAAAAAALgIAAGRycy9lMm9Eb2Mu&#10;eG1sUEsBAi0AFAAGAAgAAAAhAHGq0bnXAAAABQEAAA8AAAAAAAAAAAAAAAAAvgQAAGRycy9kb3du&#10;cmV2LnhtbFBLBQYAAAAABAAEAPMAAADCBQAAAAA=&#10;" filled="f" stroked="f" strokeweight=".5pt">
              <v:textbox style="mso-fit-shape-to-text:t" inset="0,0,0,0">
                <w:txbxContent>
                  <w:p w:rsidR="009F7C00" w:rsidRDefault="00886C49">
                    <w:pPr>
                      <w:pStyle w:val="a6"/>
                    </w:pPr>
                    <w:r>
                      <w:fldChar w:fldCharType="begin"/>
                    </w:r>
                    <w:r>
                      <w:instrText xml:space="preserve"> PAGE  \* MERGEFORMAT </w:instrText>
                    </w:r>
                    <w:r>
                      <w:fldChar w:fldCharType="separate"/>
                    </w:r>
                    <w:r w:rsidR="00DF7B09">
                      <w:rPr>
                        <w:noProof/>
                      </w:rPr>
                      <w:t>100</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886C49">
    <w:pPr>
      <w:pStyle w:val="a6"/>
      <w:jc w:val="center"/>
      <w:rPr>
        <w:rStyle w:val="ab"/>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F7C00" w:rsidRDefault="00886C49">
                          <w:pPr>
                            <w:pStyle w:val="a6"/>
                          </w:pPr>
                          <w:r>
                            <w:fldChar w:fldCharType="begin"/>
                          </w:r>
                          <w:r>
                            <w:instrText xml:space="preserve"> PAGE  \* MERGEFORMAT </w:instrText>
                          </w:r>
                          <w:r>
                            <w:fldChar w:fldCharType="separate"/>
                          </w:r>
                          <w:r w:rsidR="00DF7B09">
                            <w:rPr>
                              <w:noProof/>
                            </w:rP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fZQIAABMFAAAOAAAAZHJzL2Uyb0RvYy54bWysVE1uEzEU3iNxB8t7OmlQSxR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OOLMCYse3X/9cv/tx/33zww8ANT5OIfejYdm6l9Sj0aP/AhmrrvXweYvKmKQA+rtHl7V&#10;Jyaz0Ww6m00gkpCNP/BfPZj7ENMrRZZlouYB/Suwis1lTIPqqJKjObpojSk9NI51NT9+fjQpBnsJ&#10;nBuHGLmIIdlCpa1R2YNxb5VG/SXnzCiTp85MYBuBmRFSKpdKucUTtLOWRti/MdzpZ1NVpvJvjPcW&#10;JTK5tDe2raNQ6n2UdvNxTFkP+iMCQ90ZgtSv+tL46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c+2fZQIAABMFAAAOAAAAAAAAAAAAAAAAAC4CAABkcnMvZTJvRG9j&#10;LnhtbFBLAQItABQABgAIAAAAIQBxqtG51wAAAAUBAAAPAAAAAAAAAAAAAAAAAL8EAABkcnMvZG93&#10;bnJldi54bWxQSwUGAAAAAAQABADzAAAAwwUAAAAA&#10;" filled="f" stroked="f" strokeweight=".5pt">
              <v:textbox style="mso-fit-shape-to-text:t" inset="0,0,0,0">
                <w:txbxContent>
                  <w:p w:rsidR="009F7C00" w:rsidRDefault="00886C49">
                    <w:pPr>
                      <w:pStyle w:val="a6"/>
                    </w:pPr>
                    <w:r>
                      <w:fldChar w:fldCharType="begin"/>
                    </w:r>
                    <w:r>
                      <w:instrText xml:space="preserve"> PAGE  \* MERGEFORMAT </w:instrText>
                    </w:r>
                    <w:r>
                      <w:fldChar w:fldCharType="separate"/>
                    </w:r>
                    <w:r w:rsidR="00DF7B09">
                      <w:rPr>
                        <w:noProof/>
                      </w:rPr>
                      <w:t>109</w:t>
                    </w:r>
                    <w:r>
                      <w:fldChar w:fldCharType="end"/>
                    </w:r>
                  </w:p>
                </w:txbxContent>
              </v:textbox>
              <w10:wrap anchorx="margin"/>
            </v:shape>
          </w:pict>
        </mc:Fallback>
      </mc:AlternateContent>
    </w:r>
  </w:p>
  <w:p w:rsidR="009F7C00" w:rsidRDefault="009F7C00">
    <w:pPr>
      <w:pStyle w:val="a6"/>
      <w:ind w:right="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9F7C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49" w:rsidRDefault="00886C49">
      <w:pPr>
        <w:spacing w:line="240" w:lineRule="auto"/>
      </w:pPr>
      <w:r>
        <w:separator/>
      </w:r>
    </w:p>
  </w:footnote>
  <w:footnote w:type="continuationSeparator" w:id="0">
    <w:p w:rsidR="00886C49" w:rsidRDefault="00886C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00" w:rsidRDefault="009F7C0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63AA"/>
    <w:multiLevelType w:val="multilevel"/>
    <w:tmpl w:val="134863AA"/>
    <w:lvl w:ilvl="0">
      <w:start w:val="1"/>
      <w:numFmt w:val="decimal"/>
      <w:lvlText w:val="%1  "/>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D8C7AB"/>
    <w:multiLevelType w:val="singleLevel"/>
    <w:tmpl w:val="1FD8C7AB"/>
    <w:lvl w:ilvl="0">
      <w:start w:val="1"/>
      <w:numFmt w:val="decimal"/>
      <w:lvlText w:val="%1."/>
      <w:lvlJc w:val="left"/>
      <w:pPr>
        <w:tabs>
          <w:tab w:val="left" w:pos="312"/>
        </w:tabs>
      </w:pPr>
    </w:lvl>
  </w:abstractNum>
  <w:abstractNum w:abstractNumId="2">
    <w:nsid w:val="251B2790"/>
    <w:multiLevelType w:val="multilevel"/>
    <w:tmpl w:val="251B279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ZDYwODUyNGVkZDM1OWIzOTZkZmYyNTI4ZWUyYWYifQ=="/>
  </w:docVars>
  <w:rsids>
    <w:rsidRoot w:val="004C049F"/>
    <w:rsid w:val="0000062D"/>
    <w:rsid w:val="00004B1C"/>
    <w:rsid w:val="00005BBC"/>
    <w:rsid w:val="00005F4F"/>
    <w:rsid w:val="00012D07"/>
    <w:rsid w:val="00013D9F"/>
    <w:rsid w:val="00015D03"/>
    <w:rsid w:val="00017EF6"/>
    <w:rsid w:val="000216EE"/>
    <w:rsid w:val="00021AFE"/>
    <w:rsid w:val="00022E73"/>
    <w:rsid w:val="000244C3"/>
    <w:rsid w:val="00025C6B"/>
    <w:rsid w:val="00030D95"/>
    <w:rsid w:val="000312B1"/>
    <w:rsid w:val="00031546"/>
    <w:rsid w:val="000339FA"/>
    <w:rsid w:val="00033B6D"/>
    <w:rsid w:val="00033B9A"/>
    <w:rsid w:val="000340F9"/>
    <w:rsid w:val="0003468D"/>
    <w:rsid w:val="00041179"/>
    <w:rsid w:val="0004127B"/>
    <w:rsid w:val="00043D6D"/>
    <w:rsid w:val="00047DD8"/>
    <w:rsid w:val="000524FE"/>
    <w:rsid w:val="00052747"/>
    <w:rsid w:val="00053104"/>
    <w:rsid w:val="00054ABC"/>
    <w:rsid w:val="00055F10"/>
    <w:rsid w:val="000601A4"/>
    <w:rsid w:val="00060A6C"/>
    <w:rsid w:val="0006460C"/>
    <w:rsid w:val="00067262"/>
    <w:rsid w:val="00067932"/>
    <w:rsid w:val="000720FC"/>
    <w:rsid w:val="00075514"/>
    <w:rsid w:val="00075A4D"/>
    <w:rsid w:val="00075E45"/>
    <w:rsid w:val="000771B9"/>
    <w:rsid w:val="00077F1E"/>
    <w:rsid w:val="0008020B"/>
    <w:rsid w:val="000823EC"/>
    <w:rsid w:val="00085457"/>
    <w:rsid w:val="0008777E"/>
    <w:rsid w:val="00090FF0"/>
    <w:rsid w:val="000951E1"/>
    <w:rsid w:val="000A0813"/>
    <w:rsid w:val="000A0F1C"/>
    <w:rsid w:val="000A4719"/>
    <w:rsid w:val="000A5D52"/>
    <w:rsid w:val="000A7782"/>
    <w:rsid w:val="000B21F3"/>
    <w:rsid w:val="000B32AB"/>
    <w:rsid w:val="000B360E"/>
    <w:rsid w:val="000C3FBA"/>
    <w:rsid w:val="000D05F0"/>
    <w:rsid w:val="000D1CDD"/>
    <w:rsid w:val="000D2485"/>
    <w:rsid w:val="000D3434"/>
    <w:rsid w:val="000D5FE9"/>
    <w:rsid w:val="000E212A"/>
    <w:rsid w:val="000E57CC"/>
    <w:rsid w:val="000E6DED"/>
    <w:rsid w:val="000E758B"/>
    <w:rsid w:val="000F4CE2"/>
    <w:rsid w:val="001015DA"/>
    <w:rsid w:val="00101682"/>
    <w:rsid w:val="001029D8"/>
    <w:rsid w:val="0010313F"/>
    <w:rsid w:val="001039BA"/>
    <w:rsid w:val="0010400A"/>
    <w:rsid w:val="001046C1"/>
    <w:rsid w:val="0011236C"/>
    <w:rsid w:val="001206C6"/>
    <w:rsid w:val="00124398"/>
    <w:rsid w:val="001260A9"/>
    <w:rsid w:val="001302D9"/>
    <w:rsid w:val="0013141F"/>
    <w:rsid w:val="00132F42"/>
    <w:rsid w:val="0013470A"/>
    <w:rsid w:val="0013514F"/>
    <w:rsid w:val="00135A5C"/>
    <w:rsid w:val="00135CFB"/>
    <w:rsid w:val="00137285"/>
    <w:rsid w:val="00137810"/>
    <w:rsid w:val="00137BC3"/>
    <w:rsid w:val="001409BF"/>
    <w:rsid w:val="00145C45"/>
    <w:rsid w:val="00150939"/>
    <w:rsid w:val="0015254D"/>
    <w:rsid w:val="0015268F"/>
    <w:rsid w:val="00152B85"/>
    <w:rsid w:val="00153C4F"/>
    <w:rsid w:val="00155064"/>
    <w:rsid w:val="00155B73"/>
    <w:rsid w:val="001634F6"/>
    <w:rsid w:val="0016586B"/>
    <w:rsid w:val="001660AD"/>
    <w:rsid w:val="0016636F"/>
    <w:rsid w:val="00166664"/>
    <w:rsid w:val="00167412"/>
    <w:rsid w:val="00171108"/>
    <w:rsid w:val="00172EA5"/>
    <w:rsid w:val="00180C37"/>
    <w:rsid w:val="00182448"/>
    <w:rsid w:val="001904D1"/>
    <w:rsid w:val="001905AE"/>
    <w:rsid w:val="00195055"/>
    <w:rsid w:val="00195C17"/>
    <w:rsid w:val="00197538"/>
    <w:rsid w:val="00197778"/>
    <w:rsid w:val="00197868"/>
    <w:rsid w:val="001A18C4"/>
    <w:rsid w:val="001A4ED6"/>
    <w:rsid w:val="001A617D"/>
    <w:rsid w:val="001B29C5"/>
    <w:rsid w:val="001B2F86"/>
    <w:rsid w:val="001B5F2B"/>
    <w:rsid w:val="001B602A"/>
    <w:rsid w:val="001B6B0A"/>
    <w:rsid w:val="001C0CBF"/>
    <w:rsid w:val="001C7EC5"/>
    <w:rsid w:val="001D31A7"/>
    <w:rsid w:val="001D3FB8"/>
    <w:rsid w:val="001E0F48"/>
    <w:rsid w:val="001E3A90"/>
    <w:rsid w:val="001E4FB5"/>
    <w:rsid w:val="001E7375"/>
    <w:rsid w:val="001E79B3"/>
    <w:rsid w:val="001F1150"/>
    <w:rsid w:val="001F3754"/>
    <w:rsid w:val="001F62F6"/>
    <w:rsid w:val="001F6937"/>
    <w:rsid w:val="00205C2E"/>
    <w:rsid w:val="00205D33"/>
    <w:rsid w:val="0020613F"/>
    <w:rsid w:val="00211A40"/>
    <w:rsid w:val="00213CB0"/>
    <w:rsid w:val="002209DD"/>
    <w:rsid w:val="002216F8"/>
    <w:rsid w:val="0022781C"/>
    <w:rsid w:val="00233D20"/>
    <w:rsid w:val="002358A8"/>
    <w:rsid w:val="00243C44"/>
    <w:rsid w:val="00245CAC"/>
    <w:rsid w:val="00246788"/>
    <w:rsid w:val="00251AC3"/>
    <w:rsid w:val="00251E3E"/>
    <w:rsid w:val="00260BFA"/>
    <w:rsid w:val="00262321"/>
    <w:rsid w:val="00262415"/>
    <w:rsid w:val="00264DA8"/>
    <w:rsid w:val="0027086E"/>
    <w:rsid w:val="00270A30"/>
    <w:rsid w:val="0027195C"/>
    <w:rsid w:val="002724DE"/>
    <w:rsid w:val="002745D1"/>
    <w:rsid w:val="00274857"/>
    <w:rsid w:val="002762A9"/>
    <w:rsid w:val="00276EA2"/>
    <w:rsid w:val="00277EFE"/>
    <w:rsid w:val="002839AB"/>
    <w:rsid w:val="002842BA"/>
    <w:rsid w:val="00293208"/>
    <w:rsid w:val="00294F01"/>
    <w:rsid w:val="002951FE"/>
    <w:rsid w:val="002960BF"/>
    <w:rsid w:val="002967EA"/>
    <w:rsid w:val="002A002E"/>
    <w:rsid w:val="002A0C43"/>
    <w:rsid w:val="002A26A5"/>
    <w:rsid w:val="002A60E0"/>
    <w:rsid w:val="002A7E65"/>
    <w:rsid w:val="002B0984"/>
    <w:rsid w:val="002B0A30"/>
    <w:rsid w:val="002B2B2A"/>
    <w:rsid w:val="002B469B"/>
    <w:rsid w:val="002B57CE"/>
    <w:rsid w:val="002B6BD0"/>
    <w:rsid w:val="002C042F"/>
    <w:rsid w:val="002C54F3"/>
    <w:rsid w:val="002D74EA"/>
    <w:rsid w:val="002E7AF5"/>
    <w:rsid w:val="002F0F43"/>
    <w:rsid w:val="002F1A12"/>
    <w:rsid w:val="002F2DE4"/>
    <w:rsid w:val="002F3F99"/>
    <w:rsid w:val="002F4DC4"/>
    <w:rsid w:val="002F613B"/>
    <w:rsid w:val="002F6283"/>
    <w:rsid w:val="002F6431"/>
    <w:rsid w:val="002F766B"/>
    <w:rsid w:val="002F7DF0"/>
    <w:rsid w:val="003007D6"/>
    <w:rsid w:val="00300E75"/>
    <w:rsid w:val="00303744"/>
    <w:rsid w:val="003056C3"/>
    <w:rsid w:val="0030791C"/>
    <w:rsid w:val="00310D34"/>
    <w:rsid w:val="00313EEB"/>
    <w:rsid w:val="00315497"/>
    <w:rsid w:val="00315E7A"/>
    <w:rsid w:val="0031777A"/>
    <w:rsid w:val="00320992"/>
    <w:rsid w:val="003226EF"/>
    <w:rsid w:val="00322F71"/>
    <w:rsid w:val="003249A1"/>
    <w:rsid w:val="00324A22"/>
    <w:rsid w:val="00325D68"/>
    <w:rsid w:val="00330486"/>
    <w:rsid w:val="003308ED"/>
    <w:rsid w:val="00330CDC"/>
    <w:rsid w:val="003438D8"/>
    <w:rsid w:val="0034413D"/>
    <w:rsid w:val="00347A34"/>
    <w:rsid w:val="0035016A"/>
    <w:rsid w:val="00351B10"/>
    <w:rsid w:val="00351BAE"/>
    <w:rsid w:val="003525A9"/>
    <w:rsid w:val="0035381F"/>
    <w:rsid w:val="00353ACE"/>
    <w:rsid w:val="00360664"/>
    <w:rsid w:val="00362B8B"/>
    <w:rsid w:val="00362C6F"/>
    <w:rsid w:val="00363D32"/>
    <w:rsid w:val="00365112"/>
    <w:rsid w:val="00366A62"/>
    <w:rsid w:val="00366FF7"/>
    <w:rsid w:val="003679E6"/>
    <w:rsid w:val="00367CCF"/>
    <w:rsid w:val="0037018F"/>
    <w:rsid w:val="003712BD"/>
    <w:rsid w:val="00373D3B"/>
    <w:rsid w:val="003752D4"/>
    <w:rsid w:val="00375C87"/>
    <w:rsid w:val="003762BB"/>
    <w:rsid w:val="00376664"/>
    <w:rsid w:val="003815F7"/>
    <w:rsid w:val="00382247"/>
    <w:rsid w:val="003826EB"/>
    <w:rsid w:val="003836D8"/>
    <w:rsid w:val="003841D3"/>
    <w:rsid w:val="003866B6"/>
    <w:rsid w:val="00390DC2"/>
    <w:rsid w:val="00391F4F"/>
    <w:rsid w:val="0039206A"/>
    <w:rsid w:val="00392FAE"/>
    <w:rsid w:val="00395DA5"/>
    <w:rsid w:val="00395F75"/>
    <w:rsid w:val="00396B22"/>
    <w:rsid w:val="003979DD"/>
    <w:rsid w:val="003A197A"/>
    <w:rsid w:val="003A1A7A"/>
    <w:rsid w:val="003A245F"/>
    <w:rsid w:val="003A4CDD"/>
    <w:rsid w:val="003A52AD"/>
    <w:rsid w:val="003A7838"/>
    <w:rsid w:val="003B05AD"/>
    <w:rsid w:val="003B163D"/>
    <w:rsid w:val="003B1C7D"/>
    <w:rsid w:val="003C637B"/>
    <w:rsid w:val="003C7C28"/>
    <w:rsid w:val="003C7C7E"/>
    <w:rsid w:val="003C7EF4"/>
    <w:rsid w:val="003D058E"/>
    <w:rsid w:val="003D0842"/>
    <w:rsid w:val="003D10AB"/>
    <w:rsid w:val="003D1790"/>
    <w:rsid w:val="003D19CB"/>
    <w:rsid w:val="003D1CB4"/>
    <w:rsid w:val="003D6627"/>
    <w:rsid w:val="003D7FB1"/>
    <w:rsid w:val="003E13F9"/>
    <w:rsid w:val="003E4694"/>
    <w:rsid w:val="003E6A9D"/>
    <w:rsid w:val="003E6C29"/>
    <w:rsid w:val="003F2A42"/>
    <w:rsid w:val="003F44B7"/>
    <w:rsid w:val="004008B6"/>
    <w:rsid w:val="00402993"/>
    <w:rsid w:val="00404025"/>
    <w:rsid w:val="00410201"/>
    <w:rsid w:val="00414621"/>
    <w:rsid w:val="00416196"/>
    <w:rsid w:val="004208EE"/>
    <w:rsid w:val="0042335F"/>
    <w:rsid w:val="00423438"/>
    <w:rsid w:val="004372A4"/>
    <w:rsid w:val="004404FD"/>
    <w:rsid w:val="004443FB"/>
    <w:rsid w:val="00444EBC"/>
    <w:rsid w:val="00446311"/>
    <w:rsid w:val="004473C9"/>
    <w:rsid w:val="004503EB"/>
    <w:rsid w:val="00450820"/>
    <w:rsid w:val="00450EAD"/>
    <w:rsid w:val="004618C2"/>
    <w:rsid w:val="00465A5F"/>
    <w:rsid w:val="004704CB"/>
    <w:rsid w:val="00474914"/>
    <w:rsid w:val="00474D6E"/>
    <w:rsid w:val="00476406"/>
    <w:rsid w:val="00477441"/>
    <w:rsid w:val="00482963"/>
    <w:rsid w:val="00485A58"/>
    <w:rsid w:val="004902BB"/>
    <w:rsid w:val="004908ED"/>
    <w:rsid w:val="00490A24"/>
    <w:rsid w:val="00491031"/>
    <w:rsid w:val="004933BF"/>
    <w:rsid w:val="004933C3"/>
    <w:rsid w:val="0049432A"/>
    <w:rsid w:val="00494695"/>
    <w:rsid w:val="00494FA6"/>
    <w:rsid w:val="00495926"/>
    <w:rsid w:val="00495EBF"/>
    <w:rsid w:val="00497728"/>
    <w:rsid w:val="004A00F8"/>
    <w:rsid w:val="004A08BD"/>
    <w:rsid w:val="004A575A"/>
    <w:rsid w:val="004A6851"/>
    <w:rsid w:val="004A6CB5"/>
    <w:rsid w:val="004B3CD0"/>
    <w:rsid w:val="004B4510"/>
    <w:rsid w:val="004B76F2"/>
    <w:rsid w:val="004C049F"/>
    <w:rsid w:val="004C3CA0"/>
    <w:rsid w:val="004C6FEF"/>
    <w:rsid w:val="004D249D"/>
    <w:rsid w:val="004D24F9"/>
    <w:rsid w:val="004D68F2"/>
    <w:rsid w:val="004D6B0F"/>
    <w:rsid w:val="004D72D2"/>
    <w:rsid w:val="004D74B0"/>
    <w:rsid w:val="004E0661"/>
    <w:rsid w:val="004E12DC"/>
    <w:rsid w:val="004E1CF6"/>
    <w:rsid w:val="004E27EA"/>
    <w:rsid w:val="004E4322"/>
    <w:rsid w:val="004E6B91"/>
    <w:rsid w:val="004F0960"/>
    <w:rsid w:val="004F0DA7"/>
    <w:rsid w:val="004F3C40"/>
    <w:rsid w:val="004F4E8A"/>
    <w:rsid w:val="004F54DF"/>
    <w:rsid w:val="00502805"/>
    <w:rsid w:val="005056BC"/>
    <w:rsid w:val="00505B6D"/>
    <w:rsid w:val="005078F2"/>
    <w:rsid w:val="00513980"/>
    <w:rsid w:val="005141B1"/>
    <w:rsid w:val="00516650"/>
    <w:rsid w:val="0052344B"/>
    <w:rsid w:val="00523A86"/>
    <w:rsid w:val="0052421E"/>
    <w:rsid w:val="005242D8"/>
    <w:rsid w:val="00525046"/>
    <w:rsid w:val="00525ABA"/>
    <w:rsid w:val="0052782B"/>
    <w:rsid w:val="0053228B"/>
    <w:rsid w:val="0053327B"/>
    <w:rsid w:val="00533C94"/>
    <w:rsid w:val="005361B0"/>
    <w:rsid w:val="00536B7E"/>
    <w:rsid w:val="005410CE"/>
    <w:rsid w:val="00542C2C"/>
    <w:rsid w:val="00545AB2"/>
    <w:rsid w:val="00551362"/>
    <w:rsid w:val="00552D59"/>
    <w:rsid w:val="005535EB"/>
    <w:rsid w:val="00553A47"/>
    <w:rsid w:val="00553D63"/>
    <w:rsid w:val="00553EBE"/>
    <w:rsid w:val="00554698"/>
    <w:rsid w:val="00555B66"/>
    <w:rsid w:val="0055698E"/>
    <w:rsid w:val="00556E66"/>
    <w:rsid w:val="00557226"/>
    <w:rsid w:val="00560FC1"/>
    <w:rsid w:val="00562DE7"/>
    <w:rsid w:val="00563D3C"/>
    <w:rsid w:val="0056470B"/>
    <w:rsid w:val="00566CAF"/>
    <w:rsid w:val="00571279"/>
    <w:rsid w:val="00571AB5"/>
    <w:rsid w:val="00571FAB"/>
    <w:rsid w:val="00572B6F"/>
    <w:rsid w:val="00572F75"/>
    <w:rsid w:val="0057365E"/>
    <w:rsid w:val="005764DB"/>
    <w:rsid w:val="005814F0"/>
    <w:rsid w:val="0059205D"/>
    <w:rsid w:val="005942F1"/>
    <w:rsid w:val="00595BE8"/>
    <w:rsid w:val="005960B8"/>
    <w:rsid w:val="005A5F71"/>
    <w:rsid w:val="005A7722"/>
    <w:rsid w:val="005B01A3"/>
    <w:rsid w:val="005B2887"/>
    <w:rsid w:val="005B4DCD"/>
    <w:rsid w:val="005B6682"/>
    <w:rsid w:val="005B6CD2"/>
    <w:rsid w:val="005C4BA0"/>
    <w:rsid w:val="005C4C24"/>
    <w:rsid w:val="005C7D0D"/>
    <w:rsid w:val="005C7E2C"/>
    <w:rsid w:val="005D0681"/>
    <w:rsid w:val="005D26D7"/>
    <w:rsid w:val="005D40AA"/>
    <w:rsid w:val="005D44F2"/>
    <w:rsid w:val="005D5EAA"/>
    <w:rsid w:val="005D6D66"/>
    <w:rsid w:val="005E0E7C"/>
    <w:rsid w:val="005E0EB8"/>
    <w:rsid w:val="005E2B2E"/>
    <w:rsid w:val="005F06BA"/>
    <w:rsid w:val="005F1B22"/>
    <w:rsid w:val="005F574D"/>
    <w:rsid w:val="00600D31"/>
    <w:rsid w:val="00604D96"/>
    <w:rsid w:val="00607337"/>
    <w:rsid w:val="0061413D"/>
    <w:rsid w:val="00614DD8"/>
    <w:rsid w:val="00622248"/>
    <w:rsid w:val="00622B8B"/>
    <w:rsid w:val="006257E3"/>
    <w:rsid w:val="00626147"/>
    <w:rsid w:val="00626200"/>
    <w:rsid w:val="00632160"/>
    <w:rsid w:val="006323AF"/>
    <w:rsid w:val="00635C93"/>
    <w:rsid w:val="00637044"/>
    <w:rsid w:val="006416F2"/>
    <w:rsid w:val="00644876"/>
    <w:rsid w:val="00644B65"/>
    <w:rsid w:val="00650089"/>
    <w:rsid w:val="00650C9A"/>
    <w:rsid w:val="006511E2"/>
    <w:rsid w:val="00656029"/>
    <w:rsid w:val="006573B3"/>
    <w:rsid w:val="00663CB3"/>
    <w:rsid w:val="006718D4"/>
    <w:rsid w:val="006738C0"/>
    <w:rsid w:val="00681048"/>
    <w:rsid w:val="0068381F"/>
    <w:rsid w:val="00683DCC"/>
    <w:rsid w:val="00686472"/>
    <w:rsid w:val="0068650A"/>
    <w:rsid w:val="006924BF"/>
    <w:rsid w:val="00697BAA"/>
    <w:rsid w:val="006A021E"/>
    <w:rsid w:val="006A2B0C"/>
    <w:rsid w:val="006B11F1"/>
    <w:rsid w:val="006B1C22"/>
    <w:rsid w:val="006B22E5"/>
    <w:rsid w:val="006B4547"/>
    <w:rsid w:val="006B79B7"/>
    <w:rsid w:val="006C169E"/>
    <w:rsid w:val="006D1FA2"/>
    <w:rsid w:val="006D5F17"/>
    <w:rsid w:val="006D79CF"/>
    <w:rsid w:val="006E2161"/>
    <w:rsid w:val="006E2310"/>
    <w:rsid w:val="006E38CB"/>
    <w:rsid w:val="006E3EC2"/>
    <w:rsid w:val="006E6F15"/>
    <w:rsid w:val="006F2616"/>
    <w:rsid w:val="006F490F"/>
    <w:rsid w:val="006F5731"/>
    <w:rsid w:val="006F676D"/>
    <w:rsid w:val="006F7766"/>
    <w:rsid w:val="00701E9F"/>
    <w:rsid w:val="00702697"/>
    <w:rsid w:val="00703F58"/>
    <w:rsid w:val="007048BC"/>
    <w:rsid w:val="0070791E"/>
    <w:rsid w:val="007118E4"/>
    <w:rsid w:val="00712749"/>
    <w:rsid w:val="007143F6"/>
    <w:rsid w:val="00714872"/>
    <w:rsid w:val="0071636D"/>
    <w:rsid w:val="00716A5C"/>
    <w:rsid w:val="00717C80"/>
    <w:rsid w:val="007261BE"/>
    <w:rsid w:val="00726494"/>
    <w:rsid w:val="00726CAC"/>
    <w:rsid w:val="00730D20"/>
    <w:rsid w:val="00732A70"/>
    <w:rsid w:val="00740187"/>
    <w:rsid w:val="00740827"/>
    <w:rsid w:val="00745420"/>
    <w:rsid w:val="00747ED1"/>
    <w:rsid w:val="007526A8"/>
    <w:rsid w:val="00754E69"/>
    <w:rsid w:val="00762298"/>
    <w:rsid w:val="007637B2"/>
    <w:rsid w:val="00767A96"/>
    <w:rsid w:val="00771244"/>
    <w:rsid w:val="0078116F"/>
    <w:rsid w:val="007841BA"/>
    <w:rsid w:val="00784ED8"/>
    <w:rsid w:val="0079022A"/>
    <w:rsid w:val="007903A9"/>
    <w:rsid w:val="007927B3"/>
    <w:rsid w:val="00795B31"/>
    <w:rsid w:val="007A22B1"/>
    <w:rsid w:val="007A39E9"/>
    <w:rsid w:val="007A6198"/>
    <w:rsid w:val="007A6618"/>
    <w:rsid w:val="007B1228"/>
    <w:rsid w:val="007B410B"/>
    <w:rsid w:val="007B5D93"/>
    <w:rsid w:val="007C171F"/>
    <w:rsid w:val="007C1F8C"/>
    <w:rsid w:val="007C2731"/>
    <w:rsid w:val="007C6272"/>
    <w:rsid w:val="007D03C7"/>
    <w:rsid w:val="007D0C47"/>
    <w:rsid w:val="007D1E88"/>
    <w:rsid w:val="007D66A2"/>
    <w:rsid w:val="007E30FC"/>
    <w:rsid w:val="007E70C1"/>
    <w:rsid w:val="007F6F02"/>
    <w:rsid w:val="008011CC"/>
    <w:rsid w:val="00804E87"/>
    <w:rsid w:val="00804EA6"/>
    <w:rsid w:val="0081221A"/>
    <w:rsid w:val="00812860"/>
    <w:rsid w:val="0081346B"/>
    <w:rsid w:val="00817B0E"/>
    <w:rsid w:val="00820D55"/>
    <w:rsid w:val="008211AC"/>
    <w:rsid w:val="00821982"/>
    <w:rsid w:val="00825673"/>
    <w:rsid w:val="00831AA5"/>
    <w:rsid w:val="00832B00"/>
    <w:rsid w:val="00832B0F"/>
    <w:rsid w:val="00834DC5"/>
    <w:rsid w:val="00835794"/>
    <w:rsid w:val="008376BE"/>
    <w:rsid w:val="00841AFC"/>
    <w:rsid w:val="00841E08"/>
    <w:rsid w:val="008429C3"/>
    <w:rsid w:val="008446E1"/>
    <w:rsid w:val="008468C7"/>
    <w:rsid w:val="0085063E"/>
    <w:rsid w:val="00850AB2"/>
    <w:rsid w:val="00850F22"/>
    <w:rsid w:val="00854D70"/>
    <w:rsid w:val="00856290"/>
    <w:rsid w:val="0086086D"/>
    <w:rsid w:val="00860D2A"/>
    <w:rsid w:val="00862254"/>
    <w:rsid w:val="00864B5E"/>
    <w:rsid w:val="008667E0"/>
    <w:rsid w:val="00866B75"/>
    <w:rsid w:val="00870607"/>
    <w:rsid w:val="008800AC"/>
    <w:rsid w:val="00881C35"/>
    <w:rsid w:val="0088432C"/>
    <w:rsid w:val="0088559F"/>
    <w:rsid w:val="008863BF"/>
    <w:rsid w:val="00886C49"/>
    <w:rsid w:val="0089350D"/>
    <w:rsid w:val="00893F0F"/>
    <w:rsid w:val="00894832"/>
    <w:rsid w:val="008955D5"/>
    <w:rsid w:val="008A0D30"/>
    <w:rsid w:val="008A2B43"/>
    <w:rsid w:val="008A35DB"/>
    <w:rsid w:val="008A3700"/>
    <w:rsid w:val="008A4375"/>
    <w:rsid w:val="008B0DC7"/>
    <w:rsid w:val="008B4E03"/>
    <w:rsid w:val="008B5246"/>
    <w:rsid w:val="008C6210"/>
    <w:rsid w:val="008C7338"/>
    <w:rsid w:val="008D0BEB"/>
    <w:rsid w:val="008D3992"/>
    <w:rsid w:val="008D407A"/>
    <w:rsid w:val="008D5686"/>
    <w:rsid w:val="008D63E1"/>
    <w:rsid w:val="008D702D"/>
    <w:rsid w:val="008D7A8A"/>
    <w:rsid w:val="008E015E"/>
    <w:rsid w:val="008E0A15"/>
    <w:rsid w:val="008E1B7E"/>
    <w:rsid w:val="008E2C61"/>
    <w:rsid w:val="008E5D8F"/>
    <w:rsid w:val="008E6DF0"/>
    <w:rsid w:val="008E7431"/>
    <w:rsid w:val="008E7A34"/>
    <w:rsid w:val="008E7F86"/>
    <w:rsid w:val="008F1EAD"/>
    <w:rsid w:val="008F23C7"/>
    <w:rsid w:val="008F2E59"/>
    <w:rsid w:val="008F4EDE"/>
    <w:rsid w:val="008F527B"/>
    <w:rsid w:val="008F569A"/>
    <w:rsid w:val="0090019D"/>
    <w:rsid w:val="00902E35"/>
    <w:rsid w:val="009167C6"/>
    <w:rsid w:val="00920BF8"/>
    <w:rsid w:val="00920F6E"/>
    <w:rsid w:val="00921C8E"/>
    <w:rsid w:val="0092200C"/>
    <w:rsid w:val="0092723F"/>
    <w:rsid w:val="00930748"/>
    <w:rsid w:val="009419C1"/>
    <w:rsid w:val="00942888"/>
    <w:rsid w:val="00945DF2"/>
    <w:rsid w:val="009503DE"/>
    <w:rsid w:val="00950FB8"/>
    <w:rsid w:val="00952DB9"/>
    <w:rsid w:val="0095534B"/>
    <w:rsid w:val="00960456"/>
    <w:rsid w:val="009607B4"/>
    <w:rsid w:val="00960CEC"/>
    <w:rsid w:val="00960CF8"/>
    <w:rsid w:val="0096331D"/>
    <w:rsid w:val="00964387"/>
    <w:rsid w:val="00966045"/>
    <w:rsid w:val="009668BF"/>
    <w:rsid w:val="0097043E"/>
    <w:rsid w:val="009704DB"/>
    <w:rsid w:val="0097326E"/>
    <w:rsid w:val="00976B27"/>
    <w:rsid w:val="00977816"/>
    <w:rsid w:val="0098078B"/>
    <w:rsid w:val="00984CDD"/>
    <w:rsid w:val="0098520F"/>
    <w:rsid w:val="00985AD8"/>
    <w:rsid w:val="009944C4"/>
    <w:rsid w:val="00996951"/>
    <w:rsid w:val="00997ED9"/>
    <w:rsid w:val="009A1030"/>
    <w:rsid w:val="009A3C05"/>
    <w:rsid w:val="009A3F09"/>
    <w:rsid w:val="009A6EA7"/>
    <w:rsid w:val="009B06AE"/>
    <w:rsid w:val="009B206E"/>
    <w:rsid w:val="009B21BB"/>
    <w:rsid w:val="009B2E8B"/>
    <w:rsid w:val="009B49D4"/>
    <w:rsid w:val="009B69E5"/>
    <w:rsid w:val="009C080B"/>
    <w:rsid w:val="009C168E"/>
    <w:rsid w:val="009C3B68"/>
    <w:rsid w:val="009C5C71"/>
    <w:rsid w:val="009C69DE"/>
    <w:rsid w:val="009C7784"/>
    <w:rsid w:val="009D08F4"/>
    <w:rsid w:val="009D53B3"/>
    <w:rsid w:val="009E0EF8"/>
    <w:rsid w:val="009E1948"/>
    <w:rsid w:val="009E3BF9"/>
    <w:rsid w:val="009E5DC5"/>
    <w:rsid w:val="009E5EE3"/>
    <w:rsid w:val="009E6BCF"/>
    <w:rsid w:val="009F0589"/>
    <w:rsid w:val="009F107C"/>
    <w:rsid w:val="009F4635"/>
    <w:rsid w:val="009F5453"/>
    <w:rsid w:val="009F6F83"/>
    <w:rsid w:val="009F703F"/>
    <w:rsid w:val="009F7C00"/>
    <w:rsid w:val="00A029C9"/>
    <w:rsid w:val="00A043D3"/>
    <w:rsid w:val="00A06A7F"/>
    <w:rsid w:val="00A07EEA"/>
    <w:rsid w:val="00A110EB"/>
    <w:rsid w:val="00A11288"/>
    <w:rsid w:val="00A12F28"/>
    <w:rsid w:val="00A1490D"/>
    <w:rsid w:val="00A14A79"/>
    <w:rsid w:val="00A20ABC"/>
    <w:rsid w:val="00A21460"/>
    <w:rsid w:val="00A239D5"/>
    <w:rsid w:val="00A243E4"/>
    <w:rsid w:val="00A3140D"/>
    <w:rsid w:val="00A32F60"/>
    <w:rsid w:val="00A33AF4"/>
    <w:rsid w:val="00A34B20"/>
    <w:rsid w:val="00A36B84"/>
    <w:rsid w:val="00A37FAC"/>
    <w:rsid w:val="00A41DA4"/>
    <w:rsid w:val="00A4277C"/>
    <w:rsid w:val="00A4441E"/>
    <w:rsid w:val="00A54DB8"/>
    <w:rsid w:val="00A55400"/>
    <w:rsid w:val="00A630CC"/>
    <w:rsid w:val="00A656BA"/>
    <w:rsid w:val="00A65742"/>
    <w:rsid w:val="00A65CB5"/>
    <w:rsid w:val="00A6653F"/>
    <w:rsid w:val="00A673E5"/>
    <w:rsid w:val="00A7392D"/>
    <w:rsid w:val="00A76F44"/>
    <w:rsid w:val="00A80CCC"/>
    <w:rsid w:val="00A80EED"/>
    <w:rsid w:val="00A863EE"/>
    <w:rsid w:val="00A909D6"/>
    <w:rsid w:val="00A91669"/>
    <w:rsid w:val="00A92AA4"/>
    <w:rsid w:val="00A93AED"/>
    <w:rsid w:val="00A9523C"/>
    <w:rsid w:val="00AA08F7"/>
    <w:rsid w:val="00AA3C06"/>
    <w:rsid w:val="00AA4C3F"/>
    <w:rsid w:val="00AA66B7"/>
    <w:rsid w:val="00AA79E4"/>
    <w:rsid w:val="00AB136E"/>
    <w:rsid w:val="00AB403E"/>
    <w:rsid w:val="00AB601D"/>
    <w:rsid w:val="00AC2CC2"/>
    <w:rsid w:val="00AC4A70"/>
    <w:rsid w:val="00AC4A76"/>
    <w:rsid w:val="00AC5B58"/>
    <w:rsid w:val="00AC6B64"/>
    <w:rsid w:val="00AC75BF"/>
    <w:rsid w:val="00AD0955"/>
    <w:rsid w:val="00AD2098"/>
    <w:rsid w:val="00AD225F"/>
    <w:rsid w:val="00AD3D1E"/>
    <w:rsid w:val="00AD47F2"/>
    <w:rsid w:val="00AD4F5E"/>
    <w:rsid w:val="00AD5B0E"/>
    <w:rsid w:val="00AD5F3B"/>
    <w:rsid w:val="00AE3F98"/>
    <w:rsid w:val="00AE4D72"/>
    <w:rsid w:val="00AF048D"/>
    <w:rsid w:val="00AF0896"/>
    <w:rsid w:val="00AF2649"/>
    <w:rsid w:val="00AF4307"/>
    <w:rsid w:val="00AF4C8D"/>
    <w:rsid w:val="00AF5292"/>
    <w:rsid w:val="00AF56BD"/>
    <w:rsid w:val="00AF6B74"/>
    <w:rsid w:val="00AF75A4"/>
    <w:rsid w:val="00AF7C0C"/>
    <w:rsid w:val="00B01B8E"/>
    <w:rsid w:val="00B034A9"/>
    <w:rsid w:val="00B044FC"/>
    <w:rsid w:val="00B057B6"/>
    <w:rsid w:val="00B06094"/>
    <w:rsid w:val="00B07E83"/>
    <w:rsid w:val="00B1109C"/>
    <w:rsid w:val="00B1124D"/>
    <w:rsid w:val="00B14282"/>
    <w:rsid w:val="00B213C3"/>
    <w:rsid w:val="00B21ECD"/>
    <w:rsid w:val="00B232BB"/>
    <w:rsid w:val="00B23E10"/>
    <w:rsid w:val="00B251F6"/>
    <w:rsid w:val="00B35A26"/>
    <w:rsid w:val="00B40893"/>
    <w:rsid w:val="00B41B17"/>
    <w:rsid w:val="00B4343D"/>
    <w:rsid w:val="00B4374C"/>
    <w:rsid w:val="00B44184"/>
    <w:rsid w:val="00B45094"/>
    <w:rsid w:val="00B4672F"/>
    <w:rsid w:val="00B50141"/>
    <w:rsid w:val="00B50AE4"/>
    <w:rsid w:val="00B510B7"/>
    <w:rsid w:val="00B54525"/>
    <w:rsid w:val="00B55736"/>
    <w:rsid w:val="00B55D78"/>
    <w:rsid w:val="00B5662D"/>
    <w:rsid w:val="00B6336D"/>
    <w:rsid w:val="00B70A02"/>
    <w:rsid w:val="00B718B1"/>
    <w:rsid w:val="00B7237A"/>
    <w:rsid w:val="00B72C1E"/>
    <w:rsid w:val="00B72EC7"/>
    <w:rsid w:val="00B76DCB"/>
    <w:rsid w:val="00B76F50"/>
    <w:rsid w:val="00B83699"/>
    <w:rsid w:val="00B864BA"/>
    <w:rsid w:val="00B8652E"/>
    <w:rsid w:val="00B872DB"/>
    <w:rsid w:val="00B878E7"/>
    <w:rsid w:val="00B910CC"/>
    <w:rsid w:val="00B95A13"/>
    <w:rsid w:val="00B95E28"/>
    <w:rsid w:val="00B966EA"/>
    <w:rsid w:val="00B971D8"/>
    <w:rsid w:val="00BA0DA9"/>
    <w:rsid w:val="00BA2519"/>
    <w:rsid w:val="00BA453D"/>
    <w:rsid w:val="00BA5CF3"/>
    <w:rsid w:val="00BA608D"/>
    <w:rsid w:val="00BA755C"/>
    <w:rsid w:val="00BB1767"/>
    <w:rsid w:val="00BB1DAB"/>
    <w:rsid w:val="00BB44F3"/>
    <w:rsid w:val="00BB49F5"/>
    <w:rsid w:val="00BB6656"/>
    <w:rsid w:val="00BC52C9"/>
    <w:rsid w:val="00BD15A4"/>
    <w:rsid w:val="00BD1E55"/>
    <w:rsid w:val="00BD57EE"/>
    <w:rsid w:val="00BD6A9F"/>
    <w:rsid w:val="00BE2A88"/>
    <w:rsid w:val="00BE2AC4"/>
    <w:rsid w:val="00BE4A5A"/>
    <w:rsid w:val="00BE6F56"/>
    <w:rsid w:val="00BF14F1"/>
    <w:rsid w:val="00C00A09"/>
    <w:rsid w:val="00C00E32"/>
    <w:rsid w:val="00C017D4"/>
    <w:rsid w:val="00C01966"/>
    <w:rsid w:val="00C03424"/>
    <w:rsid w:val="00C03614"/>
    <w:rsid w:val="00C0503A"/>
    <w:rsid w:val="00C06611"/>
    <w:rsid w:val="00C112CA"/>
    <w:rsid w:val="00C13633"/>
    <w:rsid w:val="00C141FB"/>
    <w:rsid w:val="00C14919"/>
    <w:rsid w:val="00C14BCE"/>
    <w:rsid w:val="00C15B12"/>
    <w:rsid w:val="00C16979"/>
    <w:rsid w:val="00C1778D"/>
    <w:rsid w:val="00C17DBE"/>
    <w:rsid w:val="00C2111F"/>
    <w:rsid w:val="00C22E0A"/>
    <w:rsid w:val="00C35277"/>
    <w:rsid w:val="00C36216"/>
    <w:rsid w:val="00C40BA4"/>
    <w:rsid w:val="00C43523"/>
    <w:rsid w:val="00C51A49"/>
    <w:rsid w:val="00C55E4F"/>
    <w:rsid w:val="00C57070"/>
    <w:rsid w:val="00C5733F"/>
    <w:rsid w:val="00C62951"/>
    <w:rsid w:val="00C63A3D"/>
    <w:rsid w:val="00C63E25"/>
    <w:rsid w:val="00C67107"/>
    <w:rsid w:val="00C67279"/>
    <w:rsid w:val="00C70F93"/>
    <w:rsid w:val="00C71F06"/>
    <w:rsid w:val="00C7226E"/>
    <w:rsid w:val="00C72B50"/>
    <w:rsid w:val="00C73161"/>
    <w:rsid w:val="00C73793"/>
    <w:rsid w:val="00C750EE"/>
    <w:rsid w:val="00C7675D"/>
    <w:rsid w:val="00C82ED2"/>
    <w:rsid w:val="00C83C68"/>
    <w:rsid w:val="00C90634"/>
    <w:rsid w:val="00C911AF"/>
    <w:rsid w:val="00C92697"/>
    <w:rsid w:val="00C9297C"/>
    <w:rsid w:val="00C92A68"/>
    <w:rsid w:val="00CA439E"/>
    <w:rsid w:val="00CA657A"/>
    <w:rsid w:val="00CB102C"/>
    <w:rsid w:val="00CB2B60"/>
    <w:rsid w:val="00CB2E6C"/>
    <w:rsid w:val="00CB33D0"/>
    <w:rsid w:val="00CB42AE"/>
    <w:rsid w:val="00CB52F3"/>
    <w:rsid w:val="00CB59A7"/>
    <w:rsid w:val="00CB5CB0"/>
    <w:rsid w:val="00CB6E45"/>
    <w:rsid w:val="00CC043F"/>
    <w:rsid w:val="00CC3609"/>
    <w:rsid w:val="00CC737C"/>
    <w:rsid w:val="00CC79E4"/>
    <w:rsid w:val="00CD0896"/>
    <w:rsid w:val="00CD09F3"/>
    <w:rsid w:val="00CD2B73"/>
    <w:rsid w:val="00CD2BBA"/>
    <w:rsid w:val="00CD518D"/>
    <w:rsid w:val="00CE1BE1"/>
    <w:rsid w:val="00CE42CA"/>
    <w:rsid w:val="00CE7F9B"/>
    <w:rsid w:val="00CF051A"/>
    <w:rsid w:val="00CF2568"/>
    <w:rsid w:val="00CF5A55"/>
    <w:rsid w:val="00CF6090"/>
    <w:rsid w:val="00CF6860"/>
    <w:rsid w:val="00D000A8"/>
    <w:rsid w:val="00D01470"/>
    <w:rsid w:val="00D0235A"/>
    <w:rsid w:val="00D02F6A"/>
    <w:rsid w:val="00D0392F"/>
    <w:rsid w:val="00D06574"/>
    <w:rsid w:val="00D10FC0"/>
    <w:rsid w:val="00D111AC"/>
    <w:rsid w:val="00D126E7"/>
    <w:rsid w:val="00D2224F"/>
    <w:rsid w:val="00D223A9"/>
    <w:rsid w:val="00D22EF4"/>
    <w:rsid w:val="00D2424F"/>
    <w:rsid w:val="00D25E9B"/>
    <w:rsid w:val="00D26A83"/>
    <w:rsid w:val="00D30FE1"/>
    <w:rsid w:val="00D320D8"/>
    <w:rsid w:val="00D35A0C"/>
    <w:rsid w:val="00D371FA"/>
    <w:rsid w:val="00D51DFF"/>
    <w:rsid w:val="00D51F51"/>
    <w:rsid w:val="00D52F2C"/>
    <w:rsid w:val="00D53956"/>
    <w:rsid w:val="00D57D5F"/>
    <w:rsid w:val="00D60FAD"/>
    <w:rsid w:val="00D61F0D"/>
    <w:rsid w:val="00D62CB8"/>
    <w:rsid w:val="00D64B19"/>
    <w:rsid w:val="00D72F94"/>
    <w:rsid w:val="00D759FA"/>
    <w:rsid w:val="00D8158E"/>
    <w:rsid w:val="00D8226E"/>
    <w:rsid w:val="00D82AF4"/>
    <w:rsid w:val="00D8308F"/>
    <w:rsid w:val="00D830E2"/>
    <w:rsid w:val="00D83280"/>
    <w:rsid w:val="00D849F3"/>
    <w:rsid w:val="00D853AE"/>
    <w:rsid w:val="00D85F67"/>
    <w:rsid w:val="00D86967"/>
    <w:rsid w:val="00D86E8D"/>
    <w:rsid w:val="00D90266"/>
    <w:rsid w:val="00D9469D"/>
    <w:rsid w:val="00DA0794"/>
    <w:rsid w:val="00DA22DF"/>
    <w:rsid w:val="00DA3AF7"/>
    <w:rsid w:val="00DA484B"/>
    <w:rsid w:val="00DA6C91"/>
    <w:rsid w:val="00DA717D"/>
    <w:rsid w:val="00DA7D91"/>
    <w:rsid w:val="00DA7F34"/>
    <w:rsid w:val="00DB0D18"/>
    <w:rsid w:val="00DB1C45"/>
    <w:rsid w:val="00DB3B50"/>
    <w:rsid w:val="00DB4EB3"/>
    <w:rsid w:val="00DC03A4"/>
    <w:rsid w:val="00DC0D6E"/>
    <w:rsid w:val="00DC461B"/>
    <w:rsid w:val="00DC7D78"/>
    <w:rsid w:val="00DD1BAB"/>
    <w:rsid w:val="00DD5969"/>
    <w:rsid w:val="00DE12DB"/>
    <w:rsid w:val="00DF2159"/>
    <w:rsid w:val="00DF6136"/>
    <w:rsid w:val="00DF64A3"/>
    <w:rsid w:val="00DF6D60"/>
    <w:rsid w:val="00DF703E"/>
    <w:rsid w:val="00DF79EC"/>
    <w:rsid w:val="00DF7B09"/>
    <w:rsid w:val="00E00E6C"/>
    <w:rsid w:val="00E046DC"/>
    <w:rsid w:val="00E0662D"/>
    <w:rsid w:val="00E06CC0"/>
    <w:rsid w:val="00E134B7"/>
    <w:rsid w:val="00E136DF"/>
    <w:rsid w:val="00E14950"/>
    <w:rsid w:val="00E17224"/>
    <w:rsid w:val="00E207A5"/>
    <w:rsid w:val="00E22BAA"/>
    <w:rsid w:val="00E236E3"/>
    <w:rsid w:val="00E2415B"/>
    <w:rsid w:val="00E27E82"/>
    <w:rsid w:val="00E27FDF"/>
    <w:rsid w:val="00E337E6"/>
    <w:rsid w:val="00E3480E"/>
    <w:rsid w:val="00E35697"/>
    <w:rsid w:val="00E40973"/>
    <w:rsid w:val="00E40A87"/>
    <w:rsid w:val="00E40BA2"/>
    <w:rsid w:val="00E46701"/>
    <w:rsid w:val="00E46931"/>
    <w:rsid w:val="00E507A8"/>
    <w:rsid w:val="00E52A45"/>
    <w:rsid w:val="00E53548"/>
    <w:rsid w:val="00E53A9E"/>
    <w:rsid w:val="00E545B0"/>
    <w:rsid w:val="00E57517"/>
    <w:rsid w:val="00E6067B"/>
    <w:rsid w:val="00E6167A"/>
    <w:rsid w:val="00E63DBC"/>
    <w:rsid w:val="00E669AC"/>
    <w:rsid w:val="00E669D1"/>
    <w:rsid w:val="00E71856"/>
    <w:rsid w:val="00E71C4D"/>
    <w:rsid w:val="00E75DF4"/>
    <w:rsid w:val="00E76A91"/>
    <w:rsid w:val="00E81299"/>
    <w:rsid w:val="00E8264C"/>
    <w:rsid w:val="00E826C2"/>
    <w:rsid w:val="00E83E1D"/>
    <w:rsid w:val="00E855B7"/>
    <w:rsid w:val="00E85C4E"/>
    <w:rsid w:val="00E863D9"/>
    <w:rsid w:val="00E9308D"/>
    <w:rsid w:val="00E93509"/>
    <w:rsid w:val="00E93D4C"/>
    <w:rsid w:val="00E9559B"/>
    <w:rsid w:val="00E97975"/>
    <w:rsid w:val="00EA57F3"/>
    <w:rsid w:val="00EA6261"/>
    <w:rsid w:val="00EA66B4"/>
    <w:rsid w:val="00EB0430"/>
    <w:rsid w:val="00EB06C3"/>
    <w:rsid w:val="00EB2FCA"/>
    <w:rsid w:val="00EB3436"/>
    <w:rsid w:val="00EB547C"/>
    <w:rsid w:val="00EC0D8C"/>
    <w:rsid w:val="00EC1629"/>
    <w:rsid w:val="00EC2428"/>
    <w:rsid w:val="00EC2D2A"/>
    <w:rsid w:val="00EC4AF1"/>
    <w:rsid w:val="00EC5771"/>
    <w:rsid w:val="00EE425E"/>
    <w:rsid w:val="00EF1B15"/>
    <w:rsid w:val="00EF2165"/>
    <w:rsid w:val="00EF267F"/>
    <w:rsid w:val="00EF3A57"/>
    <w:rsid w:val="00EF5FF2"/>
    <w:rsid w:val="00EF6C9E"/>
    <w:rsid w:val="00F003AE"/>
    <w:rsid w:val="00F00906"/>
    <w:rsid w:val="00F024D8"/>
    <w:rsid w:val="00F02B21"/>
    <w:rsid w:val="00F0350B"/>
    <w:rsid w:val="00F0767B"/>
    <w:rsid w:val="00F076FD"/>
    <w:rsid w:val="00F07FEF"/>
    <w:rsid w:val="00F10F03"/>
    <w:rsid w:val="00F11576"/>
    <w:rsid w:val="00F1180F"/>
    <w:rsid w:val="00F13030"/>
    <w:rsid w:val="00F13ABF"/>
    <w:rsid w:val="00F236F0"/>
    <w:rsid w:val="00F23935"/>
    <w:rsid w:val="00F23F05"/>
    <w:rsid w:val="00F26860"/>
    <w:rsid w:val="00F2729B"/>
    <w:rsid w:val="00F27613"/>
    <w:rsid w:val="00F27725"/>
    <w:rsid w:val="00F32543"/>
    <w:rsid w:val="00F349AD"/>
    <w:rsid w:val="00F349DE"/>
    <w:rsid w:val="00F361D0"/>
    <w:rsid w:val="00F371B5"/>
    <w:rsid w:val="00F41779"/>
    <w:rsid w:val="00F43B20"/>
    <w:rsid w:val="00F444E1"/>
    <w:rsid w:val="00F50715"/>
    <w:rsid w:val="00F555C3"/>
    <w:rsid w:val="00F55DA7"/>
    <w:rsid w:val="00F60100"/>
    <w:rsid w:val="00F6103C"/>
    <w:rsid w:val="00F6161D"/>
    <w:rsid w:val="00F62B97"/>
    <w:rsid w:val="00F67BD6"/>
    <w:rsid w:val="00F709BF"/>
    <w:rsid w:val="00F729AB"/>
    <w:rsid w:val="00F762C1"/>
    <w:rsid w:val="00F77AF9"/>
    <w:rsid w:val="00F85118"/>
    <w:rsid w:val="00F92076"/>
    <w:rsid w:val="00F93454"/>
    <w:rsid w:val="00F94572"/>
    <w:rsid w:val="00F97C5D"/>
    <w:rsid w:val="00FA039A"/>
    <w:rsid w:val="00FA0A84"/>
    <w:rsid w:val="00FA1163"/>
    <w:rsid w:val="00FA1353"/>
    <w:rsid w:val="00FA4434"/>
    <w:rsid w:val="00FA5AEB"/>
    <w:rsid w:val="00FA6713"/>
    <w:rsid w:val="00FB0C5E"/>
    <w:rsid w:val="00FB2625"/>
    <w:rsid w:val="00FB3C10"/>
    <w:rsid w:val="00FC0567"/>
    <w:rsid w:val="00FC2C45"/>
    <w:rsid w:val="00FC43F3"/>
    <w:rsid w:val="00FC5601"/>
    <w:rsid w:val="00FC7188"/>
    <w:rsid w:val="00FC7756"/>
    <w:rsid w:val="00FD2EEC"/>
    <w:rsid w:val="00FD3AF3"/>
    <w:rsid w:val="00FD6572"/>
    <w:rsid w:val="00FD7DC6"/>
    <w:rsid w:val="00FE2B47"/>
    <w:rsid w:val="00FE2D5B"/>
    <w:rsid w:val="00FE34F2"/>
    <w:rsid w:val="00FE540C"/>
    <w:rsid w:val="00FE5C1A"/>
    <w:rsid w:val="00FE7854"/>
    <w:rsid w:val="00FF11EA"/>
    <w:rsid w:val="00FF3BA6"/>
    <w:rsid w:val="01523122"/>
    <w:rsid w:val="02E35F10"/>
    <w:rsid w:val="03C257D5"/>
    <w:rsid w:val="07BF29C5"/>
    <w:rsid w:val="08921148"/>
    <w:rsid w:val="08AE6343"/>
    <w:rsid w:val="0A9A4F1C"/>
    <w:rsid w:val="0B8F3DF2"/>
    <w:rsid w:val="0CAE1F4F"/>
    <w:rsid w:val="0E150856"/>
    <w:rsid w:val="0F6E60ED"/>
    <w:rsid w:val="12043FAD"/>
    <w:rsid w:val="12097BF4"/>
    <w:rsid w:val="122C693A"/>
    <w:rsid w:val="156A413D"/>
    <w:rsid w:val="16592BCB"/>
    <w:rsid w:val="171E4026"/>
    <w:rsid w:val="17311498"/>
    <w:rsid w:val="17BF69F8"/>
    <w:rsid w:val="182B0260"/>
    <w:rsid w:val="182F2E27"/>
    <w:rsid w:val="195048E3"/>
    <w:rsid w:val="19E971DB"/>
    <w:rsid w:val="1A8C4F7B"/>
    <w:rsid w:val="1ACC23CB"/>
    <w:rsid w:val="1C9F1DD3"/>
    <w:rsid w:val="1CEE107F"/>
    <w:rsid w:val="1E862EF4"/>
    <w:rsid w:val="1E8F46A7"/>
    <w:rsid w:val="1FA349E0"/>
    <w:rsid w:val="1FDA2C4B"/>
    <w:rsid w:val="20742ED3"/>
    <w:rsid w:val="214E39CF"/>
    <w:rsid w:val="21E83D15"/>
    <w:rsid w:val="24F37160"/>
    <w:rsid w:val="258D7B2D"/>
    <w:rsid w:val="25E360F8"/>
    <w:rsid w:val="26A43EA8"/>
    <w:rsid w:val="26A81CA0"/>
    <w:rsid w:val="27D27BF6"/>
    <w:rsid w:val="2A491993"/>
    <w:rsid w:val="2B4C4782"/>
    <w:rsid w:val="2BA42B91"/>
    <w:rsid w:val="2BD87A6A"/>
    <w:rsid w:val="2CC23DC9"/>
    <w:rsid w:val="2D0026BC"/>
    <w:rsid w:val="2DC84F02"/>
    <w:rsid w:val="2E08523E"/>
    <w:rsid w:val="30C514BC"/>
    <w:rsid w:val="311A29C5"/>
    <w:rsid w:val="32215200"/>
    <w:rsid w:val="330D572C"/>
    <w:rsid w:val="33802506"/>
    <w:rsid w:val="33BA250B"/>
    <w:rsid w:val="33DF0469"/>
    <w:rsid w:val="347B3068"/>
    <w:rsid w:val="35880767"/>
    <w:rsid w:val="35E36D7D"/>
    <w:rsid w:val="36052C6E"/>
    <w:rsid w:val="362F71E4"/>
    <w:rsid w:val="36EC62B4"/>
    <w:rsid w:val="37001893"/>
    <w:rsid w:val="39A77009"/>
    <w:rsid w:val="3A901E53"/>
    <w:rsid w:val="3ABD6D90"/>
    <w:rsid w:val="3D950CBD"/>
    <w:rsid w:val="3E3F16FE"/>
    <w:rsid w:val="41632B31"/>
    <w:rsid w:val="422C0BA3"/>
    <w:rsid w:val="436101B5"/>
    <w:rsid w:val="43FD6F7B"/>
    <w:rsid w:val="460F4FD0"/>
    <w:rsid w:val="46251AF0"/>
    <w:rsid w:val="46B85E89"/>
    <w:rsid w:val="488C34B7"/>
    <w:rsid w:val="489E4074"/>
    <w:rsid w:val="48AA0294"/>
    <w:rsid w:val="4A44675A"/>
    <w:rsid w:val="4A5751EC"/>
    <w:rsid w:val="4A7162AD"/>
    <w:rsid w:val="4AD12FC0"/>
    <w:rsid w:val="4B4C0AC8"/>
    <w:rsid w:val="4B8E55D3"/>
    <w:rsid w:val="4C892FCF"/>
    <w:rsid w:val="4C9310C0"/>
    <w:rsid w:val="4C9E7D2F"/>
    <w:rsid w:val="4D564C68"/>
    <w:rsid w:val="4DA62712"/>
    <w:rsid w:val="4F2F6387"/>
    <w:rsid w:val="504745D8"/>
    <w:rsid w:val="50BB01FD"/>
    <w:rsid w:val="50BF74C2"/>
    <w:rsid w:val="514B39E5"/>
    <w:rsid w:val="51B213AD"/>
    <w:rsid w:val="53051CA8"/>
    <w:rsid w:val="54150022"/>
    <w:rsid w:val="5591041F"/>
    <w:rsid w:val="55A84233"/>
    <w:rsid w:val="571C41A7"/>
    <w:rsid w:val="5755178F"/>
    <w:rsid w:val="58CF39A4"/>
    <w:rsid w:val="59834775"/>
    <w:rsid w:val="5AEB3F53"/>
    <w:rsid w:val="5B0647F0"/>
    <w:rsid w:val="5C0365BE"/>
    <w:rsid w:val="5C4305E2"/>
    <w:rsid w:val="5EFD5F0A"/>
    <w:rsid w:val="61200F25"/>
    <w:rsid w:val="61341414"/>
    <w:rsid w:val="62866C0D"/>
    <w:rsid w:val="64B20183"/>
    <w:rsid w:val="694D0DB1"/>
    <w:rsid w:val="6A2151A2"/>
    <w:rsid w:val="6A7721F4"/>
    <w:rsid w:val="6C28293C"/>
    <w:rsid w:val="6C444437"/>
    <w:rsid w:val="6C624437"/>
    <w:rsid w:val="6DDA4C9A"/>
    <w:rsid w:val="6F3940D1"/>
    <w:rsid w:val="6FFF657D"/>
    <w:rsid w:val="70333DEB"/>
    <w:rsid w:val="72837FB0"/>
    <w:rsid w:val="72B74C3A"/>
    <w:rsid w:val="72FE1DE6"/>
    <w:rsid w:val="73FA0415"/>
    <w:rsid w:val="741E22D4"/>
    <w:rsid w:val="7525027F"/>
    <w:rsid w:val="758B03B5"/>
    <w:rsid w:val="75B25848"/>
    <w:rsid w:val="77127AA7"/>
    <w:rsid w:val="77622585"/>
    <w:rsid w:val="78031A2C"/>
    <w:rsid w:val="78066E92"/>
    <w:rsid w:val="78FA0615"/>
    <w:rsid w:val="7DA94A5D"/>
    <w:rsid w:val="7EB8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240" w:after="240" w:line="240" w:lineRule="auto"/>
      <w:jc w:val="center"/>
      <w:outlineLvl w:val="0"/>
    </w:pPr>
    <w:rPr>
      <w:rFonts w:eastAsia="黑体"/>
      <w:b/>
      <w:kern w:val="44"/>
      <w:sz w:val="32"/>
    </w:rPr>
  </w:style>
  <w:style w:type="paragraph" w:styleId="20">
    <w:name w:val="heading 2"/>
    <w:basedOn w:val="a"/>
    <w:next w:val="a"/>
    <w:link w:val="2Char"/>
    <w:qFormat/>
    <w:pPr>
      <w:keepNext/>
      <w:keepLines/>
      <w:spacing w:before="240" w:after="240" w:line="240" w:lineRule="auto"/>
      <w:jc w:val="center"/>
      <w:outlineLvl w:val="1"/>
    </w:pPr>
    <w:rPr>
      <w:rFonts w:eastAsia="黑体"/>
      <w:sz w:val="28"/>
    </w:rPr>
  </w:style>
  <w:style w:type="paragraph" w:styleId="3">
    <w:name w:val="heading 3"/>
    <w:basedOn w:val="a"/>
    <w:next w:val="a"/>
    <w:link w:val="3Char"/>
    <w:uiPriority w:val="9"/>
    <w:unhideWhenUsed/>
    <w:qFormat/>
    <w:pPr>
      <w:keepNext/>
      <w:keepLines/>
      <w:spacing w:before="20" w:after="20"/>
      <w:jc w:val="center"/>
      <w:outlineLvl w:val="2"/>
    </w:pPr>
    <w:rPr>
      <w:rFonts w:eastAsia="黑体"/>
      <w:b/>
      <w:bCs/>
      <w:sz w:val="21"/>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7">
    <w:name w:val="toc 7"/>
    <w:basedOn w:val="a"/>
    <w:next w:val="a"/>
    <w:uiPriority w:val="39"/>
    <w:unhideWhenUsed/>
    <w:qFormat/>
    <w:pPr>
      <w:spacing w:line="240" w:lineRule="auto"/>
      <w:ind w:leftChars="1200" w:left="2520"/>
    </w:pPr>
    <w:rPr>
      <w:rFonts w:asciiTheme="minorHAnsi" w:eastAsiaTheme="minorEastAsia" w:hAnsiTheme="minorHAnsi" w:cstheme="minorBidi"/>
      <w:sz w:val="21"/>
      <w:szCs w:val="22"/>
      <w14:ligatures w14:val="standardContextual"/>
    </w:rPr>
  </w:style>
  <w:style w:type="paragraph" w:styleId="a4">
    <w:name w:val="annotation text"/>
    <w:basedOn w:val="a"/>
    <w:link w:val="Char0"/>
    <w:uiPriority w:val="99"/>
    <w:semiHidden/>
    <w:unhideWhenUsed/>
    <w:qFormat/>
    <w:pPr>
      <w:jc w:val="left"/>
    </w:pPr>
  </w:style>
  <w:style w:type="paragraph" w:styleId="5">
    <w:name w:val="toc 5"/>
    <w:basedOn w:val="a"/>
    <w:next w:val="a"/>
    <w:uiPriority w:val="39"/>
    <w:unhideWhenUsed/>
    <w:qFormat/>
    <w:pPr>
      <w:spacing w:line="240" w:lineRule="auto"/>
      <w:ind w:leftChars="800" w:left="1680"/>
    </w:pPr>
    <w:rPr>
      <w:rFonts w:asciiTheme="minorHAnsi" w:eastAsiaTheme="minorEastAsia" w:hAnsiTheme="minorHAnsi" w:cstheme="minorBidi"/>
      <w:sz w:val="21"/>
      <w:szCs w:val="22"/>
      <w14:ligatures w14:val="standardContextual"/>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spacing w:line="240" w:lineRule="auto"/>
      <w:ind w:leftChars="1400" w:left="2940"/>
    </w:pPr>
    <w:rPr>
      <w:rFonts w:asciiTheme="minorHAnsi" w:eastAsiaTheme="minorEastAsia" w:hAnsiTheme="minorHAnsi" w:cstheme="minorBidi"/>
      <w:sz w:val="21"/>
      <w:szCs w:val="22"/>
      <w14:ligatures w14:val="standardContextual"/>
    </w:rPr>
  </w:style>
  <w:style w:type="paragraph" w:styleId="a5">
    <w:name w:val="Date"/>
    <w:basedOn w:val="a"/>
    <w:next w:val="a"/>
    <w:link w:val="Char1"/>
    <w:uiPriority w:val="99"/>
    <w:semiHidden/>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pPr>
      <w:spacing w:line="240" w:lineRule="auto"/>
    </w:pPr>
    <w:rPr>
      <w:sz w:val="21"/>
    </w:rPr>
  </w:style>
  <w:style w:type="paragraph" w:styleId="40">
    <w:name w:val="toc 4"/>
    <w:basedOn w:val="a"/>
    <w:next w:val="a"/>
    <w:uiPriority w:val="39"/>
    <w:unhideWhenUsed/>
    <w:qFormat/>
    <w:pPr>
      <w:spacing w:line="240" w:lineRule="auto"/>
      <w:ind w:leftChars="600" w:left="1260"/>
    </w:pPr>
    <w:rPr>
      <w:rFonts w:asciiTheme="minorHAnsi" w:eastAsiaTheme="minorEastAsia" w:hAnsiTheme="minorHAnsi" w:cstheme="minorBidi"/>
      <w:sz w:val="21"/>
      <w:szCs w:val="22"/>
      <w14:ligatures w14:val="standardContextual"/>
    </w:rPr>
  </w:style>
  <w:style w:type="paragraph" w:styleId="6">
    <w:name w:val="toc 6"/>
    <w:basedOn w:val="a"/>
    <w:next w:val="a"/>
    <w:uiPriority w:val="39"/>
    <w:unhideWhenUsed/>
    <w:qFormat/>
    <w:pPr>
      <w:spacing w:line="240" w:lineRule="auto"/>
      <w:ind w:leftChars="1000" w:left="2100"/>
    </w:pPr>
    <w:rPr>
      <w:rFonts w:asciiTheme="minorHAnsi" w:eastAsiaTheme="minorEastAsia" w:hAnsiTheme="minorHAnsi" w:cstheme="minorBidi"/>
      <w:sz w:val="21"/>
      <w:szCs w:val="22"/>
      <w14:ligatures w14:val="standardContextual"/>
    </w:rPr>
  </w:style>
  <w:style w:type="paragraph" w:styleId="21">
    <w:name w:val="toc 2"/>
    <w:basedOn w:val="a"/>
    <w:next w:val="a"/>
    <w:uiPriority w:val="39"/>
    <w:qFormat/>
    <w:pPr>
      <w:spacing w:line="240" w:lineRule="auto"/>
      <w:ind w:leftChars="200" w:left="420"/>
    </w:pPr>
    <w:rPr>
      <w:sz w:val="21"/>
    </w:rPr>
  </w:style>
  <w:style w:type="paragraph" w:styleId="9">
    <w:name w:val="toc 9"/>
    <w:basedOn w:val="a"/>
    <w:next w:val="a"/>
    <w:uiPriority w:val="39"/>
    <w:unhideWhenUsed/>
    <w:qFormat/>
    <w:pPr>
      <w:spacing w:line="240" w:lineRule="auto"/>
      <w:ind w:leftChars="1600" w:left="3360"/>
    </w:pPr>
    <w:rPr>
      <w:rFonts w:asciiTheme="minorHAnsi" w:eastAsiaTheme="minorEastAsia" w:hAnsiTheme="minorHAnsi" w:cstheme="minorBidi"/>
      <w:sz w:val="21"/>
      <w:szCs w:val="22"/>
      <w14:ligatures w14:val="standardContextual"/>
    </w:rPr>
  </w:style>
  <w:style w:type="paragraph" w:styleId="a8">
    <w:name w:val="Normal (Web)"/>
    <w:basedOn w:val="a"/>
    <w:qFormat/>
    <w:pPr>
      <w:widowControl/>
      <w:spacing w:before="100" w:beforeAutospacing="1" w:after="100" w:afterAutospacing="1"/>
      <w:jc w:val="left"/>
    </w:pPr>
    <w:rPr>
      <w:rFonts w:ascii="宋体" w:hAnsi="宋体" w:cs="宋体"/>
      <w:kern w:val="0"/>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eastAsia="黑体"/>
      <w:b/>
      <w:kern w:val="44"/>
      <w:sz w:val="32"/>
      <w:szCs w:val="24"/>
    </w:rPr>
  </w:style>
  <w:style w:type="character" w:customStyle="1" w:styleId="2Char">
    <w:name w:val="标题 2 Char"/>
    <w:basedOn w:val="a0"/>
    <w:link w:val="20"/>
    <w:qFormat/>
    <w:rPr>
      <w:rFonts w:eastAsia="黑体"/>
      <w:kern w:val="2"/>
      <w:sz w:val="28"/>
      <w:szCs w:val="24"/>
    </w:rPr>
  </w:style>
  <w:style w:type="paragraph" w:customStyle="1" w:styleId="ae">
    <w:name w:val="条文说明"/>
    <w:basedOn w:val="a"/>
    <w:link w:val="Char5"/>
    <w:qFormat/>
    <w:rPr>
      <w:rFonts w:eastAsia="楷体"/>
      <w:bCs/>
      <w:i/>
      <w:color w:val="FF000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af">
    <w:name w:val="表标题"/>
    <w:basedOn w:val="a"/>
    <w:link w:val="CharChar"/>
    <w:qFormat/>
    <w:pPr>
      <w:jc w:val="center"/>
    </w:pPr>
    <w:rPr>
      <w:rFonts w:eastAsia="黑体" w:cs="宋体"/>
      <w:bCs/>
      <w:sz w:val="21"/>
      <w:szCs w:val="21"/>
    </w:rPr>
  </w:style>
  <w:style w:type="paragraph" w:customStyle="1" w:styleId="af0">
    <w:name w:val="表内文字"/>
    <w:basedOn w:val="a"/>
    <w:qFormat/>
    <w:pPr>
      <w:jc w:val="center"/>
    </w:pPr>
    <w:rPr>
      <w:sz w:val="21"/>
    </w:rPr>
  </w:style>
  <w:style w:type="character" w:styleId="af1">
    <w:name w:val="Placeholder Text"/>
    <w:basedOn w:val="a0"/>
    <w:uiPriority w:val="99"/>
    <w:semiHidden/>
    <w:qFormat/>
    <w:rPr>
      <w:color w:val="808080"/>
    </w:rPr>
  </w:style>
  <w:style w:type="paragraph" w:customStyle="1" w:styleId="af2">
    <w:name w:val="图名称"/>
    <w:basedOn w:val="a"/>
    <w:qFormat/>
    <w:pPr>
      <w:jc w:val="center"/>
    </w:pPr>
    <w:rPr>
      <w:sz w:val="21"/>
    </w:rPr>
  </w:style>
  <w:style w:type="paragraph" w:styleId="af3">
    <w:name w:val="List Paragraph"/>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 w:val="24"/>
      <w:szCs w:val="24"/>
    </w:rPr>
  </w:style>
  <w:style w:type="character" w:customStyle="1" w:styleId="Char5">
    <w:name w:val="条文说明 Char"/>
    <w:link w:val="ae"/>
    <w:qFormat/>
    <w:rPr>
      <w:rFonts w:ascii="Times New Roman" w:eastAsia="楷体" w:hAnsi="Times New Roman" w:cs="Times New Roman"/>
      <w:bCs/>
      <w:i/>
      <w:color w:val="FF0000"/>
      <w:sz w:val="24"/>
      <w:szCs w:val="32"/>
    </w:rPr>
  </w:style>
  <w:style w:type="paragraph" w:customStyle="1" w:styleId="11">
    <w:name w:val="样式1"/>
    <w:basedOn w:val="a"/>
    <w:qFormat/>
    <w:pPr>
      <w:adjustRightInd w:val="0"/>
      <w:spacing w:line="400" w:lineRule="exact"/>
      <w:ind w:firstLineChars="200" w:firstLine="200"/>
    </w:pPr>
  </w:style>
  <w:style w:type="paragraph" w:customStyle="1" w:styleId="af4">
    <w:name w:val="图小注"/>
    <w:basedOn w:val="a"/>
    <w:qFormat/>
    <w:pPr>
      <w:widowControl/>
      <w:spacing w:line="240" w:lineRule="auto"/>
      <w:jc w:val="center"/>
    </w:pPr>
    <w:rPr>
      <w:sz w:val="18"/>
    </w:rPr>
  </w:style>
  <w:style w:type="paragraph" w:customStyle="1" w:styleId="af5">
    <w:name w:val="表格文字"/>
    <w:basedOn w:val="a"/>
    <w:qFormat/>
    <w:pPr>
      <w:widowControl/>
      <w:spacing w:line="240" w:lineRule="auto"/>
      <w:jc w:val="center"/>
    </w:pPr>
    <w:rPr>
      <w:rFonts w:cs="宋体"/>
      <w:bCs/>
      <w:color w:val="000000"/>
      <w:kern w:val="0"/>
      <w:sz w:val="21"/>
      <w:szCs w:val="21"/>
    </w:rPr>
  </w:style>
  <w:style w:type="character" w:customStyle="1" w:styleId="CharChar">
    <w:name w:val="表标题 Char Char"/>
    <w:link w:val="af"/>
    <w:qFormat/>
    <w:rPr>
      <w:rFonts w:ascii="Times New Roman" w:eastAsia="黑体" w:hAnsi="Times New Roman" w:cs="宋体"/>
      <w:bCs/>
      <w:szCs w:val="21"/>
    </w:rPr>
  </w:style>
  <w:style w:type="paragraph" w:customStyle="1" w:styleId="af6">
    <w:name w:val="表注"/>
    <w:basedOn w:val="a"/>
    <w:qFormat/>
    <w:rPr>
      <w:sz w:val="18"/>
      <w:lang w:val="zh-CN"/>
    </w:rPr>
  </w:style>
  <w:style w:type="character" w:customStyle="1" w:styleId="af7">
    <w:name w:val="页眉 字符"/>
    <w:uiPriority w:val="99"/>
    <w:qFormat/>
    <w:rPr>
      <w:rFonts w:ascii="Calibri" w:hAnsi="Calibri"/>
      <w:sz w:val="2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uiPriority w:val="99"/>
    <w:qFormat/>
    <w:rPr>
      <w:rFonts w:ascii="方正仿宋_GBK" w:eastAsia="方正仿宋_GBK" w:hAnsi="方正仿宋_GBK" w:cs="方正仿宋_GBK" w:hint="eastAsia"/>
      <w:color w:val="000000"/>
      <w:sz w:val="21"/>
      <w:szCs w:val="21"/>
      <w:u w:val="none"/>
    </w:rPr>
  </w:style>
  <w:style w:type="character" w:customStyle="1" w:styleId="font31">
    <w:name w:val="font31"/>
    <w:uiPriority w:val="99"/>
    <w:qFormat/>
    <w:rPr>
      <w:rFonts w:ascii="方正仿宋_GBK" w:eastAsia="方正仿宋_GBK" w:hAnsi="方正仿宋_GBK" w:cs="方正仿宋_GBK" w:hint="eastAsia"/>
      <w:color w:val="0000FF"/>
      <w:sz w:val="21"/>
      <w:szCs w:val="21"/>
      <w:u w:val="none"/>
    </w:rPr>
  </w:style>
  <w:style w:type="character" w:customStyle="1" w:styleId="font21">
    <w:name w:val="font21"/>
    <w:uiPriority w:val="99"/>
    <w:qFormat/>
    <w:rPr>
      <w:rFonts w:ascii="方正仿宋_GBK" w:eastAsia="方正仿宋_GBK" w:hAnsi="方正仿宋_GBK" w:cs="方正仿宋_GBK" w:hint="eastAsia"/>
      <w:color w:val="0000FF"/>
      <w:sz w:val="21"/>
      <w:szCs w:val="21"/>
      <w:u w:val="none"/>
      <w:vertAlign w:val="superscript"/>
    </w:rPr>
  </w:style>
  <w:style w:type="character" w:customStyle="1" w:styleId="3Char">
    <w:name w:val="标题 3 Char"/>
    <w:basedOn w:val="a0"/>
    <w:link w:val="3"/>
    <w:uiPriority w:val="9"/>
    <w:qFormat/>
    <w:rPr>
      <w:rFonts w:eastAsia="黑体"/>
      <w:b/>
      <w:bCs/>
      <w:kern w:val="2"/>
      <w:sz w:val="21"/>
      <w:szCs w:val="32"/>
    </w:rPr>
  </w:style>
  <w:style w:type="paragraph" w:customStyle="1" w:styleId="Style43">
    <w:name w:val="_Style 43"/>
    <w:basedOn w:val="a3"/>
    <w:next w:val="2"/>
    <w:qFormat/>
    <w:pPr>
      <w:spacing w:line="240" w:lineRule="auto"/>
      <w:ind w:leftChars="0" w:left="0" w:firstLine="420"/>
    </w:pPr>
    <w:rPr>
      <w:rFonts w:ascii="仿宋_GB2312" w:eastAsia="仿宋_GB2312" w:hAnsi="Calibri" w:cs="仿宋_GB2312"/>
      <w:sz w:val="32"/>
      <w:szCs w:val="32"/>
    </w:rPr>
  </w:style>
  <w:style w:type="character" w:customStyle="1" w:styleId="Char">
    <w:name w:val="正文文本缩进 Char"/>
    <w:basedOn w:val="a0"/>
    <w:link w:val="a3"/>
    <w:uiPriority w:val="99"/>
    <w:semiHidden/>
    <w:qFormat/>
    <w:rPr>
      <w:kern w:val="2"/>
      <w:sz w:val="24"/>
      <w:szCs w:val="24"/>
    </w:rPr>
  </w:style>
  <w:style w:type="character" w:customStyle="1" w:styleId="2Char0">
    <w:name w:val="正文首行缩进 2 Char"/>
    <w:basedOn w:val="Char"/>
    <w:link w:val="2"/>
    <w:uiPriority w:val="99"/>
    <w:qFormat/>
    <w:rPr>
      <w:kern w:val="2"/>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kern w:val="2"/>
      <w:sz w:val="24"/>
      <w:szCs w:val="24"/>
    </w:rPr>
  </w:style>
  <w:style w:type="character" w:customStyle="1" w:styleId="Char0">
    <w:name w:val="批注文字 Char"/>
    <w:basedOn w:val="a0"/>
    <w:link w:val="a4"/>
    <w:uiPriority w:val="99"/>
    <w:semiHidden/>
    <w:qFormat/>
    <w:rPr>
      <w:kern w:val="2"/>
      <w:sz w:val="24"/>
      <w:szCs w:val="24"/>
    </w:rPr>
  </w:style>
  <w:style w:type="character" w:customStyle="1" w:styleId="Char4">
    <w:name w:val="批注主题 Char"/>
    <w:basedOn w:val="Char0"/>
    <w:link w:val="a9"/>
    <w:uiPriority w:val="99"/>
    <w:semiHidden/>
    <w:qFormat/>
    <w:rPr>
      <w:b/>
      <w:bCs/>
      <w:kern w:val="2"/>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qFormat="1"/>
    <w:lsdException w:name="Body Text Firs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annotation subjec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spacing w:line="360" w:lineRule="auto"/>
      <w:jc w:val="both"/>
    </w:pPr>
    <w:rPr>
      <w:kern w:val="2"/>
      <w:sz w:val="24"/>
      <w:szCs w:val="24"/>
    </w:rPr>
  </w:style>
  <w:style w:type="paragraph" w:styleId="1">
    <w:name w:val="heading 1"/>
    <w:basedOn w:val="a"/>
    <w:next w:val="a"/>
    <w:link w:val="1Char"/>
    <w:qFormat/>
    <w:pPr>
      <w:keepNext/>
      <w:keepLines/>
      <w:spacing w:before="240" w:after="240" w:line="240" w:lineRule="auto"/>
      <w:jc w:val="center"/>
      <w:outlineLvl w:val="0"/>
    </w:pPr>
    <w:rPr>
      <w:rFonts w:eastAsia="黑体"/>
      <w:b/>
      <w:kern w:val="44"/>
      <w:sz w:val="32"/>
    </w:rPr>
  </w:style>
  <w:style w:type="paragraph" w:styleId="20">
    <w:name w:val="heading 2"/>
    <w:basedOn w:val="a"/>
    <w:next w:val="a"/>
    <w:link w:val="2Char"/>
    <w:qFormat/>
    <w:pPr>
      <w:keepNext/>
      <w:keepLines/>
      <w:spacing w:before="240" w:after="240" w:line="240" w:lineRule="auto"/>
      <w:jc w:val="center"/>
      <w:outlineLvl w:val="1"/>
    </w:pPr>
    <w:rPr>
      <w:rFonts w:eastAsia="黑体"/>
      <w:sz w:val="28"/>
    </w:rPr>
  </w:style>
  <w:style w:type="paragraph" w:styleId="3">
    <w:name w:val="heading 3"/>
    <w:basedOn w:val="a"/>
    <w:next w:val="a"/>
    <w:link w:val="3Char"/>
    <w:uiPriority w:val="9"/>
    <w:unhideWhenUsed/>
    <w:qFormat/>
    <w:pPr>
      <w:keepNext/>
      <w:keepLines/>
      <w:spacing w:before="20" w:after="20"/>
      <w:jc w:val="center"/>
      <w:outlineLvl w:val="2"/>
    </w:pPr>
    <w:rPr>
      <w:rFonts w:eastAsia="黑体"/>
      <w:b/>
      <w:bCs/>
      <w:sz w:val="21"/>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iPriority w:val="99"/>
    <w:unhideWhenUsed/>
    <w:qFormat/>
    <w:pPr>
      <w:ind w:firstLineChars="200" w:firstLine="420"/>
    </w:pPr>
  </w:style>
  <w:style w:type="paragraph" w:styleId="a3">
    <w:name w:val="Body Text Indent"/>
    <w:basedOn w:val="a"/>
    <w:link w:val="Char"/>
    <w:uiPriority w:val="99"/>
    <w:semiHidden/>
    <w:unhideWhenUsed/>
    <w:qFormat/>
    <w:pPr>
      <w:spacing w:after="120"/>
      <w:ind w:leftChars="200" w:left="420"/>
    </w:pPr>
  </w:style>
  <w:style w:type="paragraph" w:styleId="7">
    <w:name w:val="toc 7"/>
    <w:basedOn w:val="a"/>
    <w:next w:val="a"/>
    <w:uiPriority w:val="39"/>
    <w:unhideWhenUsed/>
    <w:qFormat/>
    <w:pPr>
      <w:spacing w:line="240" w:lineRule="auto"/>
      <w:ind w:leftChars="1200" w:left="2520"/>
    </w:pPr>
    <w:rPr>
      <w:rFonts w:asciiTheme="minorHAnsi" w:eastAsiaTheme="minorEastAsia" w:hAnsiTheme="minorHAnsi" w:cstheme="minorBidi"/>
      <w:sz w:val="21"/>
      <w:szCs w:val="22"/>
      <w14:ligatures w14:val="standardContextual"/>
    </w:rPr>
  </w:style>
  <w:style w:type="paragraph" w:styleId="a4">
    <w:name w:val="annotation text"/>
    <w:basedOn w:val="a"/>
    <w:link w:val="Char0"/>
    <w:uiPriority w:val="99"/>
    <w:semiHidden/>
    <w:unhideWhenUsed/>
    <w:qFormat/>
    <w:pPr>
      <w:jc w:val="left"/>
    </w:pPr>
  </w:style>
  <w:style w:type="paragraph" w:styleId="5">
    <w:name w:val="toc 5"/>
    <w:basedOn w:val="a"/>
    <w:next w:val="a"/>
    <w:uiPriority w:val="39"/>
    <w:unhideWhenUsed/>
    <w:qFormat/>
    <w:pPr>
      <w:spacing w:line="240" w:lineRule="auto"/>
      <w:ind w:leftChars="800" w:left="1680"/>
    </w:pPr>
    <w:rPr>
      <w:rFonts w:asciiTheme="minorHAnsi" w:eastAsiaTheme="minorEastAsia" w:hAnsiTheme="minorHAnsi" w:cstheme="minorBidi"/>
      <w:sz w:val="21"/>
      <w:szCs w:val="22"/>
      <w14:ligatures w14:val="standardContextual"/>
    </w:rPr>
  </w:style>
  <w:style w:type="paragraph" w:styleId="30">
    <w:name w:val="toc 3"/>
    <w:basedOn w:val="a"/>
    <w:next w:val="a"/>
    <w:uiPriority w:val="39"/>
    <w:unhideWhenUsed/>
    <w:qFormat/>
    <w:pPr>
      <w:ind w:leftChars="400" w:left="840"/>
    </w:pPr>
  </w:style>
  <w:style w:type="paragraph" w:styleId="8">
    <w:name w:val="toc 8"/>
    <w:basedOn w:val="a"/>
    <w:next w:val="a"/>
    <w:uiPriority w:val="39"/>
    <w:unhideWhenUsed/>
    <w:qFormat/>
    <w:pPr>
      <w:spacing w:line="240" w:lineRule="auto"/>
      <w:ind w:leftChars="1400" w:left="2940"/>
    </w:pPr>
    <w:rPr>
      <w:rFonts w:asciiTheme="minorHAnsi" w:eastAsiaTheme="minorEastAsia" w:hAnsiTheme="minorHAnsi" w:cstheme="minorBidi"/>
      <w:sz w:val="21"/>
      <w:szCs w:val="22"/>
      <w14:ligatures w14:val="standardContextual"/>
    </w:rPr>
  </w:style>
  <w:style w:type="paragraph" w:styleId="a5">
    <w:name w:val="Date"/>
    <w:basedOn w:val="a"/>
    <w:next w:val="a"/>
    <w:link w:val="Char1"/>
    <w:uiPriority w:val="99"/>
    <w:semiHidden/>
    <w:unhideWhenUsed/>
    <w:qFormat/>
    <w:pPr>
      <w:ind w:leftChars="2500" w:left="100"/>
    </w:p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qFormat/>
    <w:pPr>
      <w:spacing w:line="240" w:lineRule="auto"/>
    </w:pPr>
    <w:rPr>
      <w:sz w:val="21"/>
    </w:rPr>
  </w:style>
  <w:style w:type="paragraph" w:styleId="40">
    <w:name w:val="toc 4"/>
    <w:basedOn w:val="a"/>
    <w:next w:val="a"/>
    <w:uiPriority w:val="39"/>
    <w:unhideWhenUsed/>
    <w:qFormat/>
    <w:pPr>
      <w:spacing w:line="240" w:lineRule="auto"/>
      <w:ind w:leftChars="600" w:left="1260"/>
    </w:pPr>
    <w:rPr>
      <w:rFonts w:asciiTheme="minorHAnsi" w:eastAsiaTheme="minorEastAsia" w:hAnsiTheme="minorHAnsi" w:cstheme="minorBidi"/>
      <w:sz w:val="21"/>
      <w:szCs w:val="22"/>
      <w14:ligatures w14:val="standardContextual"/>
    </w:rPr>
  </w:style>
  <w:style w:type="paragraph" w:styleId="6">
    <w:name w:val="toc 6"/>
    <w:basedOn w:val="a"/>
    <w:next w:val="a"/>
    <w:uiPriority w:val="39"/>
    <w:unhideWhenUsed/>
    <w:qFormat/>
    <w:pPr>
      <w:spacing w:line="240" w:lineRule="auto"/>
      <w:ind w:leftChars="1000" w:left="2100"/>
    </w:pPr>
    <w:rPr>
      <w:rFonts w:asciiTheme="minorHAnsi" w:eastAsiaTheme="minorEastAsia" w:hAnsiTheme="minorHAnsi" w:cstheme="minorBidi"/>
      <w:sz w:val="21"/>
      <w:szCs w:val="22"/>
      <w14:ligatures w14:val="standardContextual"/>
    </w:rPr>
  </w:style>
  <w:style w:type="paragraph" w:styleId="21">
    <w:name w:val="toc 2"/>
    <w:basedOn w:val="a"/>
    <w:next w:val="a"/>
    <w:uiPriority w:val="39"/>
    <w:qFormat/>
    <w:pPr>
      <w:spacing w:line="240" w:lineRule="auto"/>
      <w:ind w:leftChars="200" w:left="420"/>
    </w:pPr>
    <w:rPr>
      <w:sz w:val="21"/>
    </w:rPr>
  </w:style>
  <w:style w:type="paragraph" w:styleId="9">
    <w:name w:val="toc 9"/>
    <w:basedOn w:val="a"/>
    <w:next w:val="a"/>
    <w:uiPriority w:val="39"/>
    <w:unhideWhenUsed/>
    <w:qFormat/>
    <w:pPr>
      <w:spacing w:line="240" w:lineRule="auto"/>
      <w:ind w:leftChars="1600" w:left="3360"/>
    </w:pPr>
    <w:rPr>
      <w:rFonts w:asciiTheme="minorHAnsi" w:eastAsiaTheme="minorEastAsia" w:hAnsiTheme="minorHAnsi" w:cstheme="minorBidi"/>
      <w:sz w:val="21"/>
      <w:szCs w:val="22"/>
      <w14:ligatures w14:val="standardContextual"/>
    </w:rPr>
  </w:style>
  <w:style w:type="paragraph" w:styleId="a8">
    <w:name w:val="Normal (Web)"/>
    <w:basedOn w:val="a"/>
    <w:qFormat/>
    <w:pPr>
      <w:widowControl/>
      <w:spacing w:before="100" w:beforeAutospacing="1" w:after="100" w:afterAutospacing="1"/>
      <w:jc w:val="left"/>
    </w:pPr>
    <w:rPr>
      <w:rFonts w:ascii="宋体" w:hAnsi="宋体" w:cs="宋体"/>
      <w:kern w:val="0"/>
    </w:rPr>
  </w:style>
  <w:style w:type="paragraph" w:styleId="a9">
    <w:name w:val="annotation subject"/>
    <w:basedOn w:val="a4"/>
    <w:next w:val="a4"/>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uiPriority w:val="99"/>
    <w:unhideWhenUsed/>
    <w:qFormat/>
    <w:rPr>
      <w:color w:val="0000FF"/>
      <w:u w:val="single"/>
    </w:rPr>
  </w:style>
  <w:style w:type="character" w:styleId="ad">
    <w:name w:val="annotation reference"/>
    <w:basedOn w:val="a0"/>
    <w:uiPriority w:val="99"/>
    <w:semiHidden/>
    <w:unhideWhenUsed/>
    <w:qFormat/>
    <w:rPr>
      <w:sz w:val="21"/>
      <w:szCs w:val="21"/>
    </w:rPr>
  </w:style>
  <w:style w:type="character" w:customStyle="1" w:styleId="1Char">
    <w:name w:val="标题 1 Char"/>
    <w:basedOn w:val="a0"/>
    <w:link w:val="1"/>
    <w:qFormat/>
    <w:rPr>
      <w:rFonts w:eastAsia="黑体"/>
      <w:b/>
      <w:kern w:val="44"/>
      <w:sz w:val="32"/>
      <w:szCs w:val="24"/>
    </w:rPr>
  </w:style>
  <w:style w:type="character" w:customStyle="1" w:styleId="2Char">
    <w:name w:val="标题 2 Char"/>
    <w:basedOn w:val="a0"/>
    <w:link w:val="20"/>
    <w:qFormat/>
    <w:rPr>
      <w:rFonts w:eastAsia="黑体"/>
      <w:kern w:val="2"/>
      <w:sz w:val="28"/>
      <w:szCs w:val="24"/>
    </w:rPr>
  </w:style>
  <w:style w:type="paragraph" w:customStyle="1" w:styleId="ae">
    <w:name w:val="条文说明"/>
    <w:basedOn w:val="a"/>
    <w:link w:val="Char5"/>
    <w:qFormat/>
    <w:rPr>
      <w:rFonts w:eastAsia="楷体"/>
      <w:bCs/>
      <w:i/>
      <w:color w:val="FF0000"/>
      <w:szCs w:val="32"/>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paragraph" w:customStyle="1" w:styleId="af">
    <w:name w:val="表标题"/>
    <w:basedOn w:val="a"/>
    <w:link w:val="CharChar"/>
    <w:qFormat/>
    <w:pPr>
      <w:jc w:val="center"/>
    </w:pPr>
    <w:rPr>
      <w:rFonts w:eastAsia="黑体" w:cs="宋体"/>
      <w:bCs/>
      <w:sz w:val="21"/>
      <w:szCs w:val="21"/>
    </w:rPr>
  </w:style>
  <w:style w:type="paragraph" w:customStyle="1" w:styleId="af0">
    <w:name w:val="表内文字"/>
    <w:basedOn w:val="a"/>
    <w:qFormat/>
    <w:pPr>
      <w:jc w:val="center"/>
    </w:pPr>
    <w:rPr>
      <w:sz w:val="21"/>
    </w:rPr>
  </w:style>
  <w:style w:type="character" w:styleId="af1">
    <w:name w:val="Placeholder Text"/>
    <w:basedOn w:val="a0"/>
    <w:uiPriority w:val="99"/>
    <w:semiHidden/>
    <w:qFormat/>
    <w:rPr>
      <w:color w:val="808080"/>
    </w:rPr>
  </w:style>
  <w:style w:type="paragraph" w:customStyle="1" w:styleId="af2">
    <w:name w:val="图名称"/>
    <w:basedOn w:val="a"/>
    <w:qFormat/>
    <w:pPr>
      <w:jc w:val="center"/>
    </w:pPr>
    <w:rPr>
      <w:sz w:val="21"/>
    </w:rPr>
  </w:style>
  <w:style w:type="paragraph" w:styleId="af3">
    <w:name w:val="List Paragraph"/>
    <w:basedOn w:val="a"/>
    <w:uiPriority w:val="34"/>
    <w:qFormat/>
    <w:pPr>
      <w:ind w:firstLineChars="200" w:firstLine="420"/>
    </w:p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日期 Char"/>
    <w:basedOn w:val="a0"/>
    <w:link w:val="a5"/>
    <w:uiPriority w:val="99"/>
    <w:semiHidden/>
    <w:qFormat/>
    <w:rPr>
      <w:rFonts w:ascii="Times New Roman" w:eastAsia="宋体" w:hAnsi="Times New Roman" w:cs="Times New Roman"/>
      <w:sz w:val="24"/>
      <w:szCs w:val="24"/>
    </w:rPr>
  </w:style>
  <w:style w:type="character" w:customStyle="1" w:styleId="Char5">
    <w:name w:val="条文说明 Char"/>
    <w:link w:val="ae"/>
    <w:qFormat/>
    <w:rPr>
      <w:rFonts w:ascii="Times New Roman" w:eastAsia="楷体" w:hAnsi="Times New Roman" w:cs="Times New Roman"/>
      <w:bCs/>
      <w:i/>
      <w:color w:val="FF0000"/>
      <w:sz w:val="24"/>
      <w:szCs w:val="32"/>
    </w:rPr>
  </w:style>
  <w:style w:type="paragraph" w:customStyle="1" w:styleId="11">
    <w:name w:val="样式1"/>
    <w:basedOn w:val="a"/>
    <w:qFormat/>
    <w:pPr>
      <w:adjustRightInd w:val="0"/>
      <w:spacing w:line="400" w:lineRule="exact"/>
      <w:ind w:firstLineChars="200" w:firstLine="200"/>
    </w:pPr>
  </w:style>
  <w:style w:type="paragraph" w:customStyle="1" w:styleId="af4">
    <w:name w:val="图小注"/>
    <w:basedOn w:val="a"/>
    <w:qFormat/>
    <w:pPr>
      <w:widowControl/>
      <w:spacing w:line="240" w:lineRule="auto"/>
      <w:jc w:val="center"/>
    </w:pPr>
    <w:rPr>
      <w:sz w:val="18"/>
    </w:rPr>
  </w:style>
  <w:style w:type="paragraph" w:customStyle="1" w:styleId="af5">
    <w:name w:val="表格文字"/>
    <w:basedOn w:val="a"/>
    <w:qFormat/>
    <w:pPr>
      <w:widowControl/>
      <w:spacing w:line="240" w:lineRule="auto"/>
      <w:jc w:val="center"/>
    </w:pPr>
    <w:rPr>
      <w:rFonts w:cs="宋体"/>
      <w:bCs/>
      <w:color w:val="000000"/>
      <w:kern w:val="0"/>
      <w:sz w:val="21"/>
      <w:szCs w:val="21"/>
    </w:rPr>
  </w:style>
  <w:style w:type="character" w:customStyle="1" w:styleId="CharChar">
    <w:name w:val="表标题 Char Char"/>
    <w:link w:val="af"/>
    <w:qFormat/>
    <w:rPr>
      <w:rFonts w:ascii="Times New Roman" w:eastAsia="黑体" w:hAnsi="Times New Roman" w:cs="宋体"/>
      <w:bCs/>
      <w:szCs w:val="21"/>
    </w:rPr>
  </w:style>
  <w:style w:type="paragraph" w:customStyle="1" w:styleId="af6">
    <w:name w:val="表注"/>
    <w:basedOn w:val="a"/>
    <w:qFormat/>
    <w:rPr>
      <w:sz w:val="18"/>
      <w:lang w:val="zh-CN"/>
    </w:rPr>
  </w:style>
  <w:style w:type="character" w:customStyle="1" w:styleId="af7">
    <w:name w:val="页眉 字符"/>
    <w:uiPriority w:val="99"/>
    <w:qFormat/>
    <w:rPr>
      <w:rFonts w:ascii="Calibri" w:hAnsi="Calibri"/>
      <w:sz w:val="2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font41">
    <w:name w:val="font41"/>
    <w:uiPriority w:val="99"/>
    <w:qFormat/>
    <w:rPr>
      <w:rFonts w:ascii="方正仿宋_GBK" w:eastAsia="方正仿宋_GBK" w:hAnsi="方正仿宋_GBK" w:cs="方正仿宋_GBK" w:hint="eastAsia"/>
      <w:color w:val="000000"/>
      <w:sz w:val="21"/>
      <w:szCs w:val="21"/>
      <w:u w:val="none"/>
    </w:rPr>
  </w:style>
  <w:style w:type="character" w:customStyle="1" w:styleId="font31">
    <w:name w:val="font31"/>
    <w:uiPriority w:val="99"/>
    <w:qFormat/>
    <w:rPr>
      <w:rFonts w:ascii="方正仿宋_GBK" w:eastAsia="方正仿宋_GBK" w:hAnsi="方正仿宋_GBK" w:cs="方正仿宋_GBK" w:hint="eastAsia"/>
      <w:color w:val="0000FF"/>
      <w:sz w:val="21"/>
      <w:szCs w:val="21"/>
      <w:u w:val="none"/>
    </w:rPr>
  </w:style>
  <w:style w:type="character" w:customStyle="1" w:styleId="font21">
    <w:name w:val="font21"/>
    <w:uiPriority w:val="99"/>
    <w:qFormat/>
    <w:rPr>
      <w:rFonts w:ascii="方正仿宋_GBK" w:eastAsia="方正仿宋_GBK" w:hAnsi="方正仿宋_GBK" w:cs="方正仿宋_GBK" w:hint="eastAsia"/>
      <w:color w:val="0000FF"/>
      <w:sz w:val="21"/>
      <w:szCs w:val="21"/>
      <w:u w:val="none"/>
      <w:vertAlign w:val="superscript"/>
    </w:rPr>
  </w:style>
  <w:style w:type="character" w:customStyle="1" w:styleId="3Char">
    <w:name w:val="标题 3 Char"/>
    <w:basedOn w:val="a0"/>
    <w:link w:val="3"/>
    <w:uiPriority w:val="9"/>
    <w:qFormat/>
    <w:rPr>
      <w:rFonts w:eastAsia="黑体"/>
      <w:b/>
      <w:bCs/>
      <w:kern w:val="2"/>
      <w:sz w:val="21"/>
      <w:szCs w:val="32"/>
    </w:rPr>
  </w:style>
  <w:style w:type="paragraph" w:customStyle="1" w:styleId="Style43">
    <w:name w:val="_Style 43"/>
    <w:basedOn w:val="a3"/>
    <w:next w:val="2"/>
    <w:qFormat/>
    <w:pPr>
      <w:spacing w:line="240" w:lineRule="auto"/>
      <w:ind w:leftChars="0" w:left="0" w:firstLine="420"/>
    </w:pPr>
    <w:rPr>
      <w:rFonts w:ascii="仿宋_GB2312" w:eastAsia="仿宋_GB2312" w:hAnsi="Calibri" w:cs="仿宋_GB2312"/>
      <w:sz w:val="32"/>
      <w:szCs w:val="32"/>
    </w:rPr>
  </w:style>
  <w:style w:type="character" w:customStyle="1" w:styleId="Char">
    <w:name w:val="正文文本缩进 Char"/>
    <w:basedOn w:val="a0"/>
    <w:link w:val="a3"/>
    <w:uiPriority w:val="99"/>
    <w:semiHidden/>
    <w:qFormat/>
    <w:rPr>
      <w:kern w:val="2"/>
      <w:sz w:val="24"/>
      <w:szCs w:val="24"/>
    </w:rPr>
  </w:style>
  <w:style w:type="character" w:customStyle="1" w:styleId="2Char0">
    <w:name w:val="正文首行缩进 2 Char"/>
    <w:basedOn w:val="Char"/>
    <w:link w:val="2"/>
    <w:uiPriority w:val="99"/>
    <w:qFormat/>
    <w:rPr>
      <w:kern w:val="2"/>
      <w:sz w:val="24"/>
      <w:szCs w:val="24"/>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kern w:val="2"/>
      <w:sz w:val="24"/>
      <w:szCs w:val="24"/>
    </w:rPr>
  </w:style>
  <w:style w:type="character" w:customStyle="1" w:styleId="Char0">
    <w:name w:val="批注文字 Char"/>
    <w:basedOn w:val="a0"/>
    <w:link w:val="a4"/>
    <w:uiPriority w:val="99"/>
    <w:semiHidden/>
    <w:qFormat/>
    <w:rPr>
      <w:kern w:val="2"/>
      <w:sz w:val="24"/>
      <w:szCs w:val="24"/>
    </w:rPr>
  </w:style>
  <w:style w:type="character" w:customStyle="1" w:styleId="Char4">
    <w:name w:val="批注主题 Char"/>
    <w:basedOn w:val="Char0"/>
    <w:link w:val="a9"/>
    <w:uiPriority w:val="99"/>
    <w:semiHidden/>
    <w:qFormat/>
    <w:rPr>
      <w:b/>
      <w:bCs/>
      <w:kern w:val="2"/>
      <w:sz w:val="24"/>
      <w:szCs w:val="24"/>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aike.baidu.com/item/%E7%AE%B1%E6%A2%81/4373864?fromModule=lemma_inlink"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https://baike.baidu.com/item/%E5%90%8A%E7%B4%A2/6384254?fromModule=lemma_inlink"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5%B7%A5%E4%BD%9C%E9%9D%A2/7692581?fromModule=lemma_inlink"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7%B4%A2%E5%A4%B9/56294314?fromModule=lemma_inlink" TargetMode="External"/><Relationship Id="rId24" Type="http://schemas.openxmlformats.org/officeDocument/2006/relationships/footer" Target="footer8.xml"/><Relationship Id="rId5" Type="http://schemas.microsoft.com/office/2007/relationships/stylesWithEffects" Target="stylesWithEffects.xml"/><Relationship Id="rId15" Type="http://schemas.openxmlformats.org/officeDocument/2006/relationships/hyperlink" Target="https://baike.baidu.com/item/%E6%9C%BA%E6%A2%B0%E4%BD%9C%E4%B8%9A/2457611?fromModule=lemma_inlink"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baike.baidu.com/item/%E7%A9%BA%E8%BD%BD/7348276?fromModule=lemma_inlink"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0B8FD-1AB6-42E8-B204-DB107746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Pages>
  <Words>12961</Words>
  <Characters>73884</Characters>
  <Application>Microsoft Office Word</Application>
  <DocSecurity>0</DocSecurity>
  <Lines>615</Lines>
  <Paragraphs>173</Paragraphs>
  <ScaleCrop>false</ScaleCrop>
  <Company>CCEGC-Design</Company>
  <LinksUpToDate>false</LinksUpToDate>
  <CharactersWithSpaces>86672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于海祥</dc:creator>
  <cp:lastModifiedBy>China</cp:lastModifiedBy>
  <cp:revision>146</cp:revision>
  <cp:lastPrinted>2023-10-31T02:39:00Z</cp:lastPrinted>
  <dcterms:created xsi:type="dcterms:W3CDTF">2023-10-16T14:08:00Z</dcterms:created>
  <dcterms:modified xsi:type="dcterms:W3CDTF">2024-02-26T09:53:00Z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2052-11.8.6.9023</vt:lpwstr>
  </property>
  <property fmtid="{D5CDD505-2E9C-101B-9397-08002B2CF9AE}" pid="4" name="ICV">
    <vt:lpwstr>F3028370B1524C66A61CAF4D462795D9_13</vt:lpwstr>
  </property>
</Properties>
</file>