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3CE92">
      <w:pPr>
        <w:adjustRightInd w:val="0"/>
        <w:snapToGrid w:val="0"/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 w14:paraId="66887155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住建领域AI应用典型案例（第一批）</w:t>
      </w:r>
    </w:p>
    <w:tbl>
      <w:tblPr>
        <w:tblStyle w:val="6"/>
        <w:tblW w:w="15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985"/>
        <w:gridCol w:w="6946"/>
        <w:gridCol w:w="1418"/>
        <w:gridCol w:w="1984"/>
        <w:gridCol w:w="2800"/>
      </w:tblGrid>
      <w:tr w14:paraId="7092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07" w:type="dxa"/>
            <w:vAlign w:val="center"/>
          </w:tcPr>
          <w:p w14:paraId="1B70AFDC"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center"/>
          </w:tcPr>
          <w:p w14:paraId="4D174690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AI应用名称</w:t>
            </w:r>
          </w:p>
        </w:tc>
        <w:tc>
          <w:tcPr>
            <w:tcW w:w="6946" w:type="dxa"/>
            <w:vAlign w:val="center"/>
          </w:tcPr>
          <w:p w14:paraId="10FAF2A2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AI</w:t>
            </w:r>
            <w:r>
              <w:rPr>
                <w:rFonts w:hint="eastAsia" w:ascii="Times New Roman" w:hAnsi="Times New Roman" w:eastAsia="方正黑体_GBK"/>
                <w:sz w:val="32"/>
                <w:szCs w:val="32"/>
              </w:rPr>
              <w:t>应用简介</w:t>
            </w:r>
          </w:p>
        </w:tc>
        <w:tc>
          <w:tcPr>
            <w:tcW w:w="1418" w:type="dxa"/>
            <w:vAlign w:val="center"/>
          </w:tcPr>
          <w:p w14:paraId="063AEF0C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应用类别</w:t>
            </w:r>
          </w:p>
        </w:tc>
        <w:tc>
          <w:tcPr>
            <w:tcW w:w="1984" w:type="dxa"/>
            <w:vAlign w:val="center"/>
          </w:tcPr>
          <w:p w14:paraId="1DF149B2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应用场景</w:t>
            </w:r>
          </w:p>
        </w:tc>
        <w:tc>
          <w:tcPr>
            <w:tcW w:w="2800" w:type="dxa"/>
            <w:vAlign w:val="center"/>
          </w:tcPr>
          <w:p w14:paraId="4CA4FD31">
            <w:pPr>
              <w:spacing w:line="56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申报单位</w:t>
            </w:r>
          </w:p>
        </w:tc>
      </w:tr>
      <w:tr w14:paraId="19A7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607" w:type="dxa"/>
            <w:vAlign w:val="center"/>
          </w:tcPr>
          <w:p w14:paraId="1AAC6A7A"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C50D39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工程图纸智能识别与数字化应用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6760F65">
            <w:pPr>
              <w:spacing w:line="360" w:lineRule="exac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运用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大模型自动识别电子图纸并提取图纸数据信息，实现基于图纸内容的数字化应用。结合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技术进行目标检测和字符识别，在此基础上自</w:t>
            </w:r>
            <w:bookmarkStart w:id="0" w:name="_GoBack"/>
            <w:bookmarkEnd w:id="0"/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动构建物料清单（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BOM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）结构、图纸之间的关联关系，识别相同或相似零部件。大幅提升工程设计方图纸查找效率，提高数字化设计和图纸档案数字管理效率，对业主方能有效减少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左右的备品备件库存，降低运营成本。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B440CB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智能设计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60977E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数字化设计和档案图纸数字化管理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2926058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中冶赛迪工程技术股份有限公司</w:t>
            </w:r>
          </w:p>
        </w:tc>
      </w:tr>
      <w:tr w14:paraId="357D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531FA9EC"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EE9C96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桥隧运营智能管养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952AA5">
            <w:pPr>
              <w:spacing w:line="360" w:lineRule="exac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通过海量感知监测结果与视频影像数据，对桥隧潜在的结构安全与运营安全进行评估和预测。利用多模态融合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算法对结构与环境监测数据进行建模与对照分析，同时结合视觉分析技术进行叠加判断，对桥隧设施中高温、事故、撞击、断索等重大风险进行前置预测和预警，并输出相关评估报告。通过上述方法，故障判断与发现准确率可提高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，运维成本可降低约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B233C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数字孪生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E68BA2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桥梁隧道的管理和维护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CE8C931"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重庆华融天泽基础设施发展有限公司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林同棪国际工程咨询（中国）有限公司</w:t>
            </w:r>
          </w:p>
        </w:tc>
      </w:tr>
      <w:tr w14:paraId="72F1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18933644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 w14:paraId="62958EF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基于视觉大模型的浪潮云数字孪生智能体</w:t>
            </w:r>
          </w:p>
        </w:tc>
        <w:tc>
          <w:tcPr>
            <w:tcW w:w="6946" w:type="dxa"/>
            <w:vAlign w:val="center"/>
          </w:tcPr>
          <w:p w14:paraId="1E9B7A45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依托浪潮云自研的海若大模型，实现对图像、视频等数据的三维重建、仿真推演、异常智能检测识别。通过汇集建筑行业核心数据，实现多源数据推理与检测报告生成；建模精度达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0.1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毫米级、响应达分钟级。适用于智慧建筑、地下管线、智慧工地等场景，通过对现场的实时监测和预警，用户能够即时了解现场实时状态，预测潜在问题，并采取管理预防措施。</w:t>
            </w:r>
          </w:p>
        </w:tc>
        <w:tc>
          <w:tcPr>
            <w:tcW w:w="1418" w:type="dxa"/>
            <w:vAlign w:val="center"/>
          </w:tcPr>
          <w:p w14:paraId="4DAE744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数字孪生</w:t>
            </w:r>
          </w:p>
        </w:tc>
        <w:tc>
          <w:tcPr>
            <w:tcW w:w="1984" w:type="dxa"/>
            <w:vAlign w:val="center"/>
          </w:tcPr>
          <w:p w14:paraId="38B0492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公共建筑、地下管线等场景的三维建模、仿真和智能识别</w:t>
            </w:r>
          </w:p>
        </w:tc>
        <w:tc>
          <w:tcPr>
            <w:tcW w:w="2800" w:type="dxa"/>
            <w:vAlign w:val="center"/>
          </w:tcPr>
          <w:p w14:paraId="5DF3F45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重庆浪潮政务云管理运营有限公司</w:t>
            </w:r>
          </w:p>
        </w:tc>
      </w:tr>
      <w:tr w14:paraId="151C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46F47926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5" w:type="dxa"/>
            <w:vAlign w:val="center"/>
          </w:tcPr>
          <w:p w14:paraId="2BD88F0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建筑工地数字孪生</w:t>
            </w:r>
          </w:p>
        </w:tc>
        <w:tc>
          <w:tcPr>
            <w:tcW w:w="6946" w:type="dxa"/>
            <w:vAlign w:val="center"/>
          </w:tcPr>
          <w:p w14:paraId="2DF3F2C9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通过视觉分析技术精准识别工地现场的人员、机械、物料和环境，实现工地现场的实时监测和预警。结合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/>
                <w:color w:val="000000"/>
                <w:sz w:val="28"/>
                <w:szCs w:val="28"/>
              </w:rPr>
              <w:t>算法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、传感器、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BIM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GIS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等技术确定人员、机械等位置，识别并预测监控对象的行为，形成三维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时间的数字孪生，从而让指挥部可掌握现场动态，可追溯历史动态和预测未来动态，从而高效进行远程指挥调度，对现场问题及时采取管理预防措施。</w:t>
            </w:r>
          </w:p>
        </w:tc>
        <w:tc>
          <w:tcPr>
            <w:tcW w:w="1418" w:type="dxa"/>
            <w:vAlign w:val="center"/>
          </w:tcPr>
          <w:p w14:paraId="02B5CA7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数字孪生</w:t>
            </w:r>
          </w:p>
        </w:tc>
        <w:tc>
          <w:tcPr>
            <w:tcW w:w="1984" w:type="dxa"/>
            <w:vAlign w:val="center"/>
          </w:tcPr>
          <w:p w14:paraId="1323CDC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建筑工地的数字孪生应用</w:t>
            </w:r>
          </w:p>
        </w:tc>
        <w:tc>
          <w:tcPr>
            <w:tcW w:w="2800" w:type="dxa"/>
            <w:vAlign w:val="center"/>
          </w:tcPr>
          <w:p w14:paraId="5F993F4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重庆交通大学工程设计研究院有限公司</w:t>
            </w:r>
          </w:p>
        </w:tc>
      </w:tr>
      <w:tr w14:paraId="68DD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01393E51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5" w:type="dxa"/>
            <w:vAlign w:val="center"/>
          </w:tcPr>
          <w:p w14:paraId="0C18539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基于智能测量技术的全景成像远程钢筋测量应用</w:t>
            </w:r>
          </w:p>
        </w:tc>
        <w:tc>
          <w:tcPr>
            <w:tcW w:w="6946" w:type="dxa"/>
            <w:vAlign w:val="center"/>
          </w:tcPr>
          <w:p w14:paraId="1C4C6BA1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通过</w:t>
            </w:r>
            <w:r>
              <w:rPr>
                <w:rFonts w:ascii="Times New Roman" w:hAnsi="Times New Roman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远程智能测量技术，实现全景成像远程钢筋测量。可以在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米远的距离内，自动测量施工作业面的钢筋间距或直径等，实现对现场钢筋摆放情况的监测，精度可达</w:t>
            </w:r>
            <w:r>
              <w:rPr>
                <w:rFonts w:ascii="Times New Roman" w:hAnsi="Times New Roman"/>
                <w:sz w:val="28"/>
                <w:szCs w:val="28"/>
              </w:rPr>
              <w:t>±1mm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。实现对施工全过程录像数据记录存储，可以对施工过程进行溯源，能够防止在施工过程中偷工减料，实现企业的降本增效。</w:t>
            </w:r>
          </w:p>
        </w:tc>
        <w:tc>
          <w:tcPr>
            <w:tcW w:w="1418" w:type="dxa"/>
            <w:vAlign w:val="center"/>
          </w:tcPr>
          <w:p w14:paraId="3AC9CA4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数字工地</w:t>
            </w:r>
          </w:p>
        </w:tc>
        <w:tc>
          <w:tcPr>
            <w:tcW w:w="1984" w:type="dxa"/>
            <w:vAlign w:val="center"/>
          </w:tcPr>
          <w:p w14:paraId="6A62E71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工地施工钢筋质量监测</w:t>
            </w:r>
          </w:p>
        </w:tc>
        <w:tc>
          <w:tcPr>
            <w:tcW w:w="2800" w:type="dxa"/>
            <w:vAlign w:val="center"/>
          </w:tcPr>
          <w:p w14:paraId="6F4944B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金钱猫科技股份有限公司</w:t>
            </w:r>
          </w:p>
        </w:tc>
      </w:tr>
      <w:tr w14:paraId="63C7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21F3A5ED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5" w:type="dxa"/>
            <w:vAlign w:val="center"/>
          </w:tcPr>
          <w:p w14:paraId="1B3128C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建筑工地安全智能管控</w:t>
            </w:r>
          </w:p>
        </w:tc>
        <w:tc>
          <w:tcPr>
            <w:tcW w:w="6946" w:type="dxa"/>
            <w:vAlign w:val="center"/>
          </w:tcPr>
          <w:p w14:paraId="47F700B0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本方案针对工程管理数据松散的痛点，运用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大模型技术，解决施工现场人工巡检盲区多、隐患响应滞后、纸质表单数字化率低等难题。通过整合文字、视频、表单等多模态数据至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大模型，识别施工现场风险点，实时预警安全隐患，实现工程风险预警与分析。该方案能提升风险识别覆盖率约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，降低数据误报率约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，减少人工巡检工作量约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，显著提升管理效能。</w:t>
            </w:r>
          </w:p>
        </w:tc>
        <w:tc>
          <w:tcPr>
            <w:tcW w:w="1418" w:type="dxa"/>
            <w:vAlign w:val="center"/>
          </w:tcPr>
          <w:p w14:paraId="69E22CF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数字工地</w:t>
            </w:r>
          </w:p>
        </w:tc>
        <w:tc>
          <w:tcPr>
            <w:tcW w:w="1984" w:type="dxa"/>
            <w:vAlign w:val="center"/>
          </w:tcPr>
          <w:p w14:paraId="24E3CF1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施工安全问题监测预警</w:t>
            </w:r>
          </w:p>
        </w:tc>
        <w:tc>
          <w:tcPr>
            <w:tcW w:w="2800" w:type="dxa"/>
            <w:vMerge w:val="restart"/>
            <w:vAlign w:val="center"/>
          </w:tcPr>
          <w:p w14:paraId="528C19D1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同炎数智科技（重庆）有限公司</w:t>
            </w:r>
          </w:p>
        </w:tc>
      </w:tr>
      <w:tr w14:paraId="7113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6E34AF10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85" w:type="dxa"/>
            <w:vAlign w:val="center"/>
          </w:tcPr>
          <w:p w14:paraId="762CE53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公共建筑能耗智能管控</w:t>
            </w:r>
          </w:p>
        </w:tc>
        <w:tc>
          <w:tcPr>
            <w:tcW w:w="6946" w:type="dxa"/>
            <w:vAlign w:val="center"/>
          </w:tcPr>
          <w:p w14:paraId="33630258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针对办公建筑能耗预测不准、调控滞后问题，本方案运用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算法，自动降低建筑能耗。基于能耗监测数据，依托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算法预测能耗曲线，识别异常用能，生成优化方案，智能调整能源结构，降低能源消耗。系统可识别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以上异常用能，节能率达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15%-25%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18" w:type="dxa"/>
            <w:vAlign w:val="center"/>
          </w:tcPr>
          <w:p w14:paraId="785DB1D2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智慧建筑</w:t>
            </w:r>
          </w:p>
        </w:tc>
        <w:tc>
          <w:tcPr>
            <w:tcW w:w="1984" w:type="dxa"/>
            <w:vAlign w:val="center"/>
          </w:tcPr>
          <w:p w14:paraId="3D7BCCE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楼宇节能减排与运维</w:t>
            </w:r>
          </w:p>
        </w:tc>
        <w:tc>
          <w:tcPr>
            <w:tcW w:w="2800" w:type="dxa"/>
            <w:vMerge w:val="continue"/>
            <w:vAlign w:val="center"/>
          </w:tcPr>
          <w:p w14:paraId="5170D7C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F21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0DCC5EEB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85" w:type="dxa"/>
            <w:vAlign w:val="center"/>
          </w:tcPr>
          <w:p w14:paraId="7462269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城市内涝积水智能监测与预警</w:t>
            </w:r>
          </w:p>
        </w:tc>
        <w:tc>
          <w:tcPr>
            <w:tcW w:w="6946" w:type="dxa"/>
            <w:vAlign w:val="center"/>
          </w:tcPr>
          <w:p w14:paraId="746EC0FF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依托城市易涝点视频数据，通过计算机视觉算法对目标进行检测、分割，构建对积水风险进行分类分级的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预警模型，实现对城市内涝积水风险的智能识别、精准预警和自主推送预警信息，为城市排水防涝调度决策提供支撑，能够提高城市内涝积水风险事件处理效率。</w:t>
            </w:r>
          </w:p>
        </w:tc>
        <w:tc>
          <w:tcPr>
            <w:tcW w:w="1418" w:type="dxa"/>
            <w:vAlign w:val="center"/>
          </w:tcPr>
          <w:p w14:paraId="57EEF08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智慧排水</w:t>
            </w:r>
          </w:p>
        </w:tc>
        <w:tc>
          <w:tcPr>
            <w:tcW w:w="1984" w:type="dxa"/>
            <w:vAlign w:val="center"/>
          </w:tcPr>
          <w:p w14:paraId="048EF2B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城市内涝积水风险智能识别</w:t>
            </w:r>
          </w:p>
        </w:tc>
        <w:tc>
          <w:tcPr>
            <w:tcW w:w="2800" w:type="dxa"/>
            <w:vMerge w:val="restart"/>
            <w:vAlign w:val="center"/>
          </w:tcPr>
          <w:p w14:paraId="7B0237B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重庆现代建筑产业发展研究院</w:t>
            </w:r>
          </w:p>
        </w:tc>
      </w:tr>
      <w:tr w14:paraId="44B3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54A1FA82"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85" w:type="dxa"/>
            <w:vAlign w:val="center"/>
          </w:tcPr>
          <w:p w14:paraId="6514212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住宅小区安防智能监测与预警</w:t>
            </w:r>
          </w:p>
        </w:tc>
        <w:tc>
          <w:tcPr>
            <w:tcW w:w="6946" w:type="dxa"/>
            <w:vAlign w:val="center"/>
          </w:tcPr>
          <w:p w14:paraId="50487310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依托住宅小区视频数据，结合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视觉技术，自动监测和预警小区公共安全隐患。构建小区人员、车辆、消防等对象安全态势风险模型，实现住宅小区全天候、多维度安全态势的智能感知与自主预警，有效提高物业公司精准化和精细化管理水平，提升事件处理效率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65%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，减少小区公共安全隐患，提升业主安全感。</w:t>
            </w:r>
          </w:p>
        </w:tc>
        <w:tc>
          <w:tcPr>
            <w:tcW w:w="1418" w:type="dxa"/>
            <w:vAlign w:val="center"/>
          </w:tcPr>
          <w:p w14:paraId="067318D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智慧社区</w:t>
            </w:r>
          </w:p>
        </w:tc>
        <w:tc>
          <w:tcPr>
            <w:tcW w:w="1984" w:type="dxa"/>
            <w:vAlign w:val="center"/>
          </w:tcPr>
          <w:p w14:paraId="088D86E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住宅小区安全智能感知与预警，提高物业管理水平</w:t>
            </w:r>
          </w:p>
        </w:tc>
        <w:tc>
          <w:tcPr>
            <w:tcW w:w="2800" w:type="dxa"/>
            <w:vMerge w:val="continue"/>
            <w:vAlign w:val="center"/>
          </w:tcPr>
          <w:p w14:paraId="387D946D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B07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46F65CB4"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85" w:type="dxa"/>
            <w:vAlign w:val="center"/>
          </w:tcPr>
          <w:p w14:paraId="744F43D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建筑概念方案智能设计</w:t>
            </w:r>
          </w:p>
        </w:tc>
        <w:tc>
          <w:tcPr>
            <w:tcW w:w="6946" w:type="dxa"/>
            <w:vAlign w:val="center"/>
          </w:tcPr>
          <w:p w14:paraId="1FEBC417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基于生成式</w:t>
            </w:r>
            <w:r>
              <w:rPr>
                <w:rFonts w:ascii="Times New Roman" w:hAnsi="Times New Roman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模型、大数据分析技术和国产图形引擎，深度融合建筑行业设计场景，生成概念设计方案。通过图像生成、</w:t>
            </w:r>
            <w:r>
              <w:rPr>
                <w:rFonts w:ascii="Times New Roman" w:hAnsi="Times New Roman"/>
                <w:sz w:val="28"/>
                <w:szCs w:val="28"/>
              </w:rPr>
              <w:t>RAG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sz w:val="28"/>
                <w:szCs w:val="28"/>
              </w:rPr>
              <w:t>OCR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sz w:val="28"/>
                <w:szCs w:val="28"/>
              </w:rPr>
              <w:t>NLP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等技术，实现方案可视化、成本预测、智能排布优化空间利用率、自动解析任务书并匹配设计规范等功能。帮助设计师提升设计效率约</w:t>
            </w:r>
            <w:r>
              <w:rPr>
                <w:rFonts w:ascii="Times New Roman" w:hAnsi="Times New Roman"/>
                <w:sz w:val="28"/>
                <w:szCs w:val="28"/>
              </w:rPr>
              <w:t>60%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，方案生成周期缩短约</w:t>
            </w:r>
            <w:r>
              <w:rPr>
                <w:rFonts w:ascii="Times New Roman" w:hAnsi="Times New Roman"/>
                <w:sz w:val="28"/>
                <w:szCs w:val="28"/>
              </w:rPr>
              <w:t>50%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，同时保障设计合规性与经济性。</w:t>
            </w:r>
          </w:p>
        </w:tc>
        <w:tc>
          <w:tcPr>
            <w:tcW w:w="1418" w:type="dxa"/>
            <w:vAlign w:val="center"/>
          </w:tcPr>
          <w:p w14:paraId="32CE666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智能设计</w:t>
            </w:r>
          </w:p>
        </w:tc>
        <w:tc>
          <w:tcPr>
            <w:tcW w:w="1984" w:type="dxa"/>
            <w:vAlign w:val="center"/>
          </w:tcPr>
          <w:p w14:paraId="333BFC53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生成设计和数字化的决策支持，辅助设计</w:t>
            </w:r>
          </w:p>
        </w:tc>
        <w:tc>
          <w:tcPr>
            <w:tcW w:w="2800" w:type="dxa"/>
            <w:vAlign w:val="center"/>
          </w:tcPr>
          <w:p w14:paraId="1F4BD3B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广联达科技股份有限公司</w:t>
            </w:r>
          </w:p>
        </w:tc>
      </w:tr>
      <w:tr w14:paraId="65B8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179DAE96"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5" w:type="dxa"/>
            <w:vAlign w:val="center"/>
          </w:tcPr>
          <w:p w14:paraId="173F737B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城市地上设施数字孪生建模及分析</w:t>
            </w:r>
          </w:p>
        </w:tc>
        <w:tc>
          <w:tcPr>
            <w:tcW w:w="6946" w:type="dxa"/>
            <w:vAlign w:val="center"/>
          </w:tcPr>
          <w:p w14:paraId="783DF7FE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以无人机拍摄的多角度影像数据、卫星影像数据为基础，结合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技术实现城市数字孪生。运用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AI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算法和大模型，实现三维模型的快速生成与优化、三维时空数据下复杂场景的多源数据融合与分析，降低数字孪生底座建设成本并赋能城市建设中各项业务精细化管理。</w:t>
            </w:r>
          </w:p>
        </w:tc>
        <w:tc>
          <w:tcPr>
            <w:tcW w:w="1418" w:type="dxa"/>
            <w:vAlign w:val="center"/>
          </w:tcPr>
          <w:p w14:paraId="7C5FC1F5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数字孪生</w:t>
            </w:r>
          </w:p>
        </w:tc>
        <w:tc>
          <w:tcPr>
            <w:tcW w:w="1984" w:type="dxa"/>
            <w:vAlign w:val="center"/>
          </w:tcPr>
          <w:p w14:paraId="00A0C96C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为城市智能化监管平台提供数字孪生底座及数据融合分析技术支撑。</w:t>
            </w:r>
          </w:p>
        </w:tc>
        <w:tc>
          <w:tcPr>
            <w:tcW w:w="2800" w:type="dxa"/>
            <w:vAlign w:val="center"/>
          </w:tcPr>
          <w:p w14:paraId="335BD9A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正元地理信息集团股份有限公司</w:t>
            </w:r>
          </w:p>
        </w:tc>
      </w:tr>
      <w:tr w14:paraId="6B8A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7" w:type="dxa"/>
            <w:vAlign w:val="center"/>
          </w:tcPr>
          <w:p w14:paraId="762320D3"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5" w:type="dxa"/>
            <w:vAlign w:val="center"/>
          </w:tcPr>
          <w:p w14:paraId="3CAF483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建筑业智能审批</w:t>
            </w:r>
          </w:p>
        </w:tc>
        <w:tc>
          <w:tcPr>
            <w:tcW w:w="6946" w:type="dxa"/>
            <w:vAlign w:val="center"/>
          </w:tcPr>
          <w:p w14:paraId="2B727911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聚焦建筑业审批流程中环节繁杂等痛点，通过自研的星辰住建行业大模型与前端轻量化小模型协同，实现智能化审批。前端用小模型快速提取和处理企业资质等申报材料中的关键信息；后端结合大模型，对信息进行深度分析和合规性检查，实现材料快速识别与处理，发现问题并提供修改建议。通过分析历史数据，大模型可预测审批风险，优化审批路径，缩短审批时间，使效率较传统模式最高提升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倍。</w:t>
            </w:r>
          </w:p>
        </w:tc>
        <w:tc>
          <w:tcPr>
            <w:tcW w:w="1418" w:type="dxa"/>
            <w:vAlign w:val="center"/>
          </w:tcPr>
          <w:p w14:paraId="619B4A2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智能审批</w:t>
            </w:r>
          </w:p>
        </w:tc>
        <w:tc>
          <w:tcPr>
            <w:tcW w:w="1984" w:type="dxa"/>
            <w:vAlign w:val="center"/>
          </w:tcPr>
          <w:p w14:paraId="1D78B73A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建筑企业市场准入审批、信息变更审核、资质申报与维护、注销申报等</w:t>
            </w:r>
          </w:p>
        </w:tc>
        <w:tc>
          <w:tcPr>
            <w:tcW w:w="2800" w:type="dxa"/>
            <w:vAlign w:val="center"/>
          </w:tcPr>
          <w:p w14:paraId="3B19E59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中电智安科技有限公司</w:t>
            </w:r>
          </w:p>
        </w:tc>
      </w:tr>
    </w:tbl>
    <w:p w14:paraId="69D40339">
      <w:pPr>
        <w:spacing w:line="560" w:lineRule="exact"/>
        <w:rPr>
          <w:rFonts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56"/>
    <w:rsid w:val="000E15B5"/>
    <w:rsid w:val="001B4A23"/>
    <w:rsid w:val="00212151"/>
    <w:rsid w:val="00281B6E"/>
    <w:rsid w:val="002D1AA7"/>
    <w:rsid w:val="00310C05"/>
    <w:rsid w:val="003974A8"/>
    <w:rsid w:val="00420F71"/>
    <w:rsid w:val="00423CBB"/>
    <w:rsid w:val="00491833"/>
    <w:rsid w:val="004C105A"/>
    <w:rsid w:val="006D151C"/>
    <w:rsid w:val="007A53C1"/>
    <w:rsid w:val="00804B75"/>
    <w:rsid w:val="008207C6"/>
    <w:rsid w:val="008438BF"/>
    <w:rsid w:val="008B32D6"/>
    <w:rsid w:val="00A10630"/>
    <w:rsid w:val="00A737A9"/>
    <w:rsid w:val="00A73B10"/>
    <w:rsid w:val="00A92D3E"/>
    <w:rsid w:val="00A93528"/>
    <w:rsid w:val="00AD0AC6"/>
    <w:rsid w:val="00B565A3"/>
    <w:rsid w:val="00B57ADE"/>
    <w:rsid w:val="00B67F6F"/>
    <w:rsid w:val="00C41294"/>
    <w:rsid w:val="00CC5C5E"/>
    <w:rsid w:val="00E97A56"/>
    <w:rsid w:val="00F028F1"/>
    <w:rsid w:val="00F303ED"/>
    <w:rsid w:val="00F50892"/>
    <w:rsid w:val="01B939E6"/>
    <w:rsid w:val="03D548C1"/>
    <w:rsid w:val="04020C1E"/>
    <w:rsid w:val="06783F44"/>
    <w:rsid w:val="06C964C3"/>
    <w:rsid w:val="07C40B0C"/>
    <w:rsid w:val="082C29B3"/>
    <w:rsid w:val="08762684"/>
    <w:rsid w:val="08D476EB"/>
    <w:rsid w:val="08D808E7"/>
    <w:rsid w:val="09613832"/>
    <w:rsid w:val="09616F12"/>
    <w:rsid w:val="0D6A317E"/>
    <w:rsid w:val="0D731909"/>
    <w:rsid w:val="0DE63C0D"/>
    <w:rsid w:val="0DF7057F"/>
    <w:rsid w:val="0EFB1BB6"/>
    <w:rsid w:val="0F2143A4"/>
    <w:rsid w:val="0FA638D0"/>
    <w:rsid w:val="0FAB69AA"/>
    <w:rsid w:val="1108434D"/>
    <w:rsid w:val="11F744C2"/>
    <w:rsid w:val="15F46BB4"/>
    <w:rsid w:val="191A1689"/>
    <w:rsid w:val="1A8011C2"/>
    <w:rsid w:val="1C8879E1"/>
    <w:rsid w:val="1E8B4FE2"/>
    <w:rsid w:val="1EA23DFC"/>
    <w:rsid w:val="1F547FD3"/>
    <w:rsid w:val="20155F21"/>
    <w:rsid w:val="224E7986"/>
    <w:rsid w:val="24EE0902"/>
    <w:rsid w:val="26E14FA9"/>
    <w:rsid w:val="27221F7E"/>
    <w:rsid w:val="27A63396"/>
    <w:rsid w:val="28283B57"/>
    <w:rsid w:val="28F04930"/>
    <w:rsid w:val="2A9331C8"/>
    <w:rsid w:val="2B016727"/>
    <w:rsid w:val="2C697D08"/>
    <w:rsid w:val="2E563608"/>
    <w:rsid w:val="2EA72DE4"/>
    <w:rsid w:val="30E4042C"/>
    <w:rsid w:val="30EB518F"/>
    <w:rsid w:val="322E2AF6"/>
    <w:rsid w:val="32340DB8"/>
    <w:rsid w:val="33353039"/>
    <w:rsid w:val="36794234"/>
    <w:rsid w:val="37776F83"/>
    <w:rsid w:val="37DB6F1A"/>
    <w:rsid w:val="3AE64D6F"/>
    <w:rsid w:val="3B687580"/>
    <w:rsid w:val="3B752DF9"/>
    <w:rsid w:val="3CAE761D"/>
    <w:rsid w:val="3D6B7BC9"/>
    <w:rsid w:val="3F892743"/>
    <w:rsid w:val="3FC1012F"/>
    <w:rsid w:val="45124F88"/>
    <w:rsid w:val="4646051B"/>
    <w:rsid w:val="48184E86"/>
    <w:rsid w:val="4934502A"/>
    <w:rsid w:val="4A0550BC"/>
    <w:rsid w:val="4BC71A9C"/>
    <w:rsid w:val="4CB215DC"/>
    <w:rsid w:val="4D2C0BB1"/>
    <w:rsid w:val="4EC315C1"/>
    <w:rsid w:val="50FC4EDD"/>
    <w:rsid w:val="53B94FF7"/>
    <w:rsid w:val="53EB5322"/>
    <w:rsid w:val="544E380E"/>
    <w:rsid w:val="569869D2"/>
    <w:rsid w:val="5A2F5A09"/>
    <w:rsid w:val="5A5E560F"/>
    <w:rsid w:val="5A7547E2"/>
    <w:rsid w:val="5BB73D3C"/>
    <w:rsid w:val="5CAC2A59"/>
    <w:rsid w:val="5CFD1C22"/>
    <w:rsid w:val="5DDC5C97"/>
    <w:rsid w:val="5F282FE0"/>
    <w:rsid w:val="62014AB3"/>
    <w:rsid w:val="62181D17"/>
    <w:rsid w:val="636C7B02"/>
    <w:rsid w:val="65BE2039"/>
    <w:rsid w:val="666A657B"/>
    <w:rsid w:val="681C5653"/>
    <w:rsid w:val="68B910F3"/>
    <w:rsid w:val="68F62348"/>
    <w:rsid w:val="69DC0E8D"/>
    <w:rsid w:val="6D6A2A39"/>
    <w:rsid w:val="6FE74798"/>
    <w:rsid w:val="70C7656E"/>
    <w:rsid w:val="73E311C8"/>
    <w:rsid w:val="754B7759"/>
    <w:rsid w:val="77BD0D4B"/>
    <w:rsid w:val="77E43CB3"/>
    <w:rsid w:val="78774B27"/>
    <w:rsid w:val="78A551F0"/>
    <w:rsid w:val="79420C91"/>
    <w:rsid w:val="79514B57"/>
    <w:rsid w:val="798D4602"/>
    <w:rsid w:val="7B310FBD"/>
    <w:rsid w:val="7BE763F6"/>
    <w:rsid w:val="7C266648"/>
    <w:rsid w:val="7C277A4C"/>
    <w:rsid w:val="7D7C605C"/>
    <w:rsid w:val="7E097FCF"/>
    <w:rsid w:val="7F14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2597</Words>
  <Characters>2673</Characters>
  <Lines>19</Lines>
  <Paragraphs>5</Paragraphs>
  <TotalTime>1</TotalTime>
  <ScaleCrop>false</ScaleCrop>
  <LinksUpToDate>false</LinksUpToDate>
  <CharactersWithSpaces>2705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2025-02-28T04:17:00Z</dcterms:created>
  <dc:creator>lh</dc:creator>
  <cp:lastModifiedBy>渔民</cp:lastModifiedBy>
  <cp:lastPrinted>2022-06-29T03:35:00Z</cp:lastPrinted>
  <dcterms:modified xsi:type="dcterms:W3CDTF">2025-03-19T02:26:20Z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404673797_btnclosed</vt:lpwstr>
  </property>
  <property fmtid="{D5CDD505-2E9C-101B-9397-08002B2CF9AE}" pid="4" name="ICV">
    <vt:lpwstr>DB893EDD688947CDA0BF6B90D75AE2E7_13</vt:lpwstr>
  </property>
  <property fmtid="{D5CDD505-2E9C-101B-9397-08002B2CF9AE}" pid="5" name="KSOTemplateDocerSaveRecord">
    <vt:lpwstr>eyJoZGlkIjoiNTlmYjNjMzJlZDI5ODJmMWRiZTc0NmY1NjhlNWRhYjkiLCJ1c2VySWQiOiI1MTU2OTIyMDMifQ==</vt:lpwstr>
  </property>
</Properties>
</file>