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0605">
      <w:pPr>
        <w:widowControl/>
        <w:spacing w:line="570" w:lineRule="exact"/>
        <w:jc w:val="lef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3773906D">
      <w:pPr>
        <w:widowControl/>
        <w:spacing w:line="570" w:lineRule="exact"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6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30</w:t>
      </w:r>
      <w:r>
        <w:rPr>
          <w:rFonts w:hint="eastAsia" w:ascii="方正小标宋_GBK" w:eastAsia="方正小标宋_GBK"/>
          <w:sz w:val="30"/>
          <w:szCs w:val="30"/>
        </w:rPr>
        <w:t>日前申报了重新核定且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已取得新版资质证书的检测机构</w:t>
      </w:r>
      <w:r>
        <w:rPr>
          <w:rFonts w:hint="eastAsia" w:ascii="方正小标宋_GBK" w:eastAsia="方正小标宋_GBK"/>
          <w:sz w:val="30"/>
          <w:szCs w:val="30"/>
        </w:rPr>
        <w:t>名单</w:t>
      </w:r>
    </w:p>
    <w:tbl>
      <w:tblPr>
        <w:tblStyle w:val="2"/>
        <w:tblW w:w="49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916"/>
        <w:gridCol w:w="5969"/>
      </w:tblGrid>
      <w:tr w14:paraId="23848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BE4F8"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序号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F0D0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原证书号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B1B40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机构名称</w:t>
            </w:r>
          </w:p>
        </w:tc>
      </w:tr>
      <w:tr w14:paraId="4FAD58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E0E0F"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9E541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001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57A1D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重庆建设工程质量监督检测中心有限公司</w:t>
            </w:r>
          </w:p>
        </w:tc>
      </w:tr>
      <w:tr w14:paraId="530C6C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B78D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BCBF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D76DF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重庆市建设工程质量检验测试中心有限公司</w:t>
            </w:r>
          </w:p>
        </w:tc>
      </w:tr>
      <w:tr w14:paraId="5B64A1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25129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5D490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D818F3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重庆重大建设工程质量检测有限公司</w:t>
            </w:r>
          </w:p>
        </w:tc>
      </w:tr>
      <w:tr w14:paraId="406D93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6C96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527F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007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7A84F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重庆市涪陵建设工程质量监督检测中心有限公司</w:t>
            </w:r>
          </w:p>
        </w:tc>
      </w:tr>
      <w:tr w14:paraId="260DD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6BF8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0E190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010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A9B46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健研检测集团重庆有限公司</w:t>
            </w:r>
          </w:p>
        </w:tc>
      </w:tr>
      <w:tr w14:paraId="4A2321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1251BC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B0B02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022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33F79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重庆渝陕鄂建设工程质量检测有限公司</w:t>
            </w:r>
          </w:p>
        </w:tc>
      </w:tr>
      <w:tr w14:paraId="3176A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8FEA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E8BF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054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0AD02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重庆华盛检测技术有限公司</w:t>
            </w:r>
          </w:p>
        </w:tc>
      </w:tr>
      <w:tr w14:paraId="65430E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2F39E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4FF79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065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FD2AF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重庆筑能建设工程质量检测有限公司</w:t>
            </w:r>
          </w:p>
        </w:tc>
      </w:tr>
      <w:tr w14:paraId="552210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946E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59003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074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00C82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重庆市潼南区潼城工程质量检测有限公司</w:t>
            </w:r>
          </w:p>
        </w:tc>
      </w:tr>
      <w:tr w14:paraId="3EC50A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E9FBA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66608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076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822B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重庆市地质矿产勘查开发集团检验检测有限公司</w:t>
            </w:r>
            <w:bookmarkStart w:id="0" w:name="_GoBack"/>
            <w:bookmarkEnd w:id="0"/>
          </w:p>
        </w:tc>
      </w:tr>
      <w:tr w14:paraId="425D90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7083E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562CBB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085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52B5E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重庆市璧山建筑工程质量检测有限公司</w:t>
            </w:r>
          </w:p>
        </w:tc>
      </w:tr>
      <w:tr w14:paraId="373984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EB85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FC39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088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B3440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重庆北纬建设工程质量检测有限公司</w:t>
            </w:r>
          </w:p>
        </w:tc>
      </w:tr>
      <w:tr w14:paraId="58C9FF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03D1D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F6F51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095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F2B09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重庆市住房和城乡建设技术发展中心（重庆市建筑节能中心）</w:t>
            </w:r>
          </w:p>
        </w:tc>
      </w:tr>
      <w:tr w14:paraId="622A1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6B413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3815A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110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D09A4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苏交科重庆检验检测认证有限公司</w:t>
            </w:r>
          </w:p>
        </w:tc>
      </w:tr>
      <w:tr w14:paraId="409FA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9FA87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97336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123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77F07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中宝检测技术（重庆）有限公司</w:t>
            </w:r>
          </w:p>
        </w:tc>
      </w:tr>
      <w:tr w14:paraId="225649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A3A6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5EC25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135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7BD715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重庆正诚标研工程检测有限公司</w:t>
            </w:r>
          </w:p>
        </w:tc>
      </w:tr>
      <w:tr w14:paraId="307195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EBCB4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B96EF">
            <w:pPr>
              <w:widowControl/>
              <w:spacing w:line="570" w:lineRule="exact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渝建检字第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148</w:t>
            </w: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号</w:t>
            </w:r>
          </w:p>
        </w:tc>
        <w:tc>
          <w:tcPr>
            <w:tcW w:w="350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D68668">
            <w:pPr>
              <w:widowControl/>
              <w:spacing w:line="570" w:lineRule="exact"/>
              <w:jc w:val="left"/>
              <w:textAlignment w:val="center"/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0"/>
                <w:sz w:val="22"/>
                <w:lang w:val="en-US" w:eastAsia="zh-CN" w:bidi="ar"/>
              </w:rPr>
              <w:t>重庆毅麟建设工程质量检测有限公司</w:t>
            </w:r>
          </w:p>
        </w:tc>
      </w:tr>
    </w:tbl>
    <w:p w14:paraId="3C3810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2378"/>
    <w:rsid w:val="713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2025-07-07T03:05:00Z</dcterms:created>
  <dc:creator>弹琴不说爱</dc:creator>
  <cp:lastModifiedBy>弹琴不说爱</cp:lastModifiedBy>
  <dcterms:modified xsi:type="dcterms:W3CDTF">2025-07-07T03:12:44Z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5CDDB6084CF64A518F516BA2EBB7A7E0_11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