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智慧小区设计标识项目名单</w:t>
      </w:r>
    </w:p>
    <w:p>
      <w:pPr>
        <w:jc w:val="center"/>
        <w:rPr>
          <w:rFonts w:hint="eastAsia" w:ascii="方正黑体_GBK" w:eastAsia="方正黑体_GBK"/>
          <w:sz w:val="32"/>
          <w:szCs w:val="32"/>
        </w:rPr>
      </w:pPr>
    </w:p>
    <w:tbl>
      <w:tblPr>
        <w:tblStyle w:val="2"/>
        <w:tblpPr w:leftFromText="180" w:rightFromText="180" w:vertAnchor="page" w:horzAnchor="margin" w:tblpXSpec="center" w:tblpY="3408"/>
        <w:tblW w:w="60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443"/>
        <w:gridCol w:w="1345"/>
        <w:gridCol w:w="2735"/>
        <w:gridCol w:w="1163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261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Times New Roman" w:eastAsia="方正黑体_GBK"/>
                <w:kern w:val="0"/>
                <w:sz w:val="22"/>
                <w:szCs w:val="21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 w:val="22"/>
                <w:szCs w:val="21"/>
              </w:rPr>
              <w:t>序号</w:t>
            </w:r>
          </w:p>
        </w:tc>
        <w:tc>
          <w:tcPr>
            <w:tcW w:w="1659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Times New Roman" w:eastAsia="方正黑体_GBK"/>
                <w:kern w:val="0"/>
                <w:sz w:val="22"/>
                <w:szCs w:val="21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 w:val="22"/>
                <w:szCs w:val="21"/>
              </w:rPr>
              <w:t>项目名称</w:t>
            </w:r>
          </w:p>
        </w:tc>
        <w:tc>
          <w:tcPr>
            <w:tcW w:w="648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Times New Roman" w:eastAsia="方正黑体_GBK"/>
                <w:kern w:val="0"/>
                <w:sz w:val="22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2"/>
                <w:szCs w:val="21"/>
              </w:rPr>
              <w:t>推广名</w:t>
            </w:r>
          </w:p>
        </w:tc>
        <w:tc>
          <w:tcPr>
            <w:tcW w:w="1318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Times New Roman" w:eastAsia="方正黑体_GBK"/>
                <w:kern w:val="0"/>
                <w:sz w:val="22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2"/>
                <w:szCs w:val="21"/>
              </w:rPr>
              <w:t>建设</w:t>
            </w:r>
            <w:r>
              <w:rPr>
                <w:rFonts w:ascii="方正黑体_GBK" w:hAnsi="Times New Roman" w:eastAsia="方正黑体_GBK"/>
                <w:kern w:val="0"/>
                <w:sz w:val="22"/>
                <w:szCs w:val="21"/>
              </w:rPr>
              <w:t>单位</w:t>
            </w:r>
          </w:p>
        </w:tc>
        <w:tc>
          <w:tcPr>
            <w:tcW w:w="560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Times New Roman" w:eastAsia="方正黑体_GBK"/>
                <w:kern w:val="0"/>
                <w:sz w:val="22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2"/>
                <w:szCs w:val="21"/>
              </w:rPr>
              <w:t>所属区县</w:t>
            </w:r>
          </w:p>
        </w:tc>
        <w:tc>
          <w:tcPr>
            <w:tcW w:w="554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Times New Roman" w:eastAsia="方正黑体_GBK"/>
                <w:bCs/>
                <w:kern w:val="0"/>
                <w:sz w:val="22"/>
                <w:szCs w:val="21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 w:val="22"/>
                <w:szCs w:val="21"/>
              </w:rPr>
              <w:t>评价星级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59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海成</w:t>
            </w:r>
            <w:r>
              <w:rPr>
                <w:rFonts w:hint="eastAsia" w:ascii="方正仿宋_GBK" w:hAnsi="Times New Roman" w:eastAsia="方正仿宋_GBK" w:cs="Times New Roman"/>
                <w:szCs w:val="21"/>
              </w:rPr>
              <w:t>·</w:t>
            </w:r>
            <w:r>
              <w:rPr>
                <w:rFonts w:ascii="Times New Roman" w:hAnsi="Times New Roman" w:eastAsia="方正仿宋_GBK" w:cs="Times New Roman"/>
                <w:szCs w:val="21"/>
              </w:rPr>
              <w:t>云岸</w:t>
            </w:r>
          </w:p>
        </w:tc>
        <w:tc>
          <w:tcPr>
            <w:tcW w:w="648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海成·云岸</w:t>
            </w:r>
          </w:p>
        </w:tc>
        <w:tc>
          <w:tcPr>
            <w:tcW w:w="1318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重庆择成置业有限公司</w:t>
            </w:r>
          </w:p>
        </w:tc>
        <w:tc>
          <w:tcPr>
            <w:tcW w:w="5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万州区</w:t>
            </w:r>
          </w:p>
        </w:tc>
        <w:tc>
          <w:tcPr>
            <w:tcW w:w="55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59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C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02</w:t>
            </w:r>
            <w:r>
              <w:rPr>
                <w:rFonts w:ascii="Times New Roman" w:hAnsi="Times New Roman" w:eastAsia="方正仿宋_GBK" w:cs="Times New Roman"/>
                <w:szCs w:val="21"/>
              </w:rPr>
              <w:t>单元C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0201</w:t>
            </w:r>
            <w:r>
              <w:rPr>
                <w:rFonts w:ascii="Times New Roman" w:hAnsi="Times New Roman" w:eastAsia="方正仿宋_GBK" w:cs="Times New Roman"/>
                <w:szCs w:val="21"/>
              </w:rPr>
              <w:t>街区H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szCs w:val="21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szCs w:val="21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地块</w:t>
            </w:r>
          </w:p>
        </w:tc>
        <w:tc>
          <w:tcPr>
            <w:tcW w:w="648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联发·嘉樾</w:t>
            </w:r>
          </w:p>
        </w:tc>
        <w:tc>
          <w:tcPr>
            <w:tcW w:w="1318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重庆联欣发房地产开发有限公司</w:t>
            </w:r>
          </w:p>
        </w:tc>
        <w:tc>
          <w:tcPr>
            <w:tcW w:w="56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江北区</w:t>
            </w:r>
          </w:p>
        </w:tc>
        <w:tc>
          <w:tcPr>
            <w:tcW w:w="55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1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59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C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02</w:t>
            </w:r>
            <w:r>
              <w:rPr>
                <w:rFonts w:ascii="Times New Roman" w:hAnsi="Times New Roman" w:eastAsia="方正仿宋_GBK" w:cs="Times New Roman"/>
                <w:szCs w:val="21"/>
              </w:rPr>
              <w:t>单元C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0201</w:t>
            </w:r>
            <w:r>
              <w:rPr>
                <w:rFonts w:ascii="Times New Roman" w:hAnsi="Times New Roman" w:eastAsia="方正仿宋_GBK" w:cs="Times New Roman"/>
                <w:szCs w:val="21"/>
              </w:rPr>
              <w:t>街区H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07</w:t>
            </w:r>
            <w:r>
              <w:rPr>
                <w:rFonts w:ascii="Times New Roman" w:hAnsi="Times New Roman" w:eastAsia="方正仿宋_GBK" w:cs="Times New Roman"/>
                <w:szCs w:val="21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地块（原观音桥组团H分区H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07</w:t>
            </w:r>
            <w:r>
              <w:rPr>
                <w:rFonts w:ascii="Times New Roman" w:hAnsi="Times New Roman" w:eastAsia="方正仿宋_GBK" w:cs="Times New Roman"/>
                <w:szCs w:val="21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  <w:r>
              <w:rPr>
                <w:rFonts w:ascii="Times New Roman" w:hAnsi="Times New Roman" w:eastAsia="方正仿宋_GBK" w:cs="Times New Roman"/>
                <w:szCs w:val="21"/>
              </w:rPr>
              <w:t>地块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）</w:t>
            </w:r>
          </w:p>
        </w:tc>
        <w:tc>
          <w:tcPr>
            <w:tcW w:w="648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联发·嘉禧</w:t>
            </w:r>
          </w:p>
        </w:tc>
        <w:tc>
          <w:tcPr>
            <w:tcW w:w="1318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重庆联欣发房地产开发有限公司</w:t>
            </w:r>
          </w:p>
        </w:tc>
        <w:tc>
          <w:tcPr>
            <w:tcW w:w="560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江北区</w:t>
            </w:r>
          </w:p>
        </w:tc>
        <w:tc>
          <w:tcPr>
            <w:tcW w:w="554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97C37"/>
    <w:rsid w:val="0D79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2025-07-22T02:36:00Z</dcterms:created>
  <dc:creator>wx</dc:creator>
  <cp:lastModifiedBy>wx</cp:lastModifiedBy>
  <dcterms:modified xsi:type="dcterms:W3CDTF">2025-07-22T02:37:05Z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D94A86C24739407989242C525770ECDB</vt:lpwstr>
  </property>
</Properties>
</file>