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13EE">
      <w:pPr>
        <w:pStyle w:val="2"/>
        <w:ind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</w:p>
    <w:p w14:paraId="46D1C6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/>
        </w:rPr>
        <w:t>符合二级注册</w:t>
      </w:r>
      <w:r>
        <w:rPr>
          <w:rFonts w:hint="eastAsia"/>
          <w:lang w:eastAsia="zh-CN"/>
        </w:rPr>
        <w:t>建筑</w:t>
      </w:r>
      <w:r>
        <w:rPr>
          <w:rFonts w:hint="eastAsia"/>
        </w:rPr>
        <w:t>师初始注册条件人员名单</w:t>
      </w:r>
    </w:p>
    <w:tbl>
      <w:tblPr>
        <w:tblStyle w:val="7"/>
        <w:tblW w:w="13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77"/>
        <w:gridCol w:w="5037"/>
        <w:gridCol w:w="2134"/>
        <w:gridCol w:w="2633"/>
        <w:gridCol w:w="1255"/>
      </w:tblGrid>
      <w:tr w14:paraId="01C8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10C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7" w:type="dxa"/>
            <w:vAlign w:val="center"/>
          </w:tcPr>
          <w:p w14:paraId="503B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037" w:type="dxa"/>
            <w:vAlign w:val="center"/>
          </w:tcPr>
          <w:p w14:paraId="6483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注册单位</w:t>
            </w:r>
          </w:p>
        </w:tc>
        <w:tc>
          <w:tcPr>
            <w:tcW w:w="2134" w:type="dxa"/>
            <w:vAlign w:val="center"/>
          </w:tcPr>
          <w:p w14:paraId="13AA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2633" w:type="dxa"/>
            <w:vAlign w:val="center"/>
          </w:tcPr>
          <w:p w14:paraId="2204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证书编号/管理号</w:t>
            </w:r>
          </w:p>
        </w:tc>
        <w:tc>
          <w:tcPr>
            <w:tcW w:w="1255" w:type="dxa"/>
            <w:vAlign w:val="center"/>
          </w:tcPr>
          <w:p w14:paraId="0175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1A11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259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vAlign w:val="center"/>
          </w:tcPr>
          <w:p w14:paraId="17D5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王俊杰</w:t>
            </w:r>
          </w:p>
        </w:tc>
        <w:tc>
          <w:tcPr>
            <w:tcW w:w="5037" w:type="dxa"/>
            <w:vAlign w:val="center"/>
          </w:tcPr>
          <w:p w14:paraId="6EEA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重庆华筑建筑设计集团有限公司</w:t>
            </w:r>
          </w:p>
        </w:tc>
        <w:tc>
          <w:tcPr>
            <w:tcW w:w="2134" w:type="dxa"/>
            <w:vAlign w:val="center"/>
          </w:tcPr>
          <w:p w14:paraId="62FA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A250005171</w:t>
            </w:r>
          </w:p>
        </w:tc>
        <w:tc>
          <w:tcPr>
            <w:tcW w:w="2633" w:type="dxa"/>
            <w:vAlign w:val="center"/>
          </w:tcPr>
          <w:p w14:paraId="5700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201805028550000018</w:t>
            </w:r>
          </w:p>
        </w:tc>
        <w:tc>
          <w:tcPr>
            <w:tcW w:w="1255" w:type="dxa"/>
            <w:vAlign w:val="center"/>
          </w:tcPr>
          <w:p w14:paraId="07F1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5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5B1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vAlign w:val="center"/>
          </w:tcPr>
          <w:p w14:paraId="0F50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张红飞</w:t>
            </w:r>
          </w:p>
        </w:tc>
        <w:tc>
          <w:tcPr>
            <w:tcW w:w="5037" w:type="dxa"/>
            <w:vAlign w:val="center"/>
          </w:tcPr>
          <w:p w14:paraId="04BB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重庆三峡水利电力建设有限公司</w:t>
            </w:r>
          </w:p>
        </w:tc>
        <w:tc>
          <w:tcPr>
            <w:tcW w:w="2134" w:type="dxa"/>
            <w:vAlign w:val="center"/>
          </w:tcPr>
          <w:p w14:paraId="727B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D250041871</w:t>
            </w:r>
          </w:p>
        </w:tc>
        <w:tc>
          <w:tcPr>
            <w:tcW w:w="2633" w:type="dxa"/>
            <w:vAlign w:val="center"/>
          </w:tcPr>
          <w:p w14:paraId="429B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20210502815000000027</w:t>
            </w:r>
          </w:p>
        </w:tc>
        <w:tc>
          <w:tcPr>
            <w:tcW w:w="1255" w:type="dxa"/>
            <w:vAlign w:val="center"/>
          </w:tcPr>
          <w:p w14:paraId="076B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34A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98F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vAlign w:val="center"/>
          </w:tcPr>
          <w:p w14:paraId="5E55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严红清</w:t>
            </w:r>
          </w:p>
        </w:tc>
        <w:tc>
          <w:tcPr>
            <w:tcW w:w="5037" w:type="dxa"/>
            <w:vAlign w:val="center"/>
          </w:tcPr>
          <w:p w14:paraId="402F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lang w:val="en-US" w:eastAsia="zh-CN"/>
              </w:rPr>
              <w:t>重庆中煜华资工程技术有限公司</w:t>
            </w:r>
          </w:p>
        </w:tc>
        <w:tc>
          <w:tcPr>
            <w:tcW w:w="2134" w:type="dxa"/>
            <w:vAlign w:val="center"/>
          </w:tcPr>
          <w:p w14:paraId="173C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A250003047</w:t>
            </w:r>
          </w:p>
        </w:tc>
        <w:tc>
          <w:tcPr>
            <w:tcW w:w="2633" w:type="dxa"/>
            <w:vAlign w:val="center"/>
          </w:tcPr>
          <w:p w14:paraId="3C3A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2025000072</w:t>
            </w:r>
          </w:p>
        </w:tc>
        <w:tc>
          <w:tcPr>
            <w:tcW w:w="1255" w:type="dxa"/>
            <w:vAlign w:val="center"/>
          </w:tcPr>
          <w:p w14:paraId="6500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48304B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93D8B9-2596-4299-87DB-530C9C33EE5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BB5449-BA76-4B67-B07E-878B2408597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AACFD0-C16F-4591-92EB-227AAC7A3E1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65118"/>
    <w:rsid w:val="6AD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eastAsia="方正黑体_GBK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单页页码 Char"/>
    <w:basedOn w:val="10"/>
    <w:link w:val="11"/>
    <w:qFormat/>
    <w:uiPriority w:val="0"/>
    <w:rPr>
      <w:rFonts w:ascii="宋体" w:hAnsi="宋体" w:eastAsia="宋体"/>
      <w:sz w:val="28"/>
      <w:szCs w:val="2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1">
    <w:name w:val="单页页码"/>
    <w:basedOn w:val="3"/>
    <w:link w:val="9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 w:eastAsia="宋体"/>
      <w:sz w:val="28"/>
      <w:szCs w:val="28"/>
    </w:rPr>
  </w:style>
  <w:style w:type="character" w:customStyle="1" w:styleId="12">
    <w:name w:val="双页页码 Char"/>
    <w:basedOn w:val="10"/>
    <w:link w:val="13"/>
    <w:qFormat/>
    <w:uiPriority w:val="0"/>
    <w:rPr>
      <w:rFonts w:ascii="宋体" w:hAnsi="宋体" w:eastAsia="宋体"/>
      <w:sz w:val="28"/>
      <w:szCs w:val="28"/>
    </w:rPr>
  </w:style>
  <w:style w:type="paragraph" w:customStyle="1" w:styleId="13">
    <w:name w:val="双页页码"/>
    <w:basedOn w:val="3"/>
    <w:link w:val="12"/>
    <w:qFormat/>
    <w:uiPriority w:val="0"/>
    <w:pPr>
      <w:spacing w:line="240" w:lineRule="auto"/>
      <w:ind w:left="320" w:leftChars="100" w:firstLine="0" w:firstLineChars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2026-01-28T09:39:00Z</dcterms:created>
  <dc:creator>弹琴不说爱</dc:creator>
  <cp:lastModifiedBy>弹琴不说爱</cp:lastModifiedBy>
  <dcterms:modified xsi:type="dcterms:W3CDTF">2026-01-28T09:40:10Z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5695809A5C3C4B1D948469E0FADAF922_11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