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7997">
      <w:pPr>
        <w:widowControl/>
        <w:jc w:val="left"/>
        <w:rPr>
          <w:rFonts w:ascii="Times New Roman" w:hAnsi="Times New Roman" w:eastAsia="方正黑体_GBK" w:cs="Times New Roman"/>
          <w:kern w:val="0"/>
          <w:sz w:val="33"/>
          <w:szCs w:val="33"/>
        </w:rPr>
      </w:pPr>
      <w:r>
        <w:rPr>
          <w:rFonts w:hint="eastAsia" w:ascii="Times New Roman" w:hAnsi="Times New Roman" w:eastAsia="方正黑体_GBK" w:cs="Times New Roman"/>
          <w:kern w:val="0"/>
          <w:sz w:val="33"/>
          <w:szCs w:val="33"/>
        </w:rPr>
        <w:t>附件</w:t>
      </w:r>
    </w:p>
    <w:p w14:paraId="30206F4E">
      <w:pPr>
        <w:widowControl/>
        <w:spacing w:after="240" w:line="480" w:lineRule="auto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bidi="ar"/>
        </w:rPr>
        <w:t>拟授予智慧小区竣工标识暨智慧小区称号项目名单</w:t>
      </w:r>
    </w:p>
    <w:tbl>
      <w:tblPr>
        <w:tblStyle w:val="3"/>
        <w:tblW w:w="5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94"/>
        <w:gridCol w:w="1441"/>
        <w:gridCol w:w="2618"/>
        <w:gridCol w:w="1051"/>
        <w:gridCol w:w="1177"/>
        <w:gridCol w:w="1174"/>
      </w:tblGrid>
      <w:tr w14:paraId="7657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vAlign w:val="center"/>
          </w:tcPr>
          <w:p w14:paraId="3B357509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6" w:type="pct"/>
            <w:vAlign w:val="center"/>
          </w:tcPr>
          <w:p w14:paraId="65FD3F07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6" w:type="pct"/>
            <w:vAlign w:val="center"/>
          </w:tcPr>
          <w:p w14:paraId="002701F0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推广名</w:t>
            </w:r>
          </w:p>
        </w:tc>
        <w:tc>
          <w:tcPr>
            <w:tcW w:w="1282" w:type="pct"/>
            <w:vAlign w:val="center"/>
          </w:tcPr>
          <w:p w14:paraId="1F6E4293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建设</w:t>
            </w:r>
            <w:r>
              <w:rPr>
                <w:rFonts w:eastAsia="方正黑体_GBK"/>
                <w:kern w:val="0"/>
                <w:sz w:val="24"/>
                <w:szCs w:val="24"/>
              </w:rPr>
              <w:t>单位</w:t>
            </w:r>
          </w:p>
        </w:tc>
        <w:tc>
          <w:tcPr>
            <w:tcW w:w="514" w:type="pct"/>
            <w:vAlign w:val="center"/>
          </w:tcPr>
          <w:p w14:paraId="343680C0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所属</w:t>
            </w:r>
          </w:p>
          <w:p w14:paraId="12536387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区县</w:t>
            </w:r>
          </w:p>
        </w:tc>
        <w:tc>
          <w:tcPr>
            <w:tcW w:w="576" w:type="pct"/>
            <w:vAlign w:val="center"/>
          </w:tcPr>
          <w:p w14:paraId="6C888760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建筑面积（</w:t>
            </w:r>
            <w:r>
              <w:rPr>
                <w:rFonts w:ascii="方正黑体_GBK" w:hAnsi="方正黑体_GBK" w:eastAsia="方正黑体_GBK"/>
                <w:kern w:val="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eastAsia="方正黑体_GBK"/>
                <w:kern w:val="0"/>
                <w:sz w:val="24"/>
                <w:szCs w:val="24"/>
              </w:rPr>
              <w:t>）</w:t>
            </w:r>
          </w:p>
        </w:tc>
        <w:tc>
          <w:tcPr>
            <w:tcW w:w="575" w:type="pct"/>
            <w:vAlign w:val="center"/>
          </w:tcPr>
          <w:p w14:paraId="3D7A91F0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竣工</w:t>
            </w:r>
          </w:p>
          <w:p w14:paraId="79102716">
            <w:pPr>
              <w:widowControl/>
              <w:wordWrap w:val="0"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标识等级</w:t>
            </w:r>
          </w:p>
        </w:tc>
      </w:tr>
      <w:tr w14:paraId="4772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18" w:type="pct"/>
            <w:vAlign w:val="center"/>
          </w:tcPr>
          <w:p w14:paraId="4445490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pct"/>
            <w:vAlign w:val="center"/>
          </w:tcPr>
          <w:p w14:paraId="255BDA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学府壹号（一期）</w:t>
            </w:r>
          </w:p>
        </w:tc>
        <w:tc>
          <w:tcPr>
            <w:tcW w:w="706" w:type="pct"/>
            <w:vAlign w:val="center"/>
          </w:tcPr>
          <w:p w14:paraId="506407A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学府壹号</w:t>
            </w:r>
          </w:p>
        </w:tc>
        <w:tc>
          <w:tcPr>
            <w:tcW w:w="1282" w:type="pct"/>
            <w:vAlign w:val="center"/>
          </w:tcPr>
          <w:p w14:paraId="05A2378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重庆城景房地产开发有限公司</w:t>
            </w:r>
          </w:p>
        </w:tc>
        <w:tc>
          <w:tcPr>
            <w:tcW w:w="514" w:type="pct"/>
            <w:vAlign w:val="center"/>
          </w:tcPr>
          <w:p w14:paraId="3F6D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城口县</w:t>
            </w:r>
          </w:p>
        </w:tc>
        <w:tc>
          <w:tcPr>
            <w:tcW w:w="576" w:type="pct"/>
            <w:vAlign w:val="center"/>
          </w:tcPr>
          <w:p w14:paraId="2BF6CDC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53167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575" w:type="pct"/>
            <w:vAlign w:val="center"/>
          </w:tcPr>
          <w:p w14:paraId="033A3DE6">
            <w:pPr>
              <w:spacing w:line="30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一</w:t>
            </w:r>
            <w:r>
              <w:rPr>
                <w:rFonts w:eastAsia="方正仿宋_GBK"/>
                <w:szCs w:val="21"/>
              </w:rPr>
              <w:t>星级</w:t>
            </w:r>
          </w:p>
        </w:tc>
      </w:tr>
      <w:tr w14:paraId="112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18" w:type="pct"/>
            <w:vAlign w:val="center"/>
          </w:tcPr>
          <w:p w14:paraId="1E96191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26" w:type="pct"/>
            <w:vAlign w:val="center"/>
          </w:tcPr>
          <w:p w14:paraId="4C4C961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江北区观音桥（大石坝片区）组团E分区E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05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地块</w:t>
            </w:r>
          </w:p>
        </w:tc>
        <w:tc>
          <w:tcPr>
            <w:tcW w:w="706" w:type="pct"/>
            <w:vAlign w:val="center"/>
          </w:tcPr>
          <w:p w14:paraId="05C69B0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中海寰宇时代璟悦</w:t>
            </w:r>
          </w:p>
        </w:tc>
        <w:tc>
          <w:tcPr>
            <w:tcW w:w="1282" w:type="pct"/>
            <w:vAlign w:val="center"/>
          </w:tcPr>
          <w:p w14:paraId="36F196DE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重庆信驰置业有限公司</w:t>
            </w:r>
          </w:p>
        </w:tc>
        <w:tc>
          <w:tcPr>
            <w:tcW w:w="514" w:type="pct"/>
            <w:vAlign w:val="center"/>
          </w:tcPr>
          <w:p w14:paraId="575AF50C">
            <w:pPr>
              <w:spacing w:line="30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两江新区</w:t>
            </w:r>
          </w:p>
        </w:tc>
        <w:tc>
          <w:tcPr>
            <w:tcW w:w="576" w:type="pct"/>
            <w:vAlign w:val="center"/>
          </w:tcPr>
          <w:p w14:paraId="4ECC8C51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34327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575" w:type="pct"/>
            <w:vAlign w:val="center"/>
          </w:tcPr>
          <w:p w14:paraId="5860BCE0">
            <w:pPr>
              <w:spacing w:line="30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一</w:t>
            </w:r>
            <w:r>
              <w:rPr>
                <w:rFonts w:eastAsia="方正仿宋_GBK"/>
                <w:szCs w:val="21"/>
              </w:rPr>
              <w:t>星级</w:t>
            </w:r>
          </w:p>
        </w:tc>
      </w:tr>
      <w:tr w14:paraId="46E2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18" w:type="pct"/>
            <w:vAlign w:val="center"/>
          </w:tcPr>
          <w:p w14:paraId="7BEEC441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pct"/>
            <w:vAlign w:val="center"/>
          </w:tcPr>
          <w:p w14:paraId="3BA21AB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鑫沃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恒阳府一二期</w:t>
            </w:r>
          </w:p>
        </w:tc>
        <w:tc>
          <w:tcPr>
            <w:tcW w:w="706" w:type="pct"/>
            <w:vAlign w:val="center"/>
          </w:tcPr>
          <w:p w14:paraId="150775B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鑫沃·恒阳府</w:t>
            </w:r>
          </w:p>
        </w:tc>
        <w:tc>
          <w:tcPr>
            <w:tcW w:w="1282" w:type="pct"/>
            <w:vAlign w:val="center"/>
          </w:tcPr>
          <w:p w14:paraId="29A0EDA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重庆秦泰云华置业有限公司</w:t>
            </w:r>
          </w:p>
        </w:tc>
        <w:tc>
          <w:tcPr>
            <w:tcW w:w="514" w:type="pct"/>
            <w:vAlign w:val="center"/>
          </w:tcPr>
          <w:p w14:paraId="1E06079A">
            <w:pPr>
              <w:spacing w:line="30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彭水苗族土家族自治县</w:t>
            </w:r>
          </w:p>
        </w:tc>
        <w:tc>
          <w:tcPr>
            <w:tcW w:w="576" w:type="pct"/>
            <w:vAlign w:val="center"/>
          </w:tcPr>
          <w:p w14:paraId="42DC1476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236105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575" w:type="pct"/>
            <w:vAlign w:val="center"/>
          </w:tcPr>
          <w:p w14:paraId="61EB1CC2">
            <w:pPr>
              <w:spacing w:line="30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二</w:t>
            </w:r>
            <w:r>
              <w:rPr>
                <w:rFonts w:eastAsia="方正仿宋_GBK"/>
                <w:szCs w:val="21"/>
              </w:rPr>
              <w:t>星级</w:t>
            </w:r>
          </w:p>
        </w:tc>
      </w:tr>
      <w:tr w14:paraId="56F3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18" w:type="pct"/>
            <w:vAlign w:val="center"/>
          </w:tcPr>
          <w:p w14:paraId="16C5643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26" w:type="pct"/>
            <w:vAlign w:val="center"/>
          </w:tcPr>
          <w:p w14:paraId="7499C106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中建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滨江星城K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地块</w:t>
            </w:r>
          </w:p>
        </w:tc>
        <w:tc>
          <w:tcPr>
            <w:tcW w:w="706" w:type="pct"/>
            <w:vAlign w:val="center"/>
          </w:tcPr>
          <w:p w14:paraId="330D4666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中建·滨江星城</w:t>
            </w:r>
          </w:p>
        </w:tc>
        <w:tc>
          <w:tcPr>
            <w:tcW w:w="1282" w:type="pct"/>
            <w:vAlign w:val="center"/>
          </w:tcPr>
          <w:p w14:paraId="1C7497C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重庆宏展置业有限公司</w:t>
            </w:r>
          </w:p>
        </w:tc>
        <w:tc>
          <w:tcPr>
            <w:tcW w:w="514" w:type="pct"/>
            <w:vAlign w:val="center"/>
          </w:tcPr>
          <w:p w14:paraId="73C2A1B8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巴南区</w:t>
            </w:r>
          </w:p>
        </w:tc>
        <w:tc>
          <w:tcPr>
            <w:tcW w:w="576" w:type="pct"/>
            <w:vAlign w:val="center"/>
          </w:tcPr>
          <w:p w14:paraId="0626A570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96978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575" w:type="pct"/>
            <w:vAlign w:val="center"/>
          </w:tcPr>
          <w:p w14:paraId="09384FDD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二</w:t>
            </w:r>
            <w:r>
              <w:rPr>
                <w:rFonts w:eastAsia="方正仿宋_GBK"/>
                <w:szCs w:val="21"/>
              </w:rPr>
              <w:t>星级</w:t>
            </w:r>
          </w:p>
        </w:tc>
      </w:tr>
      <w:tr w14:paraId="7319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18" w:type="pct"/>
            <w:vAlign w:val="center"/>
          </w:tcPr>
          <w:p w14:paraId="0F361BD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26" w:type="pct"/>
            <w:vAlign w:val="center"/>
          </w:tcPr>
          <w:p w14:paraId="58090F8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北京城建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龙樾生态城C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06</w:t>
            </w:r>
            <w:r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地块</w:t>
            </w:r>
          </w:p>
        </w:tc>
        <w:tc>
          <w:tcPr>
            <w:tcW w:w="706" w:type="pct"/>
            <w:vAlign w:val="center"/>
          </w:tcPr>
          <w:p w14:paraId="18F212A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北京城建龙樾生态城樾礼府</w:t>
            </w:r>
          </w:p>
        </w:tc>
        <w:tc>
          <w:tcPr>
            <w:tcW w:w="1282" w:type="pct"/>
            <w:vAlign w:val="center"/>
          </w:tcPr>
          <w:p w14:paraId="07C05BC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北京城建重庆地产有限公司</w:t>
            </w:r>
          </w:p>
        </w:tc>
        <w:tc>
          <w:tcPr>
            <w:tcW w:w="514" w:type="pct"/>
            <w:vAlign w:val="center"/>
          </w:tcPr>
          <w:p w14:paraId="6A1C136A">
            <w:pPr>
              <w:spacing w:line="30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两江新区</w:t>
            </w:r>
          </w:p>
        </w:tc>
        <w:tc>
          <w:tcPr>
            <w:tcW w:w="576" w:type="pct"/>
            <w:vAlign w:val="center"/>
          </w:tcPr>
          <w:p w14:paraId="35A5E8B4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130292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575" w:type="pct"/>
            <w:vAlign w:val="center"/>
          </w:tcPr>
          <w:p w14:paraId="7D6F3310">
            <w:pPr>
              <w:spacing w:line="30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三</w:t>
            </w:r>
            <w:r>
              <w:rPr>
                <w:rFonts w:eastAsia="方正仿宋_GBK"/>
                <w:szCs w:val="21"/>
              </w:rPr>
              <w:t>星级</w:t>
            </w:r>
          </w:p>
        </w:tc>
      </w:tr>
    </w:tbl>
    <w:p w14:paraId="60AAD8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A11664-2534-4969-90B7-37533A5C863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85C41FC-2A18-4A4F-A741-4DA4304483D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BB1B0D3-EA30-4EBB-BB64-2C88685B606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BD3AB89-6853-4B71-B58D-9BA6EDD339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D5E3C"/>
    <w:rsid w:val="1EE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2026-03-13T09:18:00Z</dcterms:created>
  <dc:creator>弹琴不说爱</dc:creator>
  <cp:lastModifiedBy>弹琴不说爱</cp:lastModifiedBy>
  <dcterms:modified xsi:type="dcterms:W3CDTF">2026-03-13T09:19:15Z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78099194BFE1451CB2B1789D85105F3B_11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