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600" w:lineRule="atLeast"/>
        <w:ind w:firstLine="640" w:firstLineChars="200"/>
        <w:jc w:val="right"/>
        <w:rPr>
          <w:rFonts w:ascii="方正仿宋_GBK" w:hAnsi="方正仿宋_GBK" w:eastAsia="方正仿宋_GBK" w:cs="方正仿宋_GBK"/>
          <w:kern w:val="0"/>
          <w:sz w:val="32"/>
          <w:szCs w:val="32"/>
          <w:shd w:val="clear" w:color="auto" w:fill="FFFFFF"/>
        </w:rPr>
      </w:pPr>
    </w:p>
    <w:p>
      <w:pPr>
        <w:spacing w:line="500" w:lineRule="exact"/>
        <w:rPr>
          <w:rFonts w:ascii="方正小标宋_GBK" w:hAnsi="Times New Roman" w:eastAsia="方正小标宋_GBK"/>
          <w:sz w:val="44"/>
          <w:szCs w:val="44"/>
        </w:rPr>
      </w:pPr>
    </w:p>
    <w:p>
      <w:pPr>
        <w:spacing w:line="640" w:lineRule="exact"/>
        <w:jc w:val="center"/>
        <w:rPr>
          <w:rFonts w:ascii="方正小标宋_GBK" w:hAnsi="Times New Roman" w:eastAsia="方正小标宋_GBK"/>
          <w:sz w:val="44"/>
          <w:szCs w:val="44"/>
        </w:rPr>
      </w:pPr>
      <w:r>
        <w:rPr>
          <w:rFonts w:hint="eastAsia" w:ascii="方正小标宋_GBK" w:hAnsi="Times New Roman" w:eastAsia="方正小标宋_GBK"/>
          <w:sz w:val="44"/>
          <w:szCs w:val="44"/>
        </w:rPr>
        <w:t>重庆市城乡建设委员会</w:t>
      </w:r>
    </w:p>
    <w:p>
      <w:pPr>
        <w:snapToGrid w:val="0"/>
        <w:spacing w:line="640" w:lineRule="exact"/>
        <w:jc w:val="center"/>
        <w:rPr>
          <w:rFonts w:ascii="Times New Roman" w:hAnsi="Times New Roman" w:eastAsia="方正小标宋_GBK"/>
          <w:sz w:val="44"/>
          <w:szCs w:val="44"/>
        </w:rPr>
      </w:pPr>
      <w:r>
        <w:rPr>
          <w:rFonts w:ascii="Times New Roman" w:hAnsi="Times New Roman" w:eastAsia="方正小标宋_GBK"/>
          <w:sz w:val="44"/>
          <w:szCs w:val="44"/>
        </w:rPr>
        <w:t>关于发布重庆市建筑能效（绿色建筑）</w:t>
      </w:r>
    </w:p>
    <w:p>
      <w:pPr>
        <w:snapToGrid w:val="0"/>
        <w:spacing w:line="640" w:lineRule="exact"/>
        <w:jc w:val="center"/>
        <w:rPr>
          <w:rFonts w:ascii="Times New Roman" w:hAnsi="Times New Roman" w:eastAsia="方正小标宋_GBK"/>
          <w:sz w:val="44"/>
          <w:szCs w:val="44"/>
        </w:rPr>
      </w:pPr>
      <w:r>
        <w:rPr>
          <w:rFonts w:ascii="Times New Roman" w:hAnsi="Times New Roman" w:eastAsia="方正小标宋_GBK"/>
          <w:sz w:val="44"/>
          <w:szCs w:val="44"/>
        </w:rPr>
        <w:t>测评与标识管理办法的通知</w:t>
      </w:r>
    </w:p>
    <w:p>
      <w:pPr>
        <w:spacing w:line="560" w:lineRule="exact"/>
        <w:jc w:val="center"/>
        <w:rPr>
          <w:rFonts w:ascii="方正小标宋_GBK" w:hAnsi="Times New Roman" w:eastAsia="方正小标宋_GBK"/>
          <w:sz w:val="44"/>
          <w:szCs w:val="44"/>
        </w:rPr>
      </w:pPr>
      <w:r>
        <w:rPr>
          <w:rFonts w:ascii="Times New Roman" w:hAnsi="Times New Roman" w:eastAsia="方正仿宋_GBK"/>
          <w:sz w:val="32"/>
          <w:szCs w:val="32"/>
        </w:rPr>
        <w:t>渝建发〔201</w:t>
      </w:r>
      <w:r>
        <w:rPr>
          <w:rFonts w:hint="eastAsia" w:ascii="Times New Roman" w:hAnsi="Times New Roman" w:eastAsia="方正仿宋_GBK"/>
          <w:sz w:val="32"/>
          <w:szCs w:val="32"/>
        </w:rPr>
        <w:t>7</w:t>
      </w:r>
      <w:r>
        <w:rPr>
          <w:rFonts w:ascii="Times New Roman" w:hAnsi="Times New Roman" w:eastAsia="方正仿宋_GBK"/>
          <w:sz w:val="32"/>
          <w:szCs w:val="32"/>
        </w:rPr>
        <w:t>〕4</w:t>
      </w:r>
      <w:r>
        <w:rPr>
          <w:rFonts w:hint="eastAsia" w:ascii="Times New Roman" w:hAnsi="Times New Roman" w:eastAsia="方正仿宋_GBK"/>
          <w:sz w:val="32"/>
          <w:szCs w:val="32"/>
        </w:rPr>
        <w:t>0号</w:t>
      </w:r>
    </w:p>
    <w:p>
      <w:pPr>
        <w:spacing w:line="560" w:lineRule="exact"/>
        <w:ind w:firstLine="640" w:firstLineChars="200"/>
        <w:rPr>
          <w:rFonts w:ascii="Times New Roman" w:hAnsi="Times New Roman" w:eastAsia="方正仿宋_GBK"/>
          <w:sz w:val="32"/>
          <w:szCs w:val="32"/>
        </w:rPr>
      </w:pPr>
    </w:p>
    <w:p>
      <w:pPr>
        <w:spacing w:line="560" w:lineRule="exact"/>
        <w:rPr>
          <w:rFonts w:ascii="Times New Roman" w:hAnsi="Times New Roman" w:eastAsia="方正仿宋_GBK"/>
          <w:sz w:val="32"/>
          <w:szCs w:val="32"/>
        </w:rPr>
      </w:pPr>
      <w:r>
        <w:rPr>
          <w:rFonts w:ascii="Times New Roman" w:hAnsi="Times New Roman" w:eastAsia="方正仿宋_GBK"/>
          <w:sz w:val="32"/>
          <w:szCs w:val="32"/>
        </w:rPr>
        <w:t>各区县（自治县）城乡建委，两江新区、经开区、高新区、万盛经开区、双桥经开区建设局，有关单位：</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为贯彻落实创新、协调、绿色、开放、共享的发展理念，深入推进绿色发展，加快生态文明建设，提高能源资源开发利用效率，根据《重庆市建筑节能条例》和相关工程建设标准的有关规定，我委修订了《重庆市建筑能效（绿色建筑）测评与标识管理办法》，自201</w:t>
      </w:r>
      <w:r>
        <w:rPr>
          <w:rFonts w:hint="eastAsia" w:ascii="Times New Roman" w:hAnsi="Times New Roman" w:eastAsia="方正仿宋_GBK"/>
          <w:sz w:val="32"/>
          <w:szCs w:val="32"/>
        </w:rPr>
        <w:t>8</w:t>
      </w:r>
      <w:r>
        <w:rPr>
          <w:rFonts w:ascii="Times New Roman" w:hAnsi="Times New Roman" w:eastAsia="方正仿宋_GBK"/>
          <w:sz w:val="32"/>
          <w:szCs w:val="32"/>
        </w:rPr>
        <w:t>年1月1日起施行，原《重庆市建筑能效（绿色建筑）测评与标识管理办法》（渝建发〔2015〕46</w:t>
      </w:r>
      <w:r>
        <w:rPr>
          <w:rFonts w:hint="eastAsia" w:ascii="Times New Roman" w:hAnsi="Times New Roman" w:eastAsia="方正仿宋_GBK"/>
          <w:sz w:val="32"/>
          <w:szCs w:val="32"/>
        </w:rPr>
        <w:t>号</w:t>
      </w:r>
      <w:r>
        <w:rPr>
          <w:rFonts w:ascii="Times New Roman" w:hAnsi="Times New Roman" w:eastAsia="方正仿宋_GBK"/>
          <w:sz w:val="32"/>
          <w:szCs w:val="32"/>
        </w:rPr>
        <w:t>）同时废止。现印发你们，请遵照执行。</w:t>
      </w: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jc w:val="right"/>
        <w:rPr>
          <w:rFonts w:ascii="Times New Roman" w:hAnsi="Times New Roman" w:eastAsia="方正仿宋_GBK"/>
          <w:sz w:val="32"/>
          <w:szCs w:val="32"/>
        </w:rPr>
      </w:pPr>
    </w:p>
    <w:p>
      <w:pPr>
        <w:spacing w:line="560" w:lineRule="exact"/>
        <w:ind w:firstLine="640" w:firstLineChars="200"/>
        <w:jc w:val="right"/>
        <w:rPr>
          <w:rFonts w:ascii="Times New Roman" w:hAnsi="Times New Roman" w:eastAsia="方正仿宋_GBK"/>
          <w:sz w:val="32"/>
          <w:szCs w:val="32"/>
        </w:rPr>
      </w:pPr>
    </w:p>
    <w:p>
      <w:pPr>
        <w:wordWrap w:val="0"/>
        <w:spacing w:line="560" w:lineRule="exact"/>
        <w:ind w:firstLine="640" w:firstLineChars="200"/>
        <w:jc w:val="right"/>
        <w:rPr>
          <w:rFonts w:ascii="Times New Roman" w:hAnsi="Times New Roman" w:eastAsia="方正仿宋_GBK"/>
          <w:sz w:val="32"/>
          <w:szCs w:val="32"/>
        </w:rPr>
      </w:pPr>
      <w:r>
        <w:rPr>
          <w:rFonts w:ascii="Times New Roman" w:hAnsi="Times New Roman" w:eastAsia="方正仿宋_GBK"/>
          <w:sz w:val="32"/>
          <w:szCs w:val="32"/>
        </w:rPr>
        <w:t>重庆市城乡建设委员会</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w:t>
      </w:r>
    </w:p>
    <w:p>
      <w:pPr>
        <w:wordWrap w:val="0"/>
        <w:spacing w:line="560" w:lineRule="exact"/>
        <w:ind w:firstLine="640" w:firstLineChars="200"/>
        <w:jc w:val="right"/>
        <w:rPr>
          <w:rFonts w:ascii="Times New Roman" w:hAnsi="Times New Roman" w:eastAsia="方正仿宋_GBK"/>
          <w:sz w:val="32"/>
          <w:szCs w:val="32"/>
        </w:rPr>
      </w:pPr>
      <w:r>
        <w:rPr>
          <w:rFonts w:ascii="Times New Roman" w:hAnsi="Times New Roman" w:eastAsia="方正仿宋_GBK"/>
          <w:sz w:val="32"/>
          <w:szCs w:val="32"/>
        </w:rPr>
        <w:t>2017年</w:t>
      </w:r>
      <w:r>
        <w:rPr>
          <w:rFonts w:hint="eastAsia" w:ascii="Times New Roman" w:hAnsi="Times New Roman" w:eastAsia="方正仿宋_GBK"/>
          <w:sz w:val="32"/>
          <w:szCs w:val="32"/>
        </w:rPr>
        <w:t>12</w:t>
      </w:r>
      <w:r>
        <w:rPr>
          <w:rFonts w:ascii="Times New Roman" w:hAnsi="Times New Roman" w:eastAsia="方正仿宋_GBK"/>
          <w:sz w:val="32"/>
          <w:szCs w:val="32"/>
        </w:rPr>
        <w:t>月</w:t>
      </w:r>
      <w:r>
        <w:rPr>
          <w:rFonts w:hint="eastAsia" w:ascii="Times New Roman" w:hAnsi="Times New Roman" w:eastAsia="方正仿宋_GBK"/>
          <w:sz w:val="32"/>
          <w:szCs w:val="32"/>
        </w:rPr>
        <w:t>6</w:t>
      </w:r>
      <w:r>
        <w:rPr>
          <w:rFonts w:ascii="Times New Roman" w:hAnsi="Times New Roman" w:eastAsia="方正仿宋_GBK"/>
          <w:sz w:val="32"/>
          <w:szCs w:val="32"/>
        </w:rPr>
        <w:t>日</w:t>
      </w:r>
      <w:r>
        <w:rPr>
          <w:rFonts w:hint="eastAsia" w:ascii="Times New Roman" w:hAnsi="Times New Roman" w:eastAsia="方正仿宋_GBK"/>
          <w:sz w:val="32"/>
          <w:szCs w:val="32"/>
        </w:rPr>
        <w:t xml:space="preserve">   </w:t>
      </w:r>
    </w:p>
    <w:p>
      <w:pPr>
        <w:snapToGrid w:val="0"/>
        <w:spacing w:line="560" w:lineRule="exact"/>
        <w:jc w:val="center"/>
        <w:outlineLvl w:val="0"/>
        <w:rPr>
          <w:rFonts w:ascii="Times New Roman" w:hAnsi="Times New Roman" w:eastAsia="方正小标宋_GBK"/>
          <w:bCs/>
          <w:snapToGrid w:val="0"/>
          <w:spacing w:val="-20"/>
          <w:kern w:val="0"/>
          <w:sz w:val="44"/>
          <w:szCs w:val="44"/>
        </w:rPr>
      </w:pPr>
      <w:bookmarkStart w:id="0" w:name="_Toc499909318"/>
    </w:p>
    <w:p>
      <w:pPr>
        <w:snapToGrid w:val="0"/>
        <w:spacing w:line="560" w:lineRule="exact"/>
        <w:jc w:val="center"/>
        <w:outlineLvl w:val="0"/>
        <w:rPr>
          <w:rFonts w:ascii="Times New Roman" w:hAnsi="Times New Roman" w:eastAsia="方正小标宋_GBK"/>
          <w:bCs/>
          <w:snapToGrid w:val="0"/>
          <w:spacing w:val="-20"/>
          <w:kern w:val="0"/>
          <w:sz w:val="44"/>
          <w:szCs w:val="44"/>
        </w:rPr>
      </w:pPr>
      <w:r>
        <w:rPr>
          <w:rFonts w:ascii="Times New Roman" w:hAnsi="Times New Roman" w:eastAsia="方正小标宋_GBK"/>
          <w:bCs/>
          <w:snapToGrid w:val="0"/>
          <w:spacing w:val="-20"/>
          <w:kern w:val="0"/>
          <w:sz w:val="44"/>
          <w:szCs w:val="44"/>
        </w:rPr>
        <w:t>重庆市建筑能效（绿色建筑）测评与标识管理办法</w:t>
      </w:r>
      <w:bookmarkEnd w:id="0"/>
    </w:p>
    <w:p>
      <w:pPr>
        <w:spacing w:line="560" w:lineRule="exact"/>
        <w:jc w:val="center"/>
        <w:outlineLvl w:val="0"/>
        <w:rPr>
          <w:rFonts w:ascii="Times New Roman" w:hAnsi="Times New Roman" w:eastAsia="黑体"/>
          <w:b/>
          <w:bCs/>
          <w:sz w:val="36"/>
          <w:szCs w:val="36"/>
        </w:rPr>
      </w:pPr>
    </w:p>
    <w:p>
      <w:pPr>
        <w:spacing w:line="560" w:lineRule="exact"/>
        <w:jc w:val="center"/>
        <w:outlineLvl w:val="0"/>
        <w:rPr>
          <w:rFonts w:ascii="Times New Roman" w:hAnsi="Times New Roman" w:eastAsia="方正黑体_GBK"/>
          <w:sz w:val="32"/>
          <w:szCs w:val="32"/>
        </w:rPr>
      </w:pPr>
      <w:bookmarkStart w:id="1" w:name="_Toc421191063"/>
      <w:bookmarkStart w:id="2" w:name="_Toc419367401"/>
      <w:bookmarkStart w:id="3" w:name="_Toc499909320"/>
      <w:bookmarkStart w:id="4" w:name="_Toc421272934"/>
      <w:bookmarkStart w:id="5" w:name="_Toc421779625"/>
      <w:r>
        <w:rPr>
          <w:rFonts w:ascii="Times New Roman" w:hAnsi="Times New Roman" w:eastAsia="方正黑体_GBK"/>
          <w:sz w:val="32"/>
          <w:szCs w:val="32"/>
        </w:rPr>
        <w:t>第一章  总   则</w:t>
      </w:r>
      <w:bookmarkEnd w:id="1"/>
      <w:bookmarkEnd w:id="2"/>
      <w:bookmarkEnd w:id="3"/>
      <w:bookmarkEnd w:id="4"/>
      <w:bookmarkEnd w:id="5"/>
    </w:p>
    <w:p>
      <w:pPr>
        <w:spacing w:line="560" w:lineRule="exact"/>
        <w:ind w:firstLine="627" w:firstLineChars="196"/>
        <w:rPr>
          <w:rFonts w:ascii="Times New Roman" w:hAnsi="Times New Roman" w:eastAsia="方正仿宋_GBK"/>
          <w:sz w:val="32"/>
          <w:szCs w:val="32"/>
        </w:rPr>
      </w:pPr>
      <w:r>
        <w:rPr>
          <w:rFonts w:ascii="Times New Roman" w:eastAsia="方正黑体_GBK"/>
          <w:sz w:val="32"/>
          <w:szCs w:val="32"/>
        </w:rPr>
        <w:t>第一条</w:t>
      </w:r>
      <w:r>
        <w:rPr>
          <w:rFonts w:hint="eastAsia" w:ascii="Times New Roman" w:eastAsia="方正黑体_GBK"/>
          <w:sz w:val="32"/>
          <w:szCs w:val="32"/>
        </w:rPr>
        <w:t xml:space="preserve">  </w:t>
      </w:r>
      <w:r>
        <w:rPr>
          <w:rFonts w:ascii="Times New Roman" w:eastAsia="方正仿宋_GBK"/>
          <w:sz w:val="32"/>
          <w:szCs w:val="32"/>
        </w:rPr>
        <w:t>为加快生态文明建设，施行大气污染防治行动计划，大力发展以节能、节地、节水、节材和环境保护为核心的绿色节能建筑，推行建筑能效（绿色建筑）测评与标识制度，规范建筑能效（绿色建筑）测评与标识管理，根据《重庆市建筑节能条例》有关规定，结合实际，制定本办法。</w:t>
      </w:r>
    </w:p>
    <w:p>
      <w:pPr>
        <w:spacing w:line="560" w:lineRule="exact"/>
        <w:ind w:firstLine="627" w:firstLineChars="196"/>
        <w:rPr>
          <w:rFonts w:ascii="Times New Roman" w:hAnsi="Times New Roman" w:eastAsia="方正仿宋_GBK"/>
          <w:sz w:val="32"/>
          <w:szCs w:val="32"/>
        </w:rPr>
      </w:pPr>
      <w:r>
        <w:rPr>
          <w:rFonts w:ascii="Times New Roman" w:eastAsia="方正黑体_GBK"/>
          <w:sz w:val="32"/>
          <w:szCs w:val="32"/>
        </w:rPr>
        <w:t>第二条</w:t>
      </w:r>
      <w:r>
        <w:rPr>
          <w:rFonts w:hint="eastAsia" w:ascii="Times New Roman" w:eastAsia="方正黑体_GBK"/>
          <w:sz w:val="32"/>
          <w:szCs w:val="32"/>
        </w:rPr>
        <w:t xml:space="preserve">  </w:t>
      </w:r>
      <w:r>
        <w:rPr>
          <w:rFonts w:ascii="Times New Roman" w:eastAsia="方正仿宋_GBK"/>
          <w:sz w:val="32"/>
          <w:szCs w:val="32"/>
        </w:rPr>
        <w:t>本市行政区域内新建居住建筑和公共建筑（包括工业建设项目中具有民用建筑功能的建筑）的能效（绿色建筑）测评与标识，适用本办法。</w:t>
      </w:r>
    </w:p>
    <w:p>
      <w:pPr>
        <w:spacing w:line="560" w:lineRule="exact"/>
        <w:ind w:firstLine="627" w:firstLineChars="196"/>
        <w:rPr>
          <w:rFonts w:ascii="Times New Roman" w:hAnsi="Times New Roman" w:eastAsia="方正仿宋_GBK"/>
          <w:sz w:val="32"/>
          <w:szCs w:val="32"/>
        </w:rPr>
      </w:pPr>
      <w:r>
        <w:rPr>
          <w:rFonts w:ascii="Times New Roman" w:eastAsia="方正黑体_GBK"/>
          <w:sz w:val="32"/>
          <w:szCs w:val="32"/>
        </w:rPr>
        <w:t>第三条</w:t>
      </w:r>
      <w:r>
        <w:rPr>
          <w:rFonts w:hint="eastAsia" w:ascii="Times New Roman" w:eastAsia="方正黑体_GBK"/>
          <w:sz w:val="32"/>
          <w:szCs w:val="32"/>
        </w:rPr>
        <w:t xml:space="preserve">  </w:t>
      </w:r>
      <w:r>
        <w:rPr>
          <w:rFonts w:ascii="Times New Roman" w:eastAsia="方正仿宋_GBK"/>
          <w:sz w:val="32"/>
          <w:szCs w:val="32"/>
        </w:rPr>
        <w:t>本办法所称建筑能效（绿色建筑）测评，是按照建筑节能（绿色建筑）有关标准和技术规定，对民用建筑工程项目采取定性和定量分析相结合的方法，依据设计、施工、工程验收等资料，经文件核查、软件复核计算及必要的检查和检测，综合评定其建筑能效（绿色化）水平的活动。</w:t>
      </w:r>
    </w:p>
    <w:p>
      <w:pPr>
        <w:spacing w:line="560" w:lineRule="exact"/>
        <w:ind w:firstLine="627" w:firstLineChars="196"/>
        <w:rPr>
          <w:rFonts w:ascii="Times New Roman" w:hAnsi="Times New Roman" w:eastAsia="方正仿宋_GBK"/>
          <w:sz w:val="32"/>
          <w:szCs w:val="32"/>
        </w:rPr>
      </w:pPr>
      <w:r>
        <w:rPr>
          <w:rFonts w:ascii="Times New Roman" w:eastAsia="方正仿宋_GBK"/>
          <w:sz w:val="32"/>
          <w:szCs w:val="32"/>
        </w:rPr>
        <w:t>本办法所称建筑能效（绿色建筑）标识是按照建筑能效（绿色建筑）测评结果，对建筑物能效（绿色化）水平，以信息标识的形式进行明示的活动。</w:t>
      </w:r>
    </w:p>
    <w:p>
      <w:pPr>
        <w:spacing w:line="560" w:lineRule="exact"/>
        <w:ind w:firstLine="627" w:firstLineChars="196"/>
        <w:rPr>
          <w:rFonts w:ascii="Times New Roman" w:hAnsi="Times New Roman" w:eastAsia="方正仿宋_GBK"/>
          <w:sz w:val="32"/>
          <w:szCs w:val="32"/>
        </w:rPr>
      </w:pPr>
      <w:r>
        <w:rPr>
          <w:rFonts w:ascii="Times New Roman" w:eastAsia="方正仿宋_GBK"/>
          <w:sz w:val="32"/>
          <w:szCs w:val="32"/>
        </w:rPr>
        <w:t>本办法绿色建筑强制性标准执行范围按国家和我市有关规定执行。</w:t>
      </w:r>
    </w:p>
    <w:p>
      <w:pPr>
        <w:widowControl/>
        <w:adjustRightInd w:val="0"/>
        <w:snapToGrid w:val="0"/>
        <w:spacing w:line="560" w:lineRule="exact"/>
        <w:ind w:firstLine="611" w:firstLineChars="191"/>
        <w:jc w:val="left"/>
        <w:rPr>
          <w:rFonts w:ascii="Times New Roman" w:hAnsi="Times New Roman" w:eastAsia="方正仿宋_GBK"/>
          <w:sz w:val="32"/>
          <w:szCs w:val="32"/>
        </w:rPr>
      </w:pPr>
      <w:r>
        <w:rPr>
          <w:rFonts w:ascii="Times New Roman" w:eastAsia="方正黑体_GBK"/>
          <w:sz w:val="32"/>
          <w:szCs w:val="32"/>
        </w:rPr>
        <w:t>第四条</w:t>
      </w:r>
      <w:r>
        <w:rPr>
          <w:rFonts w:hint="eastAsia" w:ascii="Times New Roman" w:eastAsia="方正黑体_GBK"/>
          <w:sz w:val="32"/>
          <w:szCs w:val="32"/>
        </w:rPr>
        <w:t xml:space="preserve">  </w:t>
      </w:r>
      <w:r>
        <w:rPr>
          <w:rFonts w:ascii="Times New Roman" w:eastAsia="方正仿宋_GBK"/>
          <w:sz w:val="32"/>
          <w:szCs w:val="32"/>
        </w:rPr>
        <w:t>市城乡建设主管部门负责全市建筑能效（绿色建筑）测评与标识的监督管理以及市管建筑工程的建筑能效（绿色建筑）测评与标识的组织实施。</w:t>
      </w:r>
    </w:p>
    <w:p>
      <w:pPr>
        <w:spacing w:line="560" w:lineRule="exact"/>
        <w:ind w:firstLine="560" w:firstLineChars="175"/>
        <w:rPr>
          <w:rFonts w:ascii="Times New Roman" w:hAnsi="Times New Roman" w:eastAsia="方正仿宋_GBK"/>
          <w:sz w:val="32"/>
          <w:szCs w:val="32"/>
        </w:rPr>
      </w:pPr>
      <w:r>
        <w:rPr>
          <w:rFonts w:ascii="Times New Roman" w:eastAsia="方正仿宋_GBK"/>
          <w:sz w:val="32"/>
          <w:szCs w:val="32"/>
        </w:rPr>
        <w:t>区县（自治县）城乡建设主管部门依照管理权限，负责本行政区域内除市管建筑工程外的建筑能效（绿色建筑）测评与标识的组织实施与监督管理。</w:t>
      </w:r>
    </w:p>
    <w:p>
      <w:pPr>
        <w:widowControl/>
        <w:adjustRightInd w:val="0"/>
        <w:snapToGrid w:val="0"/>
        <w:spacing w:line="560" w:lineRule="exact"/>
        <w:ind w:firstLine="611" w:firstLineChars="191"/>
        <w:jc w:val="left"/>
        <w:rPr>
          <w:rFonts w:ascii="Times New Roman" w:hAnsi="Times New Roman" w:eastAsia="方正仿宋_GBK"/>
          <w:sz w:val="32"/>
          <w:szCs w:val="32"/>
        </w:rPr>
      </w:pPr>
      <w:r>
        <w:rPr>
          <w:rFonts w:ascii="Times New Roman" w:eastAsia="方正黑体_GBK"/>
          <w:sz w:val="32"/>
          <w:szCs w:val="32"/>
        </w:rPr>
        <w:t>第五条</w:t>
      </w:r>
      <w:r>
        <w:rPr>
          <w:rFonts w:hint="eastAsia" w:ascii="Times New Roman" w:eastAsia="方正黑体_GBK"/>
          <w:sz w:val="32"/>
          <w:szCs w:val="32"/>
        </w:rPr>
        <w:t xml:space="preserve">  </w:t>
      </w:r>
      <w:r>
        <w:rPr>
          <w:rFonts w:ascii="Times New Roman" w:eastAsia="方正仿宋_GBK"/>
          <w:sz w:val="32"/>
          <w:szCs w:val="32"/>
        </w:rPr>
        <w:t>本办法所称市管建筑工程是指以市城乡建设主管部门为主负责实施建筑管理的新建居住建筑和公共建筑（包括工业建设项目中具有民用建筑功能的建筑）。</w:t>
      </w:r>
    </w:p>
    <w:p>
      <w:pPr>
        <w:widowControl/>
        <w:adjustRightInd w:val="0"/>
        <w:snapToGrid w:val="0"/>
        <w:spacing w:line="560" w:lineRule="exact"/>
        <w:jc w:val="center"/>
        <w:rPr>
          <w:rFonts w:ascii="Times New Roman" w:hAnsi="Times New Roman" w:eastAsia="方正黑体_GBK"/>
          <w:sz w:val="32"/>
          <w:szCs w:val="32"/>
        </w:rPr>
      </w:pPr>
      <w:r>
        <w:rPr>
          <w:rFonts w:ascii="Times New Roman" w:eastAsia="方正黑体_GBK"/>
          <w:sz w:val="32"/>
          <w:szCs w:val="32"/>
        </w:rPr>
        <w:t>第二章</w:t>
      </w:r>
      <w:r>
        <w:rPr>
          <w:rFonts w:hint="eastAsia" w:ascii="Times New Roman" w:eastAsia="方正黑体_GBK"/>
          <w:sz w:val="32"/>
          <w:szCs w:val="32"/>
        </w:rPr>
        <w:t xml:space="preserve">  </w:t>
      </w:r>
      <w:r>
        <w:rPr>
          <w:rFonts w:ascii="Times New Roman" w:eastAsia="方正黑体_GBK"/>
          <w:sz w:val="32"/>
          <w:szCs w:val="32"/>
        </w:rPr>
        <w:t>建筑能效（绿色建筑）测评</w:t>
      </w:r>
    </w:p>
    <w:p>
      <w:pPr>
        <w:spacing w:line="560" w:lineRule="exact"/>
        <w:rPr>
          <w:rFonts w:ascii="Times New Roman" w:hAnsi="Times New Roman" w:eastAsia="方正仿宋_GBK"/>
          <w:sz w:val="32"/>
          <w:szCs w:val="32"/>
        </w:rPr>
      </w:pPr>
      <w:r>
        <w:rPr>
          <w:rFonts w:hint="eastAsia" w:ascii="Times New Roman" w:eastAsia="方正黑体_GBK"/>
          <w:sz w:val="32"/>
          <w:szCs w:val="32"/>
        </w:rPr>
        <w:t xml:space="preserve">    </w:t>
      </w:r>
      <w:r>
        <w:rPr>
          <w:rFonts w:ascii="Times New Roman" w:eastAsia="方正黑体_GBK"/>
          <w:sz w:val="32"/>
          <w:szCs w:val="32"/>
        </w:rPr>
        <w:t>第六条</w:t>
      </w:r>
      <w:r>
        <w:rPr>
          <w:rFonts w:hint="eastAsia" w:ascii="Times New Roman" w:eastAsia="方正黑体_GBK"/>
          <w:sz w:val="32"/>
          <w:szCs w:val="32"/>
        </w:rPr>
        <w:t xml:space="preserve">  </w:t>
      </w:r>
      <w:r>
        <w:rPr>
          <w:rFonts w:ascii="Times New Roman" w:eastAsia="方正仿宋_GBK"/>
          <w:sz w:val="32"/>
          <w:szCs w:val="32"/>
        </w:rPr>
        <w:t>建筑工程项目竣工且建筑节能（绿色建筑）分部工程验收合格后，建设单位应当根据其执行建筑节能（绿色建筑）标准的要求，填写《重庆市建筑能效（绿色建筑）测评与标识申请表》（见附件</w:t>
      </w:r>
      <w:r>
        <w:rPr>
          <w:rFonts w:ascii="Times New Roman" w:hAnsi="Times New Roman" w:eastAsia="方正仿宋_GBK"/>
          <w:sz w:val="32"/>
          <w:szCs w:val="32"/>
        </w:rPr>
        <w:t>1</w:t>
      </w:r>
      <w:r>
        <w:rPr>
          <w:rFonts w:ascii="Times New Roman" w:eastAsia="方正仿宋_GBK"/>
          <w:sz w:val="32"/>
          <w:szCs w:val="32"/>
        </w:rPr>
        <w:t>），向城乡建设主管部门申请建筑能效（绿色建筑）测评，提供以下资料，并对其真实性负责。</w:t>
      </w:r>
    </w:p>
    <w:p>
      <w:pPr>
        <w:spacing w:line="56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（一）建筑能效部分</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ascii="Times New Roman" w:eastAsia="方正仿宋_GBK"/>
          <w:sz w:val="32"/>
          <w:szCs w:val="32"/>
        </w:rPr>
        <w:t>、施工图审查机构审查通过的施工图设计文件（包括建筑、暖通、电气、给排水专业设计图及建筑节能设计模型，节能计算报告书，空调热负荷及逐项、逐时冷负荷计算书）；施工图建筑节能专项审查意见及设计单位的回复资料；施工图建筑节能工程设计变更文件（包括变更图说、建筑节能设计模型、节能计算报告书和相应的审查、备案文件）；</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ascii="Times New Roman" w:eastAsia="方正仿宋_GBK"/>
          <w:sz w:val="32"/>
          <w:szCs w:val="32"/>
        </w:rPr>
        <w:t>、涉及建筑节能分部工程（或建筑节能子分部）的竣工图；</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ascii="Times New Roman" w:eastAsia="方正仿宋_GBK"/>
          <w:sz w:val="32"/>
          <w:szCs w:val="32"/>
        </w:rPr>
        <w:t>、与建筑节能相关的设备、材料、产品（部品）进场复验报告。</w:t>
      </w:r>
    </w:p>
    <w:p>
      <w:pPr>
        <w:spacing w:line="56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（二）建筑环境与资源利用部分</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ascii="Times New Roman" w:eastAsia="方正仿宋_GBK"/>
          <w:sz w:val="32"/>
          <w:szCs w:val="32"/>
        </w:rPr>
        <w:t>、重庆市绿色建筑设计标识证书；</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ascii="Times New Roman" w:eastAsia="方正仿宋_GBK"/>
          <w:sz w:val="32"/>
          <w:szCs w:val="32"/>
        </w:rPr>
        <w:t>、建筑节能（绿色建筑）工程达标情况表；</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ascii="Times New Roman" w:eastAsia="方正仿宋_GBK"/>
          <w:sz w:val="32"/>
          <w:szCs w:val="32"/>
        </w:rPr>
        <w:t>、涉及建筑环境与资源综合利用工程的施工图设计文件（包括设计变更文件）、竣工图；</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w:t>
      </w:r>
      <w:r>
        <w:rPr>
          <w:rFonts w:ascii="Times New Roman" w:eastAsia="方正仿宋_GBK"/>
          <w:sz w:val="32"/>
          <w:szCs w:val="32"/>
        </w:rPr>
        <w:t>、与建筑环境与资源综合利用工程相关的设备、材料、产品（部品）质量证明文件、进场复验报告、检测报告；</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w:t>
      </w:r>
      <w:r>
        <w:rPr>
          <w:rFonts w:ascii="Times New Roman" w:eastAsia="方正仿宋_GBK"/>
          <w:sz w:val="32"/>
          <w:szCs w:val="32"/>
        </w:rPr>
        <w:t>、与建筑环境与资源综合利用工程相关的计算书（表）、材料决算清单；</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6</w:t>
      </w:r>
      <w:r>
        <w:rPr>
          <w:rFonts w:ascii="Times New Roman" w:eastAsia="方正仿宋_GBK"/>
          <w:sz w:val="32"/>
          <w:szCs w:val="32"/>
        </w:rPr>
        <w:t>、与建筑环境与资源综合利用工程相关的数字化模拟计算分析报告、模型；</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7</w:t>
      </w:r>
      <w:r>
        <w:rPr>
          <w:rFonts w:ascii="Times New Roman" w:eastAsia="方正仿宋_GBK"/>
          <w:sz w:val="32"/>
          <w:szCs w:val="32"/>
        </w:rPr>
        <w:t>、绿色施工管理制度、方案。</w:t>
      </w:r>
    </w:p>
    <w:p>
      <w:pPr>
        <w:spacing w:line="560" w:lineRule="exact"/>
        <w:ind w:firstLine="640" w:firstLineChars="200"/>
        <w:rPr>
          <w:rFonts w:ascii="Times New Roman" w:hAnsi="Times New Roman" w:eastAsia="方正仿宋_GBK"/>
          <w:color w:val="000000"/>
          <w:sz w:val="32"/>
          <w:szCs w:val="32"/>
        </w:rPr>
      </w:pPr>
      <w:r>
        <w:rPr>
          <w:rFonts w:ascii="Times New Roman" w:eastAsia="方正黑体_GBK"/>
          <w:sz w:val="32"/>
          <w:szCs w:val="32"/>
        </w:rPr>
        <w:t>第七条</w:t>
      </w:r>
      <w:r>
        <w:rPr>
          <w:rFonts w:hint="eastAsia" w:ascii="Times New Roman" w:eastAsia="方正黑体_GBK"/>
          <w:sz w:val="32"/>
          <w:szCs w:val="32"/>
        </w:rPr>
        <w:t xml:space="preserve">  </w:t>
      </w:r>
      <w:r>
        <w:rPr>
          <w:rFonts w:ascii="Times New Roman" w:eastAsia="方正仿宋_GBK"/>
          <w:color w:val="000000"/>
          <w:sz w:val="32"/>
          <w:szCs w:val="32"/>
        </w:rPr>
        <w:t>城乡</w:t>
      </w:r>
      <w:r>
        <w:rPr>
          <w:rFonts w:ascii="Times New Roman" w:eastAsia="方正仿宋_GBK"/>
          <w:sz w:val="32"/>
          <w:szCs w:val="32"/>
        </w:rPr>
        <w:t>建设主管部门收到申请后，</w:t>
      </w:r>
      <w:r>
        <w:rPr>
          <w:rFonts w:ascii="Times New Roman" w:eastAsia="方正仿宋_GBK"/>
          <w:color w:val="000000"/>
          <w:sz w:val="32"/>
          <w:szCs w:val="32"/>
        </w:rPr>
        <w:t>对资料不齐备的，应当场一次性告知申请人补齐相关资料；对资料齐备的，城乡建设主管部门</w:t>
      </w:r>
      <w:r>
        <w:rPr>
          <w:rFonts w:ascii="Times New Roman" w:eastAsia="方正仿宋_GBK"/>
          <w:sz w:val="32"/>
          <w:szCs w:val="32"/>
        </w:rPr>
        <w:t>依据《重庆市建筑能效（绿色建筑）测评与标识技术导则》（见附件</w:t>
      </w:r>
      <w:r>
        <w:rPr>
          <w:rFonts w:ascii="Times New Roman" w:hAnsi="Times New Roman" w:eastAsia="方正仿宋_GBK"/>
          <w:sz w:val="32"/>
          <w:szCs w:val="32"/>
        </w:rPr>
        <w:t>2</w:t>
      </w:r>
      <w:r>
        <w:rPr>
          <w:rFonts w:ascii="Times New Roman" w:eastAsia="方正仿宋_GBK"/>
          <w:sz w:val="32"/>
          <w:szCs w:val="32"/>
        </w:rPr>
        <w:t>）和相关规定，</w:t>
      </w:r>
      <w:r>
        <w:rPr>
          <w:rFonts w:ascii="Times New Roman" w:hAnsi="Times New Roman" w:eastAsia="方正仿宋_GBK"/>
          <w:sz w:val="32"/>
          <w:szCs w:val="32"/>
        </w:rPr>
        <w:t>15</w:t>
      </w:r>
      <w:r>
        <w:rPr>
          <w:rFonts w:ascii="Times New Roman" w:eastAsia="方正仿宋_GBK"/>
          <w:sz w:val="32"/>
          <w:szCs w:val="32"/>
        </w:rPr>
        <w:t>个工作日内</w:t>
      </w:r>
      <w:r>
        <w:rPr>
          <w:rFonts w:ascii="Times New Roman" w:eastAsia="方正仿宋_GBK"/>
          <w:color w:val="000000"/>
          <w:sz w:val="32"/>
          <w:szCs w:val="32"/>
        </w:rPr>
        <w:t>完成建筑能效（绿色建筑）测评工作</w:t>
      </w:r>
      <w:r>
        <w:rPr>
          <w:rFonts w:ascii="Times New Roman" w:eastAsia="方正仿宋_GBK"/>
          <w:sz w:val="32"/>
          <w:szCs w:val="32"/>
        </w:rPr>
        <w:t>。</w:t>
      </w:r>
      <w:r>
        <w:rPr>
          <w:rFonts w:ascii="Times New Roman" w:eastAsia="方正仿宋_GBK"/>
          <w:color w:val="000000"/>
          <w:sz w:val="32"/>
          <w:szCs w:val="32"/>
        </w:rPr>
        <w:t>经测评达到建筑节能（绿色建筑）强制标准要求的，应当出具合格意见</w:t>
      </w:r>
      <w:r>
        <w:rPr>
          <w:rFonts w:hint="eastAsia" w:ascii="Times New Roman" w:eastAsia="方正仿宋_GBK"/>
          <w:color w:val="000000"/>
          <w:sz w:val="32"/>
          <w:szCs w:val="32"/>
        </w:rPr>
        <w:t>并</w:t>
      </w:r>
      <w:r>
        <w:rPr>
          <w:rFonts w:ascii="Times New Roman" w:eastAsia="方正仿宋_GBK"/>
          <w:color w:val="000000"/>
          <w:sz w:val="32"/>
          <w:szCs w:val="32"/>
        </w:rPr>
        <w:t>根据测评结果发给相应的建筑能效（绿色建筑）标识；经测评达不到建筑节能（绿色建筑）强制标准要求的，应当出具不合格意见。</w:t>
      </w:r>
    </w:p>
    <w:p>
      <w:pPr>
        <w:spacing w:line="560" w:lineRule="exact"/>
        <w:ind w:firstLine="720" w:firstLineChars="225"/>
        <w:rPr>
          <w:rFonts w:ascii="Times New Roman" w:hAnsi="Times New Roman" w:eastAsia="方正仿宋_GBK"/>
          <w:sz w:val="32"/>
          <w:szCs w:val="32"/>
        </w:rPr>
      </w:pPr>
      <w:r>
        <w:rPr>
          <w:rFonts w:ascii="Times New Roman" w:eastAsia="方正仿宋_GBK"/>
          <w:sz w:val="32"/>
          <w:szCs w:val="32"/>
        </w:rPr>
        <w:t>建筑能效（绿色建筑）测评不合格的，建设单位应整改后重新申请测评。</w:t>
      </w:r>
    </w:p>
    <w:p>
      <w:pPr>
        <w:spacing w:line="560" w:lineRule="exact"/>
        <w:ind w:firstLine="640" w:firstLineChars="200"/>
        <w:rPr>
          <w:rFonts w:ascii="Times New Roman" w:hAnsi="Times New Roman" w:eastAsia="方正仿宋_GBK"/>
          <w:sz w:val="32"/>
          <w:szCs w:val="32"/>
        </w:rPr>
      </w:pPr>
      <w:r>
        <w:rPr>
          <w:rFonts w:ascii="Times New Roman" w:eastAsia="方正黑体_GBK"/>
          <w:sz w:val="32"/>
          <w:szCs w:val="32"/>
        </w:rPr>
        <w:t>第八条</w:t>
      </w:r>
      <w:r>
        <w:rPr>
          <w:rFonts w:hint="eastAsia" w:ascii="Times New Roman" w:eastAsia="方正黑体_GBK"/>
          <w:sz w:val="32"/>
          <w:szCs w:val="32"/>
        </w:rPr>
        <w:t xml:space="preserve">  </w:t>
      </w:r>
      <w:r>
        <w:rPr>
          <w:rFonts w:ascii="Times New Roman" w:eastAsia="方正仿宋_GBK"/>
          <w:sz w:val="32"/>
          <w:szCs w:val="32"/>
        </w:rPr>
        <w:t>建筑工程项目未经建筑能效测评，或者建筑能效测评不合格的，不得组织竣工验收，不得交付使用，不得办理竣工验收备案手续。</w:t>
      </w:r>
    </w:p>
    <w:p>
      <w:pPr>
        <w:spacing w:line="560" w:lineRule="exact"/>
        <w:ind w:firstLine="640"/>
        <w:rPr>
          <w:rFonts w:ascii="Times New Roman" w:hAnsi="Times New Roman" w:eastAsia="方正仿宋_GBK"/>
          <w:sz w:val="32"/>
          <w:szCs w:val="32"/>
        </w:rPr>
      </w:pPr>
      <w:r>
        <w:rPr>
          <w:rFonts w:ascii="Times New Roman" w:eastAsia="方正仿宋_GBK"/>
          <w:sz w:val="32"/>
          <w:szCs w:val="32"/>
        </w:rPr>
        <w:t>执行绿色建筑强制性标准的建筑工程项目未经建筑能效（绿色建筑）测评，或者建筑能效（绿色建筑）测评不合格的，不得组织竣工验收，不得交付使用，不得办理竣工验收备案手续。</w:t>
      </w:r>
    </w:p>
    <w:p>
      <w:pPr>
        <w:spacing w:line="560" w:lineRule="exact"/>
        <w:jc w:val="center"/>
        <w:rPr>
          <w:rFonts w:ascii="Times New Roman" w:hAnsi="Times New Roman" w:eastAsia="方正黑体_GBK"/>
          <w:sz w:val="32"/>
          <w:szCs w:val="32"/>
        </w:rPr>
      </w:pPr>
      <w:r>
        <w:rPr>
          <w:rFonts w:ascii="Times New Roman" w:eastAsia="方正黑体_GBK"/>
          <w:sz w:val="32"/>
          <w:szCs w:val="32"/>
        </w:rPr>
        <w:t>第三章</w:t>
      </w:r>
      <w:r>
        <w:rPr>
          <w:rFonts w:hint="eastAsia" w:ascii="Times New Roman" w:eastAsia="方正黑体_GBK"/>
          <w:sz w:val="32"/>
          <w:szCs w:val="32"/>
        </w:rPr>
        <w:t xml:space="preserve">  </w:t>
      </w:r>
      <w:r>
        <w:rPr>
          <w:rFonts w:ascii="Times New Roman" w:eastAsia="方正黑体_GBK"/>
          <w:sz w:val="32"/>
          <w:szCs w:val="32"/>
        </w:rPr>
        <w:t>建筑能效（绿色建筑）标识</w:t>
      </w:r>
    </w:p>
    <w:p>
      <w:pPr>
        <w:spacing w:line="560" w:lineRule="exact"/>
        <w:ind w:firstLine="627" w:firstLineChars="196"/>
        <w:rPr>
          <w:rFonts w:ascii="Times New Roman" w:hAnsi="Times New Roman" w:eastAsia="方正仿宋_GBK"/>
          <w:sz w:val="32"/>
          <w:szCs w:val="32"/>
        </w:rPr>
      </w:pPr>
      <w:r>
        <w:rPr>
          <w:rFonts w:ascii="Times New Roman" w:eastAsia="方正黑体_GBK"/>
          <w:sz w:val="32"/>
          <w:szCs w:val="32"/>
        </w:rPr>
        <w:t>第九条</w:t>
      </w:r>
      <w:r>
        <w:rPr>
          <w:rFonts w:hint="eastAsia" w:ascii="Times New Roman" w:eastAsia="方正黑体_GBK"/>
          <w:sz w:val="32"/>
          <w:szCs w:val="32"/>
        </w:rPr>
        <w:t xml:space="preserve">  </w:t>
      </w:r>
      <w:r>
        <w:rPr>
          <w:rFonts w:ascii="Times New Roman" w:eastAsia="方正仿宋_GBK"/>
          <w:sz w:val="32"/>
          <w:szCs w:val="32"/>
        </w:rPr>
        <w:t>建筑能效（绿色建筑）标识分为建筑能效标识和绿色建筑标识两部分，且应符合下列要求：</w:t>
      </w:r>
    </w:p>
    <w:p>
      <w:pPr>
        <w:spacing w:line="560" w:lineRule="exact"/>
        <w:ind w:firstLine="627" w:firstLineChars="196"/>
        <w:rPr>
          <w:rFonts w:ascii="Times New Roman" w:hAnsi="Times New Roman" w:eastAsia="方正仿宋_GBK"/>
          <w:sz w:val="32"/>
          <w:szCs w:val="32"/>
        </w:rPr>
      </w:pPr>
      <w:r>
        <w:rPr>
          <w:rFonts w:ascii="Times New Roman" w:eastAsia="方正仿宋_GBK"/>
          <w:sz w:val="32"/>
          <w:szCs w:val="32"/>
        </w:rPr>
        <w:t>（一）建筑能效标识等级分为Ⅰ级、Ⅱ级、Ⅲ级。节能率</w:t>
      </w:r>
      <w:r>
        <w:rPr>
          <w:rFonts w:ascii="Times New Roman" w:hAnsi="Times New Roman" w:eastAsia="方正仿宋_GBK"/>
          <w:sz w:val="32"/>
          <w:szCs w:val="32"/>
        </w:rPr>
        <w:t>≥70%</w:t>
      </w:r>
      <w:r>
        <w:rPr>
          <w:rFonts w:ascii="Times New Roman" w:eastAsia="方正仿宋_GBK"/>
          <w:sz w:val="32"/>
          <w:szCs w:val="32"/>
        </w:rPr>
        <w:t>，标识为Ⅰ级；节能率</w:t>
      </w:r>
      <w:r>
        <w:rPr>
          <w:rFonts w:ascii="Times New Roman" w:hAnsi="Times New Roman" w:eastAsia="方正仿宋_GBK"/>
          <w:sz w:val="32"/>
          <w:szCs w:val="32"/>
        </w:rPr>
        <w:t>≥65%</w:t>
      </w:r>
      <w:r>
        <w:rPr>
          <w:rFonts w:ascii="Times New Roman" w:eastAsia="方正仿宋_GBK"/>
          <w:sz w:val="32"/>
          <w:szCs w:val="32"/>
        </w:rPr>
        <w:t>且＜</w:t>
      </w:r>
      <w:r>
        <w:rPr>
          <w:rFonts w:ascii="Times New Roman" w:hAnsi="Times New Roman" w:eastAsia="方正仿宋_GBK"/>
          <w:sz w:val="32"/>
          <w:szCs w:val="32"/>
        </w:rPr>
        <w:t>70%</w:t>
      </w:r>
      <w:r>
        <w:rPr>
          <w:rFonts w:ascii="Times New Roman" w:eastAsia="方正仿宋_GBK"/>
          <w:sz w:val="32"/>
          <w:szCs w:val="32"/>
        </w:rPr>
        <w:t>，标识为Ⅱ级；节能率</w:t>
      </w:r>
      <w:r>
        <w:rPr>
          <w:rFonts w:ascii="Times New Roman" w:hAnsi="Times New Roman" w:eastAsia="方正仿宋_GBK"/>
          <w:sz w:val="32"/>
          <w:szCs w:val="32"/>
        </w:rPr>
        <w:t>≥50%</w:t>
      </w:r>
      <w:r>
        <w:rPr>
          <w:rFonts w:ascii="Times New Roman" w:eastAsia="方正仿宋_GBK"/>
          <w:sz w:val="32"/>
          <w:szCs w:val="32"/>
        </w:rPr>
        <w:t>且＜</w:t>
      </w:r>
      <w:r>
        <w:rPr>
          <w:rFonts w:ascii="Times New Roman" w:hAnsi="Times New Roman" w:eastAsia="方正仿宋_GBK"/>
          <w:sz w:val="32"/>
          <w:szCs w:val="32"/>
        </w:rPr>
        <w:t>65%</w:t>
      </w:r>
      <w:r>
        <w:rPr>
          <w:rFonts w:ascii="Times New Roman" w:eastAsia="方正仿宋_GBK"/>
          <w:sz w:val="32"/>
          <w:szCs w:val="32"/>
        </w:rPr>
        <w:t>，标识为Ⅲ级。</w:t>
      </w:r>
    </w:p>
    <w:p>
      <w:pPr>
        <w:spacing w:line="560" w:lineRule="exact"/>
        <w:ind w:firstLine="627" w:firstLineChars="196"/>
        <w:rPr>
          <w:rFonts w:ascii="Times New Roman" w:hAnsi="Times New Roman" w:eastAsia="方正仿宋_GBK"/>
          <w:sz w:val="32"/>
          <w:szCs w:val="32"/>
        </w:rPr>
      </w:pPr>
      <w:r>
        <w:rPr>
          <w:rFonts w:ascii="Times New Roman" w:eastAsia="方正仿宋_GBK"/>
          <w:sz w:val="32"/>
          <w:szCs w:val="32"/>
        </w:rPr>
        <w:t>（二）绿色建筑标识等级由低到高分为银级、金级、铂金级。建筑能效（绿色建筑）测评合格的，竣工标识为银级；建筑能效（绿色建筑）测评合格并按照我市绿色建筑评价标识的相关管理办法的有关规定，通过金级或铂金级的绿色建筑竣工评价的，根据评价结果竣工标识为金级或铂金级。</w:t>
      </w:r>
    </w:p>
    <w:p>
      <w:pPr>
        <w:spacing w:line="560" w:lineRule="exact"/>
        <w:ind w:firstLine="640" w:firstLineChars="200"/>
        <w:rPr>
          <w:rFonts w:ascii="Times New Roman" w:hAnsi="Times New Roman" w:eastAsia="方正仿宋_GBK"/>
          <w:sz w:val="32"/>
          <w:szCs w:val="32"/>
        </w:rPr>
      </w:pPr>
      <w:r>
        <w:rPr>
          <w:rFonts w:ascii="Times New Roman" w:eastAsia="方正仿宋_GBK"/>
          <w:sz w:val="32"/>
          <w:szCs w:val="32"/>
        </w:rPr>
        <w:t>（三）建筑能效（绿色建筑）标识的式样、制作标准、编码规则，由市城乡建设主管部门统一制定。各级城乡建设主管部门或受其委托的建筑节能（绿色建筑）管理机构应按统一规定进行编号，并依照管理权限分级制作、发放标识。</w:t>
      </w:r>
    </w:p>
    <w:p>
      <w:pPr>
        <w:spacing w:line="560" w:lineRule="exact"/>
        <w:ind w:firstLine="640" w:firstLineChars="200"/>
        <w:rPr>
          <w:rFonts w:ascii="Times New Roman" w:hAnsi="Times New Roman" w:eastAsia="方正仿宋_GBK"/>
          <w:sz w:val="32"/>
          <w:szCs w:val="32"/>
        </w:rPr>
      </w:pPr>
      <w:r>
        <w:rPr>
          <w:rFonts w:ascii="Times New Roman" w:eastAsia="方正仿宋_GBK"/>
          <w:sz w:val="32"/>
          <w:szCs w:val="32"/>
        </w:rPr>
        <w:t>（四）建设单位应将建筑能效（绿色建筑）标识置于每栋建筑（项目）主入口等显著位置。</w:t>
      </w:r>
    </w:p>
    <w:p>
      <w:pPr>
        <w:spacing w:line="560" w:lineRule="exact"/>
        <w:jc w:val="center"/>
        <w:rPr>
          <w:rFonts w:ascii="Times New Roman" w:hAnsi="Times New Roman" w:eastAsia="方正黑体_GBK"/>
          <w:sz w:val="32"/>
          <w:szCs w:val="32"/>
        </w:rPr>
      </w:pPr>
      <w:r>
        <w:rPr>
          <w:rFonts w:ascii="Times New Roman" w:eastAsia="方正黑体_GBK"/>
          <w:sz w:val="32"/>
          <w:szCs w:val="32"/>
        </w:rPr>
        <w:t>第四章</w:t>
      </w:r>
      <w:r>
        <w:rPr>
          <w:rFonts w:hint="eastAsia" w:ascii="Times New Roman" w:eastAsia="方正黑体_GBK"/>
          <w:sz w:val="32"/>
          <w:szCs w:val="32"/>
        </w:rPr>
        <w:t xml:space="preserve">  </w:t>
      </w:r>
      <w:r>
        <w:rPr>
          <w:rFonts w:ascii="Times New Roman" w:eastAsia="方正黑体_GBK"/>
          <w:sz w:val="32"/>
          <w:szCs w:val="32"/>
        </w:rPr>
        <w:t>监督管理</w:t>
      </w:r>
    </w:p>
    <w:p>
      <w:pPr>
        <w:spacing w:line="560" w:lineRule="exact"/>
        <w:ind w:firstLine="627" w:firstLineChars="196"/>
        <w:rPr>
          <w:rFonts w:ascii="Times New Roman" w:hAnsi="Times New Roman" w:eastAsia="方正仿宋_GBK"/>
          <w:sz w:val="32"/>
          <w:szCs w:val="32"/>
        </w:rPr>
      </w:pPr>
      <w:r>
        <w:rPr>
          <w:rFonts w:ascii="Times New Roman" w:eastAsia="方正黑体_GBK"/>
          <w:sz w:val="32"/>
          <w:szCs w:val="32"/>
        </w:rPr>
        <w:t>第十条</w:t>
      </w:r>
      <w:r>
        <w:rPr>
          <w:rFonts w:hint="eastAsia" w:ascii="Times New Roman" w:eastAsia="方正黑体_GBK"/>
          <w:sz w:val="32"/>
          <w:szCs w:val="32"/>
        </w:rPr>
        <w:t xml:space="preserve">  </w:t>
      </w:r>
      <w:r>
        <w:rPr>
          <w:rFonts w:ascii="Times New Roman" w:eastAsia="方正仿宋_GBK"/>
          <w:sz w:val="32"/>
          <w:szCs w:val="32"/>
        </w:rPr>
        <w:t>建筑能效（绿色建筑）测评申请及标识发放应统一办理。市管项目纳入</w:t>
      </w:r>
      <w:r>
        <w:rPr>
          <w:rFonts w:hint="eastAsia" w:ascii="Times New Roman" w:eastAsia="方正仿宋_GBK"/>
          <w:sz w:val="32"/>
          <w:szCs w:val="32"/>
        </w:rPr>
        <w:t>重庆市城乡建设行政审批服务中心</w:t>
      </w:r>
      <w:r>
        <w:rPr>
          <w:rFonts w:ascii="Times New Roman" w:eastAsia="方正仿宋_GBK"/>
          <w:sz w:val="32"/>
          <w:szCs w:val="32"/>
        </w:rPr>
        <w:t>统一办理，实行一站式窗口服务。</w:t>
      </w:r>
    </w:p>
    <w:p>
      <w:pPr>
        <w:spacing w:line="560" w:lineRule="exact"/>
        <w:ind w:firstLine="627" w:firstLineChars="196"/>
        <w:rPr>
          <w:rFonts w:ascii="Times New Roman" w:hAnsi="Times New Roman" w:eastAsia="方正仿宋_GBK"/>
          <w:sz w:val="32"/>
          <w:szCs w:val="32"/>
        </w:rPr>
      </w:pPr>
      <w:r>
        <w:rPr>
          <w:rFonts w:ascii="Times New Roman" w:eastAsia="方正黑体_GBK"/>
          <w:sz w:val="32"/>
          <w:szCs w:val="32"/>
        </w:rPr>
        <w:t>第十一条</w:t>
      </w:r>
      <w:r>
        <w:rPr>
          <w:rFonts w:hint="eastAsia" w:ascii="Times New Roman" w:eastAsia="方正黑体_GBK"/>
          <w:sz w:val="32"/>
          <w:szCs w:val="32"/>
        </w:rPr>
        <w:t xml:space="preserve">  </w:t>
      </w:r>
      <w:r>
        <w:rPr>
          <w:rFonts w:ascii="Times New Roman" w:eastAsia="方正仿宋_GBK"/>
          <w:sz w:val="32"/>
          <w:szCs w:val="32"/>
        </w:rPr>
        <w:t>对建筑能效（绿色建筑）测评结果有异议的，建设单位可在收到测评结果后，</w:t>
      </w:r>
      <w:r>
        <w:rPr>
          <w:rFonts w:ascii="Times New Roman" w:hAnsi="Times New Roman" w:eastAsia="方正仿宋_GBK"/>
          <w:sz w:val="32"/>
          <w:szCs w:val="32"/>
        </w:rPr>
        <w:t>15</w:t>
      </w:r>
      <w:r>
        <w:rPr>
          <w:rFonts w:ascii="Times New Roman" w:eastAsia="方正仿宋_GBK"/>
          <w:sz w:val="32"/>
          <w:szCs w:val="32"/>
        </w:rPr>
        <w:t>个工作日内向城乡建设主管部门申请复核。</w:t>
      </w:r>
    </w:p>
    <w:p>
      <w:pPr>
        <w:spacing w:line="560" w:lineRule="exact"/>
        <w:ind w:firstLine="627" w:firstLineChars="196"/>
        <w:rPr>
          <w:rFonts w:ascii="Times New Roman" w:hAnsi="Times New Roman" w:eastAsia="方正仿宋_GBK"/>
          <w:sz w:val="32"/>
          <w:szCs w:val="32"/>
        </w:rPr>
      </w:pPr>
      <w:r>
        <w:rPr>
          <w:rFonts w:ascii="Times New Roman" w:eastAsia="方正黑体_GBK"/>
          <w:sz w:val="32"/>
          <w:szCs w:val="32"/>
        </w:rPr>
        <w:t>第十二条</w:t>
      </w:r>
      <w:r>
        <w:rPr>
          <w:rFonts w:hint="eastAsia" w:ascii="Times New Roman" w:eastAsia="方正黑体_GBK"/>
          <w:sz w:val="32"/>
          <w:szCs w:val="32"/>
        </w:rPr>
        <w:t xml:space="preserve">  </w:t>
      </w:r>
      <w:r>
        <w:rPr>
          <w:rFonts w:ascii="Times New Roman" w:eastAsia="方正仿宋_GBK"/>
          <w:sz w:val="32"/>
          <w:szCs w:val="32"/>
        </w:rPr>
        <w:t>当出现下列情形之一时，应当重新进行建筑能效（绿色建筑）测评与标识。</w:t>
      </w:r>
    </w:p>
    <w:p>
      <w:pPr>
        <w:spacing w:line="560" w:lineRule="exact"/>
        <w:ind w:firstLine="627" w:firstLineChars="196"/>
        <w:rPr>
          <w:rFonts w:ascii="Times New Roman" w:hAnsi="Times New Roman" w:eastAsia="方正仿宋_GBK"/>
          <w:sz w:val="32"/>
          <w:szCs w:val="32"/>
        </w:rPr>
      </w:pPr>
      <w:r>
        <w:rPr>
          <w:rFonts w:ascii="Times New Roman" w:eastAsia="方正仿宋_GBK"/>
          <w:sz w:val="32"/>
          <w:szCs w:val="32"/>
        </w:rPr>
        <w:t>（一）造成建筑节能（绿色建筑）措施损坏或失去作用的；</w:t>
      </w:r>
    </w:p>
    <w:p>
      <w:pPr>
        <w:spacing w:line="560" w:lineRule="exact"/>
        <w:ind w:firstLine="627" w:firstLineChars="196"/>
        <w:rPr>
          <w:rFonts w:ascii="Times New Roman" w:hAnsi="Times New Roman" w:eastAsia="方正仿宋_GBK"/>
          <w:sz w:val="32"/>
          <w:szCs w:val="32"/>
        </w:rPr>
      </w:pPr>
      <w:r>
        <w:rPr>
          <w:rFonts w:ascii="Times New Roman" w:eastAsia="方正仿宋_GBK"/>
          <w:sz w:val="32"/>
          <w:szCs w:val="32"/>
        </w:rPr>
        <w:t>（二）对建筑的围护结构进行改造的；</w:t>
      </w:r>
    </w:p>
    <w:p>
      <w:pPr>
        <w:spacing w:line="560" w:lineRule="exact"/>
        <w:ind w:firstLine="627" w:firstLineChars="196"/>
        <w:rPr>
          <w:rFonts w:ascii="Times New Roman" w:hAnsi="Times New Roman" w:eastAsia="方正仿宋_GBK"/>
          <w:sz w:val="32"/>
          <w:szCs w:val="32"/>
        </w:rPr>
      </w:pPr>
      <w:r>
        <w:rPr>
          <w:rFonts w:ascii="Times New Roman" w:eastAsia="方正仿宋_GBK"/>
          <w:sz w:val="32"/>
          <w:szCs w:val="32"/>
        </w:rPr>
        <w:t>（三）对建筑的用能系统或用能设备进行改造的。</w:t>
      </w:r>
    </w:p>
    <w:p>
      <w:pPr>
        <w:widowControl/>
        <w:adjustRightInd w:val="0"/>
        <w:snapToGrid w:val="0"/>
        <w:spacing w:line="560" w:lineRule="exact"/>
        <w:ind w:firstLine="640" w:firstLineChars="200"/>
        <w:jc w:val="left"/>
        <w:rPr>
          <w:rFonts w:ascii="Times New Roman" w:hAnsi="Times New Roman" w:eastAsia="方正仿宋_GBK"/>
          <w:bCs/>
          <w:sz w:val="32"/>
          <w:szCs w:val="32"/>
        </w:rPr>
      </w:pPr>
      <w:r>
        <w:rPr>
          <w:rFonts w:ascii="Times New Roman" w:eastAsia="方正黑体_GBK"/>
          <w:sz w:val="32"/>
          <w:szCs w:val="32"/>
        </w:rPr>
        <w:t>第十三条</w:t>
      </w:r>
      <w:r>
        <w:rPr>
          <w:rFonts w:hint="eastAsia" w:ascii="Times New Roman" w:eastAsia="方正黑体_GBK"/>
          <w:sz w:val="32"/>
          <w:szCs w:val="32"/>
        </w:rPr>
        <w:t xml:space="preserve">  </w:t>
      </w:r>
      <w:r>
        <w:rPr>
          <w:rFonts w:ascii="Times New Roman" w:hAnsi="Times New Roman" w:eastAsia="方正仿宋_GBK"/>
          <w:sz w:val="32"/>
          <w:szCs w:val="32"/>
        </w:rPr>
        <w:t>区县（自治县）城乡建设主管部门应将建筑能效（绿色建筑）测评与标识的组织实施情况，每季度上报市城乡建设主管部门。</w:t>
      </w:r>
    </w:p>
    <w:p>
      <w:pPr>
        <w:spacing w:line="560" w:lineRule="exact"/>
        <w:jc w:val="center"/>
        <w:rPr>
          <w:rFonts w:ascii="Times New Roman" w:hAnsi="Times New Roman" w:eastAsia="方正黑体_GBK"/>
          <w:sz w:val="32"/>
          <w:szCs w:val="32"/>
        </w:rPr>
      </w:pPr>
      <w:r>
        <w:rPr>
          <w:rFonts w:ascii="Times New Roman" w:eastAsia="方正黑体_GBK"/>
          <w:sz w:val="32"/>
          <w:szCs w:val="32"/>
        </w:rPr>
        <w:t>第五章</w:t>
      </w:r>
      <w:r>
        <w:rPr>
          <w:rFonts w:hint="eastAsia" w:ascii="Times New Roman" w:eastAsia="方正黑体_GBK"/>
          <w:sz w:val="32"/>
          <w:szCs w:val="32"/>
        </w:rPr>
        <w:t xml:space="preserve">  </w:t>
      </w:r>
      <w:r>
        <w:rPr>
          <w:rFonts w:ascii="Times New Roman" w:eastAsia="方正黑体_GBK"/>
          <w:sz w:val="32"/>
          <w:szCs w:val="32"/>
        </w:rPr>
        <w:t>附</w:t>
      </w:r>
      <w:r>
        <w:rPr>
          <w:rFonts w:hint="eastAsia" w:ascii="Times New Roman" w:eastAsia="方正黑体_GBK"/>
          <w:sz w:val="32"/>
          <w:szCs w:val="32"/>
        </w:rPr>
        <w:t xml:space="preserve">  </w:t>
      </w:r>
      <w:r>
        <w:rPr>
          <w:rFonts w:ascii="Times New Roman" w:eastAsia="方正黑体_GBK"/>
          <w:sz w:val="32"/>
          <w:szCs w:val="32"/>
        </w:rPr>
        <w:t>则</w:t>
      </w:r>
    </w:p>
    <w:p>
      <w:pPr>
        <w:spacing w:line="560" w:lineRule="exact"/>
        <w:ind w:firstLine="627" w:firstLineChars="196"/>
        <w:rPr>
          <w:rFonts w:ascii="Times New Roman" w:hAnsi="Times New Roman" w:eastAsia="方正仿宋_GBK"/>
          <w:sz w:val="32"/>
          <w:szCs w:val="32"/>
        </w:rPr>
      </w:pPr>
      <w:r>
        <w:rPr>
          <w:rFonts w:ascii="Times New Roman" w:eastAsia="方正黑体_GBK"/>
          <w:sz w:val="32"/>
          <w:szCs w:val="32"/>
        </w:rPr>
        <w:t>第十四条</w:t>
      </w:r>
      <w:r>
        <w:rPr>
          <w:rFonts w:hint="eastAsia" w:ascii="Times New Roman" w:eastAsia="方正黑体_GBK"/>
          <w:sz w:val="32"/>
          <w:szCs w:val="32"/>
        </w:rPr>
        <w:t xml:space="preserve">  </w:t>
      </w:r>
      <w:r>
        <w:rPr>
          <w:rFonts w:ascii="Times New Roman" w:hAnsi="Times New Roman" w:eastAsia="方正仿宋_GBK"/>
          <w:sz w:val="32"/>
          <w:szCs w:val="32"/>
        </w:rPr>
        <w:t>实施改造后的既有建筑的能效（绿色建筑）测评标识可参照本办法执行。</w:t>
      </w:r>
    </w:p>
    <w:p>
      <w:pPr>
        <w:spacing w:line="560" w:lineRule="exact"/>
        <w:ind w:firstLine="627" w:firstLineChars="196"/>
        <w:rPr>
          <w:rFonts w:ascii="Times New Roman" w:hAnsi="Times New Roman" w:eastAsia="方正仿宋_GBK"/>
          <w:b/>
          <w:sz w:val="32"/>
          <w:szCs w:val="32"/>
        </w:rPr>
      </w:pPr>
      <w:r>
        <w:rPr>
          <w:rFonts w:ascii="Times New Roman" w:eastAsia="方正黑体_GBK"/>
          <w:sz w:val="32"/>
          <w:szCs w:val="32"/>
        </w:rPr>
        <w:t>第十五条</w:t>
      </w:r>
      <w:r>
        <w:rPr>
          <w:rFonts w:hint="eastAsia" w:ascii="Times New Roman" w:eastAsia="方正黑体_GBK"/>
          <w:sz w:val="32"/>
          <w:szCs w:val="32"/>
        </w:rPr>
        <w:t xml:space="preserve">  </w:t>
      </w:r>
      <w:r>
        <w:rPr>
          <w:rFonts w:ascii="Times New Roman" w:eastAsia="方正仿宋_GBK"/>
          <w:sz w:val="32"/>
          <w:szCs w:val="32"/>
        </w:rPr>
        <w:t>本办法由市城乡建设主管部门负责解释。</w:t>
      </w:r>
    </w:p>
    <w:p>
      <w:pPr>
        <w:spacing w:line="560" w:lineRule="exact"/>
        <w:ind w:firstLine="627" w:firstLineChars="196"/>
        <w:rPr>
          <w:rFonts w:ascii="Times New Roman" w:eastAsia="方正仿宋_GBK"/>
          <w:sz w:val="32"/>
          <w:szCs w:val="32"/>
        </w:rPr>
      </w:pPr>
      <w:r>
        <w:rPr>
          <w:rFonts w:ascii="Times New Roman" w:eastAsia="方正黑体_GBK"/>
          <w:sz w:val="32"/>
          <w:szCs w:val="32"/>
        </w:rPr>
        <w:t>第十六条</w:t>
      </w:r>
      <w:r>
        <w:rPr>
          <w:rFonts w:hint="eastAsia" w:ascii="Times New Roman" w:eastAsia="方正黑体_GBK"/>
          <w:sz w:val="32"/>
          <w:szCs w:val="32"/>
        </w:rPr>
        <w:t xml:space="preserve">  </w:t>
      </w:r>
      <w:r>
        <w:rPr>
          <w:rFonts w:ascii="Times New Roman" w:eastAsia="方正仿宋_GBK"/>
          <w:sz w:val="32"/>
          <w:szCs w:val="32"/>
        </w:rPr>
        <w:t>本办法自</w:t>
      </w:r>
      <w:r>
        <w:rPr>
          <w:rFonts w:ascii="Times New Roman" w:hAnsi="Times New Roman" w:eastAsia="方正仿宋_GBK"/>
          <w:sz w:val="32"/>
          <w:szCs w:val="32"/>
        </w:rPr>
        <w:t>201</w:t>
      </w:r>
      <w:r>
        <w:rPr>
          <w:rFonts w:hint="eastAsia" w:ascii="Times New Roman" w:hAnsi="Times New Roman" w:eastAsia="方正仿宋_GBK"/>
          <w:sz w:val="32"/>
          <w:szCs w:val="32"/>
        </w:rPr>
        <w:t>8</w:t>
      </w:r>
      <w:r>
        <w:rPr>
          <w:rFonts w:ascii="Times New Roman" w:eastAsia="方正仿宋_GBK"/>
          <w:sz w:val="32"/>
          <w:szCs w:val="32"/>
        </w:rPr>
        <w:t>年</w:t>
      </w:r>
      <w:r>
        <w:rPr>
          <w:rFonts w:ascii="Times New Roman" w:hAnsi="Times New Roman" w:eastAsia="方正仿宋_GBK"/>
          <w:sz w:val="32"/>
          <w:szCs w:val="32"/>
        </w:rPr>
        <w:t>1</w:t>
      </w:r>
      <w:r>
        <w:rPr>
          <w:rFonts w:ascii="Times New Roman" w:eastAsia="方正仿宋_GBK"/>
          <w:sz w:val="32"/>
          <w:szCs w:val="32"/>
        </w:rPr>
        <w:t>月</w:t>
      </w:r>
      <w:r>
        <w:rPr>
          <w:rFonts w:ascii="Times New Roman" w:hAnsi="Times New Roman" w:eastAsia="方正仿宋_GBK"/>
          <w:sz w:val="32"/>
          <w:szCs w:val="32"/>
        </w:rPr>
        <w:t>1</w:t>
      </w:r>
      <w:r>
        <w:rPr>
          <w:rFonts w:ascii="Times New Roman" w:eastAsia="方正仿宋_GBK"/>
          <w:sz w:val="32"/>
          <w:szCs w:val="32"/>
        </w:rPr>
        <w:t>日起施行。原《重庆市建筑能效测评与标识管理办法》（渝建发〔</w:t>
      </w:r>
      <w:r>
        <w:rPr>
          <w:rFonts w:ascii="Times New Roman" w:hAnsi="Times New Roman" w:eastAsia="方正仿宋_GBK"/>
          <w:sz w:val="32"/>
          <w:szCs w:val="32"/>
        </w:rPr>
        <w:t>2015</w:t>
      </w:r>
      <w:r>
        <w:rPr>
          <w:rFonts w:ascii="Times New Roman" w:eastAsia="方正仿宋_GBK"/>
          <w:sz w:val="32"/>
          <w:szCs w:val="32"/>
        </w:rPr>
        <w:t>〕</w:t>
      </w:r>
      <w:r>
        <w:rPr>
          <w:rFonts w:ascii="Times New Roman" w:hAnsi="Times New Roman" w:eastAsia="方正仿宋_GBK"/>
          <w:sz w:val="32"/>
          <w:szCs w:val="32"/>
        </w:rPr>
        <w:t>46</w:t>
      </w:r>
      <w:r>
        <w:rPr>
          <w:rFonts w:hint="eastAsia" w:ascii="Times New Roman" w:hAnsi="Times New Roman" w:eastAsia="方正仿宋_GBK"/>
          <w:sz w:val="32"/>
          <w:szCs w:val="32"/>
        </w:rPr>
        <w:t>号</w:t>
      </w:r>
      <w:r>
        <w:rPr>
          <w:rFonts w:ascii="Times New Roman" w:eastAsia="方正仿宋_GBK"/>
          <w:sz w:val="32"/>
          <w:szCs w:val="32"/>
        </w:rPr>
        <w:t>）同时废止。</w:t>
      </w:r>
    </w:p>
    <w:p>
      <w:pPr>
        <w:spacing w:line="560" w:lineRule="exact"/>
        <w:ind w:firstLine="627" w:firstLineChars="196"/>
        <w:rPr>
          <w:rFonts w:ascii="Times New Roman" w:eastAsia="方正仿宋_GBK"/>
          <w:sz w:val="32"/>
          <w:szCs w:val="32"/>
        </w:rPr>
      </w:pPr>
    </w:p>
    <w:p>
      <w:pPr>
        <w:spacing w:line="560" w:lineRule="exact"/>
        <w:ind w:firstLine="640" w:firstLineChars="200"/>
        <w:rPr>
          <w:rFonts w:ascii="Times New Roman" w:eastAsia="方正仿宋_GBK"/>
          <w:sz w:val="32"/>
          <w:szCs w:val="32"/>
        </w:rPr>
      </w:pPr>
      <w:r>
        <w:rPr>
          <w:rFonts w:ascii="Times New Roman" w:eastAsia="方正仿宋_GBK"/>
          <w:bCs/>
          <w:sz w:val="32"/>
          <w:szCs w:val="32"/>
        </w:rPr>
        <w:t>附件</w:t>
      </w:r>
      <w:r>
        <w:rPr>
          <w:rFonts w:hint="eastAsia" w:ascii="Times New Roman" w:eastAsia="方正仿宋_GBK"/>
          <w:bCs/>
          <w:sz w:val="32"/>
          <w:szCs w:val="32"/>
        </w:rPr>
        <w:t>：</w:t>
      </w:r>
      <w:r>
        <w:rPr>
          <w:rFonts w:ascii="Times New Roman" w:hAnsi="Times New Roman" w:eastAsia="方正仿宋_GBK"/>
          <w:bCs/>
          <w:sz w:val="32"/>
          <w:szCs w:val="32"/>
        </w:rPr>
        <w:t>1</w:t>
      </w:r>
      <w:r>
        <w:rPr>
          <w:rFonts w:hint="eastAsia" w:ascii="Times New Roman" w:hAnsi="Times New Roman" w:eastAsia="方正仿宋_GBK"/>
          <w:bCs/>
          <w:sz w:val="32"/>
          <w:szCs w:val="32"/>
        </w:rPr>
        <w:t>.</w:t>
      </w:r>
      <w:r>
        <w:rPr>
          <w:rFonts w:hint="eastAsia" w:ascii="Times New Roman" w:eastAsia="方正仿宋_GBK"/>
          <w:sz w:val="32"/>
          <w:szCs w:val="32"/>
        </w:rPr>
        <w:t>重庆市建筑能效（绿色建筑）测评与标识申请表</w:t>
      </w:r>
    </w:p>
    <w:p>
      <w:pPr>
        <w:spacing w:line="560" w:lineRule="exact"/>
        <w:ind w:left="1600" w:hanging="1600" w:hangingChars="500"/>
        <w:jc w:val="left"/>
        <w:rPr>
          <w:rFonts w:ascii="Times New Roman" w:eastAsia="方正仿宋_GBK"/>
          <w:sz w:val="32"/>
          <w:szCs w:val="32"/>
        </w:rPr>
      </w:pPr>
      <w:r>
        <w:rPr>
          <w:rFonts w:hint="eastAsia" w:ascii="Times New Roman" w:eastAsia="方正仿宋_GBK"/>
          <w:sz w:val="32"/>
          <w:szCs w:val="32"/>
        </w:rPr>
        <w:t xml:space="preserve">          2. 重庆市建筑能效（绿色建筑）测评与标识技术导则</w:t>
      </w:r>
    </w:p>
    <w:p>
      <w:pPr>
        <w:widowControl/>
        <w:jc w:val="left"/>
        <w:rPr>
          <w:rFonts w:ascii="方正仿宋_GBK" w:hAnsi="方正仿宋_GBK" w:eastAsia="方正仿宋_GBK" w:cs="方正仿宋_GBK"/>
          <w:kern w:val="0"/>
          <w:sz w:val="32"/>
          <w:szCs w:val="32"/>
          <w:shd w:val="clear" w:color="auto" w:fill="FFFFFF"/>
        </w:rPr>
      </w:pPr>
      <w:r>
        <w:rPr>
          <w:rFonts w:ascii="方正仿宋_GBK" w:hAnsi="方正仿宋_GBK" w:eastAsia="方正仿宋_GBK" w:cs="方正仿宋_GBK"/>
          <w:kern w:val="0"/>
          <w:sz w:val="32"/>
          <w:szCs w:val="32"/>
          <w:shd w:val="clear" w:color="auto" w:fill="FFFFFF"/>
        </w:rPr>
        <w:br w:type="page"/>
      </w:r>
    </w:p>
    <w:p>
      <w:pPr>
        <w:spacing w:line="600" w:lineRule="exact"/>
        <w:rPr>
          <w:rFonts w:ascii="黑体" w:eastAsia="黑体"/>
          <w:sz w:val="44"/>
          <w:szCs w:val="44"/>
        </w:rPr>
      </w:pPr>
      <w:r>
        <w:rPr>
          <w:rFonts w:hint="eastAsia" w:ascii="方正黑体_GBK" w:hAnsi="方正黑体_GBK" w:eastAsia="方正黑体_GBK" w:cs="方正黑体_GBK"/>
          <w:bCs/>
          <w:sz w:val="32"/>
          <w:szCs w:val="32"/>
        </w:rPr>
        <w:t>附件1</w:t>
      </w:r>
    </w:p>
    <w:p>
      <w:pPr>
        <w:rPr>
          <w:rFonts w:ascii="方正黑体_GBK" w:eastAsia="方正黑体_GBK"/>
          <w:sz w:val="44"/>
          <w:szCs w:val="44"/>
        </w:rPr>
      </w:pPr>
      <w:r>
        <w:rPr>
          <w:rFonts w:hint="eastAsia" w:ascii="方正黑体_GBK" w:eastAsia="方正黑体_GBK"/>
          <w:sz w:val="44"/>
          <w:szCs w:val="44"/>
        </w:rPr>
        <w:t>重庆市建筑能效（绿色建筑）测评与标识申请表</w:t>
      </w:r>
    </w:p>
    <w:p>
      <w:pPr>
        <w:jc w:val="center"/>
        <w:rPr>
          <w:rFonts w:ascii="黑体" w:eastAsia="黑体"/>
          <w:sz w:val="40"/>
          <w:szCs w:val="44"/>
        </w:rPr>
      </w:pPr>
    </w:p>
    <w:p>
      <w:pPr>
        <w:jc w:val="center"/>
        <w:rPr>
          <w:rFonts w:ascii="黑体" w:eastAsia="黑体"/>
          <w:sz w:val="40"/>
          <w:szCs w:val="44"/>
        </w:rPr>
      </w:pPr>
    </w:p>
    <w:p>
      <w:pPr>
        <w:rPr>
          <w:rFonts w:ascii="黑体" w:eastAsia="黑体"/>
          <w:sz w:val="44"/>
          <w:szCs w:val="44"/>
        </w:rPr>
      </w:pPr>
    </w:p>
    <w:p>
      <w:pPr>
        <w:rPr>
          <w:sz w:val="32"/>
          <w:szCs w:val="32"/>
        </w:rPr>
      </w:pPr>
    </w:p>
    <w:p>
      <w:pPr>
        <w:ind w:firstLine="640" w:firstLineChars="200"/>
        <w:rPr>
          <w:sz w:val="32"/>
          <w:szCs w:val="32"/>
          <w:u w:val="single"/>
        </w:rPr>
      </w:pPr>
      <w:r>
        <w:rPr>
          <w:rFonts w:hint="eastAsia"/>
          <w:sz w:val="32"/>
          <w:szCs w:val="32"/>
        </w:rPr>
        <w:t>项目名称：</w:t>
      </w:r>
      <w:r>
        <w:rPr>
          <w:sz w:val="32"/>
          <w:szCs w:val="32"/>
          <w:u w:val="single"/>
        </w:rPr>
        <w:t xml:space="preserve">                                 </w:t>
      </w:r>
    </w:p>
    <w:p>
      <w:pPr>
        <w:rPr>
          <w:sz w:val="32"/>
          <w:szCs w:val="32"/>
        </w:rPr>
      </w:pPr>
    </w:p>
    <w:p>
      <w:pPr>
        <w:ind w:firstLine="640" w:firstLineChars="200"/>
        <w:rPr>
          <w:sz w:val="32"/>
          <w:szCs w:val="32"/>
        </w:rPr>
      </w:pPr>
      <w:r>
        <w:rPr>
          <w:rFonts w:hint="eastAsia"/>
          <w:sz w:val="32"/>
          <w:szCs w:val="32"/>
        </w:rPr>
        <w:t>申请单位：</w:t>
      </w:r>
      <w:r>
        <w:rPr>
          <w:sz w:val="32"/>
          <w:szCs w:val="32"/>
          <w:u w:val="single"/>
        </w:rPr>
        <w:t xml:space="preserve">                                 </w:t>
      </w:r>
      <w:r>
        <w:rPr>
          <w:rFonts w:hint="eastAsia"/>
          <w:sz w:val="32"/>
          <w:szCs w:val="32"/>
        </w:rPr>
        <w:t>（盖章）</w:t>
      </w:r>
    </w:p>
    <w:p>
      <w:pPr>
        <w:rPr>
          <w:sz w:val="32"/>
          <w:szCs w:val="32"/>
        </w:rPr>
      </w:pPr>
    </w:p>
    <w:p>
      <w:pPr>
        <w:ind w:firstLine="640" w:firstLineChars="200"/>
        <w:rPr>
          <w:sz w:val="32"/>
          <w:szCs w:val="32"/>
          <w:u w:val="single"/>
        </w:rPr>
      </w:pPr>
      <w:r>
        <w:rPr>
          <w:rFonts w:hint="eastAsia"/>
          <w:sz w:val="32"/>
          <w:szCs w:val="32"/>
        </w:rPr>
        <w:t>申报时间：</w:t>
      </w:r>
      <w:r>
        <w:rPr>
          <w:sz w:val="32"/>
          <w:szCs w:val="32"/>
          <w:u w:val="single"/>
        </w:rPr>
        <w:t xml:space="preserve">                                 </w:t>
      </w:r>
    </w:p>
    <w:p>
      <w:pPr>
        <w:rPr>
          <w:sz w:val="32"/>
          <w:szCs w:val="32"/>
        </w:rPr>
      </w:pPr>
    </w:p>
    <w:p>
      <w:pPr>
        <w:rPr>
          <w:sz w:val="32"/>
          <w:szCs w:val="32"/>
        </w:rPr>
      </w:pPr>
    </w:p>
    <w:p>
      <w:pPr>
        <w:rPr>
          <w:sz w:val="32"/>
          <w:szCs w:val="32"/>
        </w:rPr>
      </w:pPr>
    </w:p>
    <w:p>
      <w:pPr>
        <w:rPr>
          <w:sz w:val="32"/>
          <w:szCs w:val="32"/>
        </w:rPr>
      </w:pPr>
    </w:p>
    <w:p>
      <w:pPr>
        <w:jc w:val="center"/>
        <w:rPr>
          <w:rFonts w:ascii="宋体" w:hAnsi="宋体"/>
          <w:sz w:val="32"/>
          <w:szCs w:val="32"/>
        </w:rPr>
      </w:pPr>
      <w:r>
        <w:rPr>
          <w:rFonts w:hint="eastAsia" w:ascii="宋体" w:hAnsi="宋体"/>
          <w:sz w:val="32"/>
          <w:szCs w:val="32"/>
        </w:rPr>
        <w:t>重庆市城乡建设委员会制</w:t>
      </w:r>
    </w:p>
    <w:p>
      <w:pPr>
        <w:widowControl/>
        <w:jc w:val="left"/>
        <w:rPr>
          <w:rFonts w:ascii="方正黑体_GBK" w:eastAsia="方正黑体_GBK"/>
          <w:sz w:val="32"/>
          <w:szCs w:val="32"/>
        </w:rPr>
      </w:pPr>
      <w:r>
        <w:rPr>
          <w:sz w:val="32"/>
          <w:szCs w:val="32"/>
        </w:rPr>
        <w:br w:type="page"/>
      </w:r>
    </w:p>
    <w:p>
      <w:pPr>
        <w:widowControl/>
        <w:jc w:val="center"/>
        <w:rPr>
          <w:rFonts w:ascii="方正黑体_GBK" w:eastAsia="方正黑体_GBK"/>
          <w:sz w:val="32"/>
          <w:szCs w:val="32"/>
        </w:rPr>
      </w:pPr>
      <w:r>
        <w:rPr>
          <w:rFonts w:hint="eastAsia" w:ascii="方正黑体_GBK" w:eastAsia="方正黑体_GBK"/>
          <w:sz w:val="32"/>
          <w:szCs w:val="32"/>
        </w:rPr>
        <w:t>填表说明</w:t>
      </w:r>
    </w:p>
    <w:p>
      <w:pPr>
        <w:jc w:val="center"/>
        <w:rPr>
          <w:rFonts w:ascii="方正黑体_GBK" w:eastAsia="方正黑体_GBK"/>
          <w:sz w:val="32"/>
          <w:szCs w:val="32"/>
        </w:rPr>
      </w:pPr>
    </w:p>
    <w:p>
      <w:pPr>
        <w:ind w:firstLine="560" w:firstLineChars="200"/>
        <w:jc w:val="left"/>
        <w:rPr>
          <w:rFonts w:ascii="Times New Roman" w:hAnsi="Times New Roman" w:eastAsia="方正仿宋_GBK"/>
          <w:sz w:val="28"/>
          <w:szCs w:val="28"/>
        </w:rPr>
      </w:pPr>
      <w:r>
        <w:rPr>
          <w:rFonts w:ascii="Times New Roman" w:eastAsia="方正仿宋_GBK"/>
          <w:sz w:val="28"/>
          <w:szCs w:val="28"/>
        </w:rPr>
        <w:t>一、申请书一律采用</w:t>
      </w:r>
      <w:r>
        <w:rPr>
          <w:rFonts w:ascii="Times New Roman" w:hAnsi="Times New Roman" w:eastAsia="方正仿宋_GBK"/>
          <w:sz w:val="28"/>
          <w:szCs w:val="28"/>
        </w:rPr>
        <w:t>A4</w:t>
      </w:r>
      <w:r>
        <w:rPr>
          <w:rFonts w:ascii="Times New Roman" w:eastAsia="方正仿宋_GBK"/>
          <w:sz w:val="28"/>
          <w:szCs w:val="28"/>
        </w:rPr>
        <w:t>规格的纸和方正仿宋字体打印，一式四份。若内容填写不完，可加附页。</w:t>
      </w:r>
    </w:p>
    <w:p>
      <w:pPr>
        <w:ind w:firstLine="560" w:firstLineChars="200"/>
        <w:jc w:val="left"/>
        <w:rPr>
          <w:rFonts w:ascii="Times New Roman" w:hAnsi="Times New Roman" w:eastAsia="方正仿宋_GBK"/>
          <w:sz w:val="28"/>
          <w:szCs w:val="28"/>
        </w:rPr>
      </w:pPr>
      <w:r>
        <w:rPr>
          <w:rFonts w:ascii="Times New Roman" w:eastAsia="方正仿宋_GBK"/>
          <w:sz w:val="28"/>
          <w:szCs w:val="28"/>
        </w:rPr>
        <w:t>二、申请书由建设单位负责填写；表中内容应与实际情况相符，且内容必须客观、真实、有效。</w:t>
      </w:r>
    </w:p>
    <w:p>
      <w:pPr>
        <w:spacing w:line="600" w:lineRule="atLeast"/>
        <w:ind w:firstLine="560" w:firstLineChars="200"/>
        <w:jc w:val="left"/>
        <w:rPr>
          <w:rFonts w:ascii="方正仿宋_GBK" w:hAnsi="方正仿宋_GBK" w:eastAsia="方正仿宋_GBK" w:cs="方正仿宋_GBK"/>
          <w:kern w:val="0"/>
          <w:sz w:val="32"/>
          <w:szCs w:val="32"/>
          <w:shd w:val="clear" w:color="auto" w:fill="FFFFFF"/>
        </w:rPr>
      </w:pPr>
      <w:r>
        <w:rPr>
          <w:rFonts w:eastAsia="方正仿宋_GBK"/>
          <w:sz w:val="28"/>
          <w:szCs w:val="28"/>
        </w:rPr>
        <w:br w:type="page"/>
      </w:r>
    </w:p>
    <w:p>
      <w:pPr>
        <w:ind w:firstLine="600" w:firstLineChars="200"/>
        <w:jc w:val="center"/>
        <w:rPr>
          <w:rFonts w:ascii="黑体" w:eastAsia="黑体"/>
          <w:sz w:val="30"/>
          <w:szCs w:val="30"/>
        </w:rPr>
      </w:pPr>
      <w:r>
        <w:rPr>
          <w:rFonts w:hint="eastAsia" w:ascii="黑体" w:eastAsia="黑体"/>
          <w:sz w:val="30"/>
          <w:szCs w:val="30"/>
        </w:rPr>
        <w:t>一、项目基本情况</w:t>
      </w:r>
    </w:p>
    <w:tbl>
      <w:tblPr>
        <w:tblStyle w:val="23"/>
        <w:tblW w:w="88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1184"/>
        <w:gridCol w:w="815"/>
        <w:gridCol w:w="1203"/>
        <w:gridCol w:w="815"/>
        <w:gridCol w:w="2235"/>
        <w:gridCol w:w="795"/>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880" w:hRule="atLeast"/>
          <w:jc w:val="center"/>
        </w:trPr>
        <w:tc>
          <w:tcPr>
            <w:tcW w:w="1999" w:type="dxa"/>
            <w:gridSpan w:val="2"/>
            <w:vAlign w:val="center"/>
          </w:tcPr>
          <w:p>
            <w:pPr>
              <w:snapToGrid w:val="0"/>
              <w:spacing w:line="500" w:lineRule="exact"/>
              <w:jc w:val="center"/>
              <w:rPr>
                <w:rFonts w:eastAsia="方正仿宋_GBK"/>
                <w:sz w:val="30"/>
                <w:szCs w:val="30"/>
              </w:rPr>
            </w:pPr>
            <w:r>
              <w:rPr>
                <w:rFonts w:hint="eastAsia" w:eastAsia="方正仿宋_GBK"/>
                <w:sz w:val="30"/>
                <w:szCs w:val="30"/>
              </w:rPr>
              <w:t>项目名称</w:t>
            </w:r>
          </w:p>
        </w:tc>
        <w:tc>
          <w:tcPr>
            <w:tcW w:w="6836" w:type="dxa"/>
            <w:gridSpan w:val="5"/>
            <w:vAlign w:val="center"/>
          </w:tcPr>
          <w:p>
            <w:pPr>
              <w:snapToGrid w:val="0"/>
              <w:spacing w:line="500" w:lineRule="exact"/>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790" w:hRule="atLeast"/>
          <w:jc w:val="center"/>
        </w:trPr>
        <w:tc>
          <w:tcPr>
            <w:tcW w:w="1999" w:type="dxa"/>
            <w:gridSpan w:val="2"/>
            <w:vAlign w:val="center"/>
          </w:tcPr>
          <w:p>
            <w:pPr>
              <w:snapToGrid w:val="0"/>
              <w:spacing w:line="500" w:lineRule="exact"/>
              <w:jc w:val="center"/>
              <w:rPr>
                <w:rFonts w:eastAsia="方正仿宋_GBK"/>
                <w:sz w:val="30"/>
                <w:szCs w:val="30"/>
              </w:rPr>
            </w:pPr>
            <w:r>
              <w:rPr>
                <w:rFonts w:hint="eastAsia" w:eastAsia="方正仿宋_GBK"/>
                <w:sz w:val="30"/>
                <w:szCs w:val="30"/>
              </w:rPr>
              <w:t>项目地址</w:t>
            </w:r>
          </w:p>
        </w:tc>
        <w:tc>
          <w:tcPr>
            <w:tcW w:w="6836" w:type="dxa"/>
            <w:gridSpan w:val="5"/>
            <w:vAlign w:val="center"/>
          </w:tcPr>
          <w:p>
            <w:pPr>
              <w:snapToGrid w:val="0"/>
              <w:spacing w:line="500" w:lineRule="exact"/>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835" w:hRule="atLeast"/>
          <w:jc w:val="center"/>
        </w:trPr>
        <w:tc>
          <w:tcPr>
            <w:tcW w:w="1999" w:type="dxa"/>
            <w:gridSpan w:val="2"/>
            <w:vAlign w:val="center"/>
          </w:tcPr>
          <w:p>
            <w:pPr>
              <w:snapToGrid w:val="0"/>
              <w:spacing w:line="500" w:lineRule="exact"/>
              <w:jc w:val="center"/>
              <w:rPr>
                <w:rFonts w:eastAsia="方正仿宋_GBK"/>
                <w:sz w:val="30"/>
                <w:szCs w:val="30"/>
              </w:rPr>
            </w:pPr>
            <w:r>
              <w:rPr>
                <w:rFonts w:hint="eastAsia" w:eastAsia="方正仿宋_GBK"/>
                <w:sz w:val="30"/>
                <w:szCs w:val="30"/>
              </w:rPr>
              <w:t>子项目名称</w:t>
            </w:r>
          </w:p>
        </w:tc>
        <w:tc>
          <w:tcPr>
            <w:tcW w:w="6836" w:type="dxa"/>
            <w:gridSpan w:val="5"/>
            <w:vAlign w:val="center"/>
          </w:tcPr>
          <w:p>
            <w:pPr>
              <w:snapToGrid w:val="0"/>
              <w:spacing w:line="500" w:lineRule="exact"/>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04" w:hRule="atLeast"/>
          <w:jc w:val="center"/>
        </w:trPr>
        <w:tc>
          <w:tcPr>
            <w:tcW w:w="1999" w:type="dxa"/>
            <w:gridSpan w:val="2"/>
            <w:vMerge w:val="restart"/>
            <w:vAlign w:val="center"/>
          </w:tcPr>
          <w:p>
            <w:pPr>
              <w:snapToGrid w:val="0"/>
              <w:spacing w:line="500" w:lineRule="exact"/>
              <w:jc w:val="center"/>
              <w:rPr>
                <w:rFonts w:eastAsia="方正仿宋_GBK"/>
                <w:sz w:val="30"/>
                <w:szCs w:val="30"/>
              </w:rPr>
            </w:pPr>
            <w:r>
              <w:rPr>
                <w:rFonts w:hint="eastAsia" w:eastAsia="方正仿宋_GBK"/>
                <w:sz w:val="30"/>
                <w:szCs w:val="30"/>
              </w:rPr>
              <w:t>总建筑面积</w:t>
            </w:r>
          </w:p>
        </w:tc>
        <w:tc>
          <w:tcPr>
            <w:tcW w:w="1203" w:type="dxa"/>
            <w:vAlign w:val="center"/>
          </w:tcPr>
          <w:p>
            <w:pPr>
              <w:snapToGrid w:val="0"/>
              <w:spacing w:line="500" w:lineRule="exact"/>
              <w:jc w:val="center"/>
              <w:rPr>
                <w:rFonts w:eastAsia="方正仿宋_GBK"/>
                <w:sz w:val="30"/>
                <w:szCs w:val="30"/>
              </w:rPr>
            </w:pPr>
            <w:r>
              <w:rPr>
                <w:rFonts w:hint="eastAsia" w:eastAsia="方正仿宋_GBK"/>
                <w:sz w:val="30"/>
                <w:szCs w:val="30"/>
              </w:rPr>
              <w:t>居建</w:t>
            </w:r>
          </w:p>
        </w:tc>
        <w:tc>
          <w:tcPr>
            <w:tcW w:w="5633" w:type="dxa"/>
            <w:gridSpan w:val="4"/>
            <w:vAlign w:val="center"/>
          </w:tcPr>
          <w:p>
            <w:pPr>
              <w:snapToGrid w:val="0"/>
              <w:spacing w:line="500" w:lineRule="exact"/>
              <w:ind w:firstLine="420"/>
              <w:jc w:val="center"/>
              <w:rPr>
                <w:rFonts w:ascii="Times New Roman" w:hAnsi="Times New Roman" w:eastAsia="方正仿宋_GBK"/>
                <w:sz w:val="30"/>
                <w:szCs w:val="30"/>
              </w:rPr>
            </w:pPr>
            <w:r>
              <w:rPr>
                <w:rFonts w:ascii="Times New Roman" w:eastAsia="方正仿宋_GBK"/>
                <w:sz w:val="30"/>
                <w:szCs w:val="30"/>
              </w:rPr>
              <w:t>万</w:t>
            </w:r>
            <w:r>
              <w:rPr>
                <w:rFonts w:ascii="Times New Roman" w:hAnsi="Times New Roman" w:eastAsia="方正仿宋_GBK"/>
                <w:sz w:val="30"/>
                <w:szCs w:val="30"/>
              </w:rPr>
              <w:t>m</w:t>
            </w:r>
            <w:r>
              <w:rPr>
                <w:rFonts w:ascii="Times New Roman" w:hAnsi="Times New Roman" w:eastAsia="方正仿宋_GBK"/>
                <w:sz w:val="30"/>
                <w:szCs w:val="3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294" w:hRule="atLeast"/>
          <w:jc w:val="center"/>
        </w:trPr>
        <w:tc>
          <w:tcPr>
            <w:tcW w:w="1999" w:type="dxa"/>
            <w:gridSpan w:val="2"/>
            <w:vMerge w:val="continue"/>
            <w:vAlign w:val="center"/>
          </w:tcPr>
          <w:p>
            <w:pPr>
              <w:snapToGrid w:val="0"/>
              <w:spacing w:line="500" w:lineRule="exact"/>
              <w:ind w:firstLine="420"/>
              <w:jc w:val="center"/>
              <w:rPr>
                <w:rFonts w:eastAsia="方正仿宋_GBK"/>
                <w:sz w:val="30"/>
                <w:szCs w:val="30"/>
              </w:rPr>
            </w:pPr>
          </w:p>
        </w:tc>
        <w:tc>
          <w:tcPr>
            <w:tcW w:w="1203" w:type="dxa"/>
            <w:vAlign w:val="center"/>
          </w:tcPr>
          <w:p>
            <w:pPr>
              <w:snapToGrid w:val="0"/>
              <w:spacing w:line="500" w:lineRule="exact"/>
              <w:jc w:val="center"/>
              <w:rPr>
                <w:rFonts w:eastAsia="方正仿宋_GBK"/>
                <w:sz w:val="30"/>
                <w:szCs w:val="30"/>
              </w:rPr>
            </w:pPr>
            <w:r>
              <w:rPr>
                <w:rFonts w:hint="eastAsia" w:eastAsia="方正仿宋_GBK"/>
                <w:sz w:val="30"/>
                <w:szCs w:val="30"/>
              </w:rPr>
              <w:t>公建</w:t>
            </w:r>
          </w:p>
        </w:tc>
        <w:tc>
          <w:tcPr>
            <w:tcW w:w="5633" w:type="dxa"/>
            <w:gridSpan w:val="4"/>
            <w:vAlign w:val="center"/>
          </w:tcPr>
          <w:p>
            <w:pPr>
              <w:snapToGrid w:val="0"/>
              <w:spacing w:line="500" w:lineRule="exact"/>
              <w:ind w:firstLine="420"/>
              <w:jc w:val="center"/>
              <w:rPr>
                <w:rFonts w:ascii="Times New Roman" w:hAnsi="Times New Roman" w:eastAsia="方正仿宋_GBK"/>
                <w:sz w:val="30"/>
                <w:szCs w:val="30"/>
              </w:rPr>
            </w:pPr>
            <w:r>
              <w:rPr>
                <w:rFonts w:ascii="Times New Roman" w:eastAsia="方正仿宋_GBK"/>
                <w:sz w:val="30"/>
                <w:szCs w:val="30"/>
              </w:rPr>
              <w:t>万</w:t>
            </w:r>
            <w:r>
              <w:rPr>
                <w:rFonts w:ascii="Times New Roman" w:hAnsi="Times New Roman" w:eastAsia="方正仿宋_GBK"/>
                <w:sz w:val="30"/>
                <w:szCs w:val="30"/>
              </w:rPr>
              <w:t>m</w:t>
            </w:r>
            <w:r>
              <w:rPr>
                <w:rFonts w:ascii="Times New Roman" w:hAnsi="Times New Roman" w:eastAsia="方正仿宋_GBK"/>
                <w:sz w:val="30"/>
                <w:szCs w:val="3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294" w:hRule="atLeast"/>
          <w:jc w:val="center"/>
        </w:trPr>
        <w:tc>
          <w:tcPr>
            <w:tcW w:w="1999" w:type="dxa"/>
            <w:gridSpan w:val="2"/>
            <w:vMerge w:val="continue"/>
            <w:vAlign w:val="center"/>
          </w:tcPr>
          <w:p>
            <w:pPr>
              <w:snapToGrid w:val="0"/>
              <w:spacing w:line="500" w:lineRule="exact"/>
              <w:ind w:firstLine="420"/>
              <w:jc w:val="center"/>
              <w:rPr>
                <w:rFonts w:eastAsia="方正仿宋_GBK"/>
                <w:sz w:val="30"/>
                <w:szCs w:val="30"/>
              </w:rPr>
            </w:pPr>
          </w:p>
        </w:tc>
        <w:tc>
          <w:tcPr>
            <w:tcW w:w="1203" w:type="dxa"/>
            <w:vAlign w:val="center"/>
          </w:tcPr>
          <w:p>
            <w:pPr>
              <w:snapToGrid w:val="0"/>
              <w:spacing w:line="500" w:lineRule="exact"/>
              <w:jc w:val="center"/>
              <w:rPr>
                <w:rFonts w:eastAsia="方正仿宋_GBK"/>
                <w:sz w:val="30"/>
                <w:szCs w:val="30"/>
              </w:rPr>
            </w:pPr>
            <w:r>
              <w:rPr>
                <w:rFonts w:hint="eastAsia" w:eastAsia="方正仿宋_GBK"/>
                <w:sz w:val="30"/>
                <w:szCs w:val="30"/>
              </w:rPr>
              <w:t>总计</w:t>
            </w:r>
          </w:p>
        </w:tc>
        <w:tc>
          <w:tcPr>
            <w:tcW w:w="5633" w:type="dxa"/>
            <w:gridSpan w:val="4"/>
            <w:vAlign w:val="center"/>
          </w:tcPr>
          <w:p>
            <w:pPr>
              <w:snapToGrid w:val="0"/>
              <w:spacing w:line="500" w:lineRule="exact"/>
              <w:ind w:firstLine="420"/>
              <w:jc w:val="center"/>
              <w:rPr>
                <w:rFonts w:ascii="Times New Roman" w:hAnsi="Times New Roman" w:eastAsia="方正仿宋_GBK"/>
                <w:sz w:val="30"/>
                <w:szCs w:val="30"/>
              </w:rPr>
            </w:pPr>
            <w:r>
              <w:rPr>
                <w:rFonts w:ascii="Times New Roman" w:eastAsia="方正仿宋_GBK"/>
                <w:sz w:val="30"/>
                <w:szCs w:val="30"/>
              </w:rPr>
              <w:t>万</w:t>
            </w:r>
            <w:r>
              <w:rPr>
                <w:rFonts w:ascii="Times New Roman" w:hAnsi="Times New Roman" w:eastAsia="方正仿宋_GBK"/>
                <w:sz w:val="30"/>
                <w:szCs w:val="30"/>
              </w:rPr>
              <w:t>m</w:t>
            </w:r>
            <w:r>
              <w:rPr>
                <w:rFonts w:ascii="Times New Roman" w:hAnsi="Times New Roman" w:eastAsia="方正仿宋_GBK"/>
                <w:sz w:val="30"/>
                <w:szCs w:val="30"/>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910" w:hRule="atLeast"/>
          <w:jc w:val="center"/>
        </w:trPr>
        <w:tc>
          <w:tcPr>
            <w:tcW w:w="3202" w:type="dxa"/>
            <w:gridSpan w:val="3"/>
            <w:vAlign w:val="center"/>
          </w:tcPr>
          <w:p>
            <w:pPr>
              <w:snapToGrid w:val="0"/>
              <w:spacing w:line="500" w:lineRule="exact"/>
              <w:jc w:val="center"/>
              <w:rPr>
                <w:rFonts w:eastAsia="方正仿宋_GBK"/>
                <w:sz w:val="30"/>
                <w:szCs w:val="30"/>
              </w:rPr>
            </w:pPr>
            <w:r>
              <w:rPr>
                <w:rFonts w:hint="eastAsia" w:eastAsia="方正仿宋_GBK"/>
                <w:sz w:val="30"/>
                <w:szCs w:val="30"/>
              </w:rPr>
              <w:t>建设单位</w:t>
            </w:r>
          </w:p>
        </w:tc>
        <w:tc>
          <w:tcPr>
            <w:tcW w:w="3050" w:type="dxa"/>
            <w:gridSpan w:val="2"/>
            <w:vAlign w:val="center"/>
          </w:tcPr>
          <w:p>
            <w:pPr>
              <w:snapToGrid w:val="0"/>
              <w:spacing w:line="500" w:lineRule="exact"/>
              <w:jc w:val="center"/>
              <w:rPr>
                <w:rFonts w:eastAsia="方正仿宋_GBK"/>
                <w:spacing w:val="-22"/>
                <w:sz w:val="30"/>
                <w:szCs w:val="30"/>
              </w:rPr>
            </w:pPr>
          </w:p>
        </w:tc>
        <w:tc>
          <w:tcPr>
            <w:tcW w:w="795" w:type="dxa"/>
            <w:vAlign w:val="center"/>
          </w:tcPr>
          <w:p>
            <w:pPr>
              <w:snapToGrid w:val="0"/>
              <w:spacing w:line="500" w:lineRule="exact"/>
              <w:jc w:val="center"/>
              <w:rPr>
                <w:rFonts w:eastAsia="方正仿宋_GBK"/>
                <w:sz w:val="30"/>
                <w:szCs w:val="30"/>
              </w:rPr>
            </w:pPr>
            <w:r>
              <w:rPr>
                <w:rFonts w:hint="eastAsia" w:eastAsia="方正仿宋_GBK"/>
                <w:sz w:val="30"/>
                <w:szCs w:val="30"/>
              </w:rPr>
              <w:t>传真</w:t>
            </w:r>
          </w:p>
        </w:tc>
        <w:tc>
          <w:tcPr>
            <w:tcW w:w="1788" w:type="dxa"/>
            <w:vAlign w:val="center"/>
          </w:tcPr>
          <w:p>
            <w:pPr>
              <w:snapToGrid w:val="0"/>
              <w:spacing w:line="500" w:lineRule="exact"/>
              <w:ind w:firstLine="285" w:firstLineChars="95"/>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865" w:hRule="atLeast"/>
          <w:jc w:val="center"/>
        </w:trPr>
        <w:tc>
          <w:tcPr>
            <w:tcW w:w="3202" w:type="dxa"/>
            <w:gridSpan w:val="3"/>
            <w:vAlign w:val="center"/>
          </w:tcPr>
          <w:p>
            <w:pPr>
              <w:snapToGrid w:val="0"/>
              <w:spacing w:line="500" w:lineRule="exact"/>
              <w:jc w:val="center"/>
              <w:rPr>
                <w:rFonts w:eastAsia="方正仿宋_GBK"/>
                <w:sz w:val="30"/>
                <w:szCs w:val="30"/>
              </w:rPr>
            </w:pPr>
            <w:r>
              <w:rPr>
                <w:rFonts w:hint="eastAsia" w:eastAsia="方正仿宋_GBK"/>
                <w:sz w:val="30"/>
                <w:szCs w:val="30"/>
              </w:rPr>
              <w:t>通讯地址</w:t>
            </w:r>
          </w:p>
        </w:tc>
        <w:tc>
          <w:tcPr>
            <w:tcW w:w="3050" w:type="dxa"/>
            <w:gridSpan w:val="2"/>
            <w:vAlign w:val="center"/>
          </w:tcPr>
          <w:p>
            <w:pPr>
              <w:snapToGrid w:val="0"/>
              <w:spacing w:line="500" w:lineRule="exact"/>
              <w:jc w:val="center"/>
              <w:rPr>
                <w:rFonts w:eastAsia="方正仿宋_GBK"/>
                <w:sz w:val="30"/>
                <w:szCs w:val="30"/>
              </w:rPr>
            </w:pPr>
          </w:p>
        </w:tc>
        <w:tc>
          <w:tcPr>
            <w:tcW w:w="795" w:type="dxa"/>
            <w:vAlign w:val="center"/>
          </w:tcPr>
          <w:p>
            <w:pPr>
              <w:snapToGrid w:val="0"/>
              <w:spacing w:line="500" w:lineRule="exact"/>
              <w:jc w:val="center"/>
              <w:rPr>
                <w:rFonts w:eastAsia="方正仿宋_GBK"/>
                <w:sz w:val="30"/>
                <w:szCs w:val="30"/>
              </w:rPr>
            </w:pPr>
            <w:r>
              <w:rPr>
                <w:rFonts w:hint="eastAsia" w:eastAsia="方正仿宋_GBK"/>
                <w:sz w:val="30"/>
                <w:szCs w:val="30"/>
              </w:rPr>
              <w:t>邮编</w:t>
            </w:r>
          </w:p>
        </w:tc>
        <w:tc>
          <w:tcPr>
            <w:tcW w:w="1788" w:type="dxa"/>
            <w:vAlign w:val="center"/>
          </w:tcPr>
          <w:p>
            <w:pPr>
              <w:snapToGrid w:val="0"/>
              <w:spacing w:line="500" w:lineRule="exact"/>
              <w:ind w:firstLine="420"/>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805" w:hRule="atLeast"/>
          <w:jc w:val="center"/>
        </w:trPr>
        <w:tc>
          <w:tcPr>
            <w:tcW w:w="1184" w:type="dxa"/>
            <w:vAlign w:val="center"/>
          </w:tcPr>
          <w:p>
            <w:pPr>
              <w:snapToGrid w:val="0"/>
              <w:spacing w:line="500" w:lineRule="exact"/>
              <w:jc w:val="center"/>
              <w:rPr>
                <w:rFonts w:eastAsia="方正仿宋_GBK"/>
                <w:sz w:val="30"/>
                <w:szCs w:val="30"/>
              </w:rPr>
            </w:pPr>
            <w:r>
              <w:rPr>
                <w:rFonts w:hint="eastAsia" w:eastAsia="方正仿宋_GBK"/>
                <w:sz w:val="30"/>
                <w:szCs w:val="30"/>
              </w:rPr>
              <w:t>负责人</w:t>
            </w:r>
          </w:p>
        </w:tc>
        <w:tc>
          <w:tcPr>
            <w:tcW w:w="2018" w:type="dxa"/>
            <w:gridSpan w:val="2"/>
            <w:vAlign w:val="center"/>
          </w:tcPr>
          <w:p>
            <w:pPr>
              <w:snapToGrid w:val="0"/>
              <w:spacing w:line="500" w:lineRule="exact"/>
              <w:ind w:firstLine="420"/>
              <w:jc w:val="center"/>
              <w:rPr>
                <w:rFonts w:eastAsia="方正仿宋_GBK"/>
                <w:sz w:val="30"/>
                <w:szCs w:val="30"/>
              </w:rPr>
            </w:pPr>
          </w:p>
        </w:tc>
        <w:tc>
          <w:tcPr>
            <w:tcW w:w="815" w:type="dxa"/>
            <w:vAlign w:val="center"/>
          </w:tcPr>
          <w:p>
            <w:pPr>
              <w:snapToGrid w:val="0"/>
              <w:spacing w:line="500" w:lineRule="exact"/>
              <w:jc w:val="center"/>
              <w:rPr>
                <w:rFonts w:eastAsia="方正仿宋_GBK"/>
                <w:sz w:val="30"/>
                <w:szCs w:val="30"/>
              </w:rPr>
            </w:pPr>
            <w:r>
              <w:rPr>
                <w:rFonts w:hint="eastAsia" w:eastAsia="方正仿宋_GBK"/>
                <w:sz w:val="30"/>
                <w:szCs w:val="30"/>
              </w:rPr>
              <w:t>电话</w:t>
            </w:r>
          </w:p>
        </w:tc>
        <w:tc>
          <w:tcPr>
            <w:tcW w:w="2235" w:type="dxa"/>
            <w:vAlign w:val="center"/>
          </w:tcPr>
          <w:p>
            <w:pPr>
              <w:snapToGrid w:val="0"/>
              <w:spacing w:line="500" w:lineRule="exact"/>
              <w:ind w:firstLine="285" w:firstLineChars="95"/>
              <w:jc w:val="center"/>
              <w:rPr>
                <w:rFonts w:eastAsia="方正仿宋_GBK"/>
                <w:sz w:val="30"/>
                <w:szCs w:val="30"/>
              </w:rPr>
            </w:pPr>
          </w:p>
        </w:tc>
        <w:tc>
          <w:tcPr>
            <w:tcW w:w="795" w:type="dxa"/>
            <w:vAlign w:val="center"/>
          </w:tcPr>
          <w:p>
            <w:pPr>
              <w:snapToGrid w:val="0"/>
              <w:spacing w:line="500" w:lineRule="exact"/>
              <w:jc w:val="center"/>
              <w:rPr>
                <w:rFonts w:eastAsia="方正仿宋_GBK"/>
                <w:sz w:val="30"/>
                <w:szCs w:val="30"/>
              </w:rPr>
            </w:pPr>
            <w:r>
              <w:rPr>
                <w:rFonts w:hint="eastAsia" w:eastAsia="方正仿宋_GBK"/>
                <w:sz w:val="30"/>
                <w:szCs w:val="30"/>
              </w:rPr>
              <w:t>手机</w:t>
            </w:r>
          </w:p>
        </w:tc>
        <w:tc>
          <w:tcPr>
            <w:tcW w:w="1788" w:type="dxa"/>
            <w:vAlign w:val="center"/>
          </w:tcPr>
          <w:p>
            <w:pPr>
              <w:snapToGrid w:val="0"/>
              <w:spacing w:line="500" w:lineRule="exact"/>
              <w:ind w:firstLine="420"/>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820" w:hRule="atLeast"/>
          <w:jc w:val="center"/>
        </w:trPr>
        <w:tc>
          <w:tcPr>
            <w:tcW w:w="1184" w:type="dxa"/>
            <w:vAlign w:val="center"/>
          </w:tcPr>
          <w:p>
            <w:pPr>
              <w:snapToGrid w:val="0"/>
              <w:spacing w:line="500" w:lineRule="exact"/>
              <w:jc w:val="center"/>
              <w:rPr>
                <w:rFonts w:eastAsia="方正仿宋_GBK"/>
                <w:sz w:val="30"/>
                <w:szCs w:val="30"/>
              </w:rPr>
            </w:pPr>
            <w:r>
              <w:rPr>
                <w:rFonts w:hint="eastAsia" w:eastAsia="方正仿宋_GBK"/>
                <w:sz w:val="30"/>
                <w:szCs w:val="30"/>
              </w:rPr>
              <w:t>联系人</w:t>
            </w:r>
          </w:p>
        </w:tc>
        <w:tc>
          <w:tcPr>
            <w:tcW w:w="2018" w:type="dxa"/>
            <w:gridSpan w:val="2"/>
            <w:vAlign w:val="center"/>
          </w:tcPr>
          <w:p>
            <w:pPr>
              <w:snapToGrid w:val="0"/>
              <w:spacing w:line="500" w:lineRule="exact"/>
              <w:ind w:firstLine="420"/>
              <w:jc w:val="center"/>
              <w:rPr>
                <w:rFonts w:eastAsia="方正仿宋_GBK"/>
                <w:sz w:val="30"/>
                <w:szCs w:val="30"/>
              </w:rPr>
            </w:pPr>
          </w:p>
        </w:tc>
        <w:tc>
          <w:tcPr>
            <w:tcW w:w="815" w:type="dxa"/>
            <w:vAlign w:val="center"/>
          </w:tcPr>
          <w:p>
            <w:pPr>
              <w:snapToGrid w:val="0"/>
              <w:spacing w:line="500" w:lineRule="exact"/>
              <w:jc w:val="center"/>
              <w:rPr>
                <w:rFonts w:eastAsia="方正仿宋_GBK"/>
                <w:sz w:val="30"/>
                <w:szCs w:val="30"/>
              </w:rPr>
            </w:pPr>
            <w:r>
              <w:rPr>
                <w:rFonts w:hint="eastAsia" w:eastAsia="方正仿宋_GBK"/>
                <w:sz w:val="30"/>
                <w:szCs w:val="30"/>
              </w:rPr>
              <w:t>电话</w:t>
            </w:r>
          </w:p>
        </w:tc>
        <w:tc>
          <w:tcPr>
            <w:tcW w:w="2235" w:type="dxa"/>
            <w:vAlign w:val="center"/>
          </w:tcPr>
          <w:p>
            <w:pPr>
              <w:snapToGrid w:val="0"/>
              <w:spacing w:line="500" w:lineRule="exact"/>
              <w:ind w:firstLine="285" w:firstLineChars="95"/>
              <w:jc w:val="center"/>
              <w:rPr>
                <w:rFonts w:eastAsia="方正仿宋_GBK"/>
                <w:sz w:val="30"/>
                <w:szCs w:val="30"/>
              </w:rPr>
            </w:pPr>
          </w:p>
        </w:tc>
        <w:tc>
          <w:tcPr>
            <w:tcW w:w="795" w:type="dxa"/>
            <w:vAlign w:val="center"/>
          </w:tcPr>
          <w:p>
            <w:pPr>
              <w:snapToGrid w:val="0"/>
              <w:spacing w:line="500" w:lineRule="exact"/>
              <w:jc w:val="center"/>
              <w:rPr>
                <w:rFonts w:eastAsia="方正仿宋_GBK"/>
                <w:sz w:val="30"/>
                <w:szCs w:val="30"/>
              </w:rPr>
            </w:pPr>
            <w:r>
              <w:rPr>
                <w:rFonts w:hint="eastAsia" w:eastAsia="方正仿宋_GBK"/>
                <w:sz w:val="30"/>
                <w:szCs w:val="30"/>
              </w:rPr>
              <w:t>手机</w:t>
            </w:r>
          </w:p>
        </w:tc>
        <w:tc>
          <w:tcPr>
            <w:tcW w:w="1788" w:type="dxa"/>
            <w:vAlign w:val="center"/>
          </w:tcPr>
          <w:p>
            <w:pPr>
              <w:snapToGrid w:val="0"/>
              <w:spacing w:line="500" w:lineRule="exact"/>
              <w:ind w:firstLine="420"/>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1010" w:hRule="atLeast"/>
          <w:jc w:val="center"/>
        </w:trPr>
        <w:tc>
          <w:tcPr>
            <w:tcW w:w="1999" w:type="dxa"/>
            <w:gridSpan w:val="2"/>
            <w:vAlign w:val="center"/>
          </w:tcPr>
          <w:p>
            <w:pPr>
              <w:snapToGrid w:val="0"/>
              <w:spacing w:line="500" w:lineRule="exact"/>
              <w:jc w:val="center"/>
              <w:rPr>
                <w:rFonts w:eastAsia="方正仿宋_GBK"/>
                <w:sz w:val="30"/>
                <w:szCs w:val="30"/>
              </w:rPr>
            </w:pPr>
            <w:r>
              <w:rPr>
                <w:rFonts w:hint="eastAsia" w:eastAsia="方正仿宋_GBK"/>
                <w:sz w:val="30"/>
                <w:szCs w:val="30"/>
              </w:rPr>
              <w:t>设计单位</w:t>
            </w:r>
          </w:p>
        </w:tc>
        <w:tc>
          <w:tcPr>
            <w:tcW w:w="4253" w:type="dxa"/>
            <w:gridSpan w:val="3"/>
            <w:vAlign w:val="center"/>
          </w:tcPr>
          <w:p>
            <w:pPr>
              <w:snapToGrid w:val="0"/>
              <w:spacing w:line="500" w:lineRule="exact"/>
              <w:jc w:val="center"/>
              <w:rPr>
                <w:rFonts w:eastAsia="方正仿宋_GBK"/>
                <w:sz w:val="30"/>
                <w:szCs w:val="30"/>
              </w:rPr>
            </w:pPr>
          </w:p>
        </w:tc>
        <w:tc>
          <w:tcPr>
            <w:tcW w:w="795" w:type="dxa"/>
            <w:vAlign w:val="center"/>
          </w:tcPr>
          <w:p>
            <w:pPr>
              <w:snapToGrid w:val="0"/>
              <w:spacing w:line="500" w:lineRule="exact"/>
              <w:jc w:val="center"/>
              <w:rPr>
                <w:rFonts w:eastAsia="方正仿宋_GBK"/>
                <w:sz w:val="30"/>
                <w:szCs w:val="30"/>
              </w:rPr>
            </w:pPr>
            <w:r>
              <w:rPr>
                <w:rFonts w:hint="eastAsia" w:eastAsia="方正仿宋_GBK"/>
                <w:sz w:val="30"/>
                <w:szCs w:val="30"/>
              </w:rPr>
              <w:t>联系电话</w:t>
            </w:r>
          </w:p>
        </w:tc>
        <w:tc>
          <w:tcPr>
            <w:tcW w:w="1788" w:type="dxa"/>
            <w:vAlign w:val="center"/>
          </w:tcPr>
          <w:p>
            <w:pPr>
              <w:snapToGrid w:val="0"/>
              <w:spacing w:line="500" w:lineRule="exact"/>
              <w:ind w:firstLine="285" w:firstLineChars="95"/>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1010" w:hRule="atLeast"/>
          <w:jc w:val="center"/>
        </w:trPr>
        <w:tc>
          <w:tcPr>
            <w:tcW w:w="1999" w:type="dxa"/>
            <w:gridSpan w:val="2"/>
            <w:vAlign w:val="center"/>
          </w:tcPr>
          <w:p>
            <w:pPr>
              <w:snapToGrid w:val="0"/>
              <w:spacing w:line="500" w:lineRule="exact"/>
              <w:jc w:val="center"/>
              <w:rPr>
                <w:rFonts w:eastAsia="方正仿宋_GBK"/>
                <w:sz w:val="30"/>
                <w:szCs w:val="30"/>
              </w:rPr>
            </w:pPr>
            <w:r>
              <w:rPr>
                <w:rFonts w:hint="eastAsia" w:eastAsia="方正仿宋_GBK"/>
                <w:sz w:val="30"/>
                <w:szCs w:val="30"/>
              </w:rPr>
              <w:t>施工图</w:t>
            </w:r>
          </w:p>
          <w:p>
            <w:pPr>
              <w:snapToGrid w:val="0"/>
              <w:spacing w:line="500" w:lineRule="exact"/>
              <w:jc w:val="center"/>
              <w:rPr>
                <w:rFonts w:eastAsia="方正仿宋_GBK"/>
                <w:sz w:val="30"/>
                <w:szCs w:val="30"/>
              </w:rPr>
            </w:pPr>
            <w:r>
              <w:rPr>
                <w:rFonts w:hint="eastAsia" w:eastAsia="方正仿宋_GBK"/>
                <w:sz w:val="30"/>
                <w:szCs w:val="30"/>
              </w:rPr>
              <w:t>审查机构</w:t>
            </w:r>
          </w:p>
        </w:tc>
        <w:tc>
          <w:tcPr>
            <w:tcW w:w="4253" w:type="dxa"/>
            <w:gridSpan w:val="3"/>
            <w:vAlign w:val="center"/>
          </w:tcPr>
          <w:p>
            <w:pPr>
              <w:snapToGrid w:val="0"/>
              <w:spacing w:line="500" w:lineRule="exact"/>
              <w:jc w:val="center"/>
              <w:rPr>
                <w:rFonts w:eastAsia="方正仿宋_GBK"/>
                <w:sz w:val="30"/>
                <w:szCs w:val="30"/>
              </w:rPr>
            </w:pPr>
          </w:p>
        </w:tc>
        <w:tc>
          <w:tcPr>
            <w:tcW w:w="795" w:type="dxa"/>
            <w:vAlign w:val="center"/>
          </w:tcPr>
          <w:p>
            <w:pPr>
              <w:snapToGrid w:val="0"/>
              <w:spacing w:line="500" w:lineRule="exact"/>
              <w:jc w:val="center"/>
              <w:rPr>
                <w:rFonts w:eastAsia="方正仿宋_GBK"/>
                <w:sz w:val="30"/>
                <w:szCs w:val="30"/>
              </w:rPr>
            </w:pPr>
            <w:r>
              <w:rPr>
                <w:rFonts w:hint="eastAsia" w:eastAsia="方正仿宋_GBK"/>
                <w:sz w:val="30"/>
                <w:szCs w:val="30"/>
              </w:rPr>
              <w:t>联系电话</w:t>
            </w:r>
          </w:p>
        </w:tc>
        <w:tc>
          <w:tcPr>
            <w:tcW w:w="1788" w:type="dxa"/>
            <w:vAlign w:val="center"/>
          </w:tcPr>
          <w:p>
            <w:pPr>
              <w:snapToGrid w:val="0"/>
              <w:spacing w:line="500" w:lineRule="exact"/>
              <w:ind w:firstLine="285" w:firstLineChars="95"/>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1010" w:hRule="atLeast"/>
          <w:jc w:val="center"/>
        </w:trPr>
        <w:tc>
          <w:tcPr>
            <w:tcW w:w="1999" w:type="dxa"/>
            <w:gridSpan w:val="2"/>
            <w:vAlign w:val="center"/>
          </w:tcPr>
          <w:p>
            <w:pPr>
              <w:snapToGrid w:val="0"/>
              <w:spacing w:line="500" w:lineRule="exact"/>
              <w:jc w:val="center"/>
              <w:rPr>
                <w:rFonts w:eastAsia="方正仿宋_GBK"/>
                <w:sz w:val="30"/>
                <w:szCs w:val="30"/>
              </w:rPr>
            </w:pPr>
            <w:r>
              <w:rPr>
                <w:rFonts w:hint="eastAsia" w:eastAsia="方正仿宋_GBK"/>
                <w:sz w:val="30"/>
                <w:szCs w:val="30"/>
              </w:rPr>
              <w:t>施工单位</w:t>
            </w:r>
          </w:p>
        </w:tc>
        <w:tc>
          <w:tcPr>
            <w:tcW w:w="4253" w:type="dxa"/>
            <w:gridSpan w:val="3"/>
            <w:vAlign w:val="center"/>
          </w:tcPr>
          <w:p>
            <w:pPr>
              <w:snapToGrid w:val="0"/>
              <w:spacing w:line="500" w:lineRule="exact"/>
              <w:ind w:firstLine="420"/>
              <w:jc w:val="center"/>
              <w:rPr>
                <w:rFonts w:eastAsia="方正仿宋_GBK"/>
                <w:sz w:val="30"/>
                <w:szCs w:val="30"/>
              </w:rPr>
            </w:pPr>
          </w:p>
        </w:tc>
        <w:tc>
          <w:tcPr>
            <w:tcW w:w="795" w:type="dxa"/>
            <w:vAlign w:val="center"/>
          </w:tcPr>
          <w:p>
            <w:pPr>
              <w:snapToGrid w:val="0"/>
              <w:spacing w:line="500" w:lineRule="exact"/>
              <w:jc w:val="center"/>
              <w:rPr>
                <w:rFonts w:eastAsia="方正仿宋_GBK"/>
                <w:sz w:val="30"/>
                <w:szCs w:val="30"/>
              </w:rPr>
            </w:pPr>
            <w:r>
              <w:rPr>
                <w:rFonts w:hint="eastAsia" w:eastAsia="方正仿宋_GBK"/>
                <w:sz w:val="30"/>
                <w:szCs w:val="30"/>
              </w:rPr>
              <w:t>联系电话</w:t>
            </w:r>
          </w:p>
        </w:tc>
        <w:tc>
          <w:tcPr>
            <w:tcW w:w="1788" w:type="dxa"/>
            <w:vAlign w:val="center"/>
          </w:tcPr>
          <w:p>
            <w:pPr>
              <w:snapToGrid w:val="0"/>
              <w:spacing w:line="500" w:lineRule="exact"/>
              <w:ind w:firstLine="420"/>
              <w:jc w:val="center"/>
              <w:rPr>
                <w:rFonts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1010" w:hRule="atLeast"/>
          <w:jc w:val="center"/>
        </w:trPr>
        <w:tc>
          <w:tcPr>
            <w:tcW w:w="1999" w:type="dxa"/>
            <w:gridSpan w:val="2"/>
            <w:vAlign w:val="center"/>
          </w:tcPr>
          <w:p>
            <w:pPr>
              <w:snapToGrid w:val="0"/>
              <w:spacing w:line="500" w:lineRule="exact"/>
              <w:jc w:val="center"/>
              <w:rPr>
                <w:rFonts w:eastAsia="方正仿宋_GBK"/>
                <w:sz w:val="30"/>
                <w:szCs w:val="30"/>
              </w:rPr>
            </w:pPr>
            <w:r>
              <w:rPr>
                <w:rFonts w:hint="eastAsia" w:eastAsia="方正仿宋_GBK"/>
                <w:sz w:val="30"/>
                <w:szCs w:val="30"/>
              </w:rPr>
              <w:t>监理单位</w:t>
            </w:r>
          </w:p>
        </w:tc>
        <w:tc>
          <w:tcPr>
            <w:tcW w:w="4253" w:type="dxa"/>
            <w:gridSpan w:val="3"/>
            <w:vAlign w:val="center"/>
          </w:tcPr>
          <w:p>
            <w:pPr>
              <w:snapToGrid w:val="0"/>
              <w:spacing w:line="500" w:lineRule="exact"/>
              <w:ind w:firstLine="420"/>
              <w:jc w:val="center"/>
              <w:rPr>
                <w:rFonts w:eastAsia="方正仿宋_GBK"/>
                <w:sz w:val="30"/>
                <w:szCs w:val="30"/>
              </w:rPr>
            </w:pPr>
          </w:p>
        </w:tc>
        <w:tc>
          <w:tcPr>
            <w:tcW w:w="795" w:type="dxa"/>
            <w:vAlign w:val="center"/>
          </w:tcPr>
          <w:p>
            <w:pPr>
              <w:snapToGrid w:val="0"/>
              <w:spacing w:line="500" w:lineRule="exact"/>
              <w:jc w:val="center"/>
              <w:rPr>
                <w:rFonts w:eastAsia="方正仿宋_GBK"/>
                <w:sz w:val="30"/>
                <w:szCs w:val="30"/>
              </w:rPr>
            </w:pPr>
            <w:r>
              <w:rPr>
                <w:rFonts w:hint="eastAsia" w:eastAsia="方正仿宋_GBK"/>
                <w:sz w:val="30"/>
                <w:szCs w:val="30"/>
              </w:rPr>
              <w:t>联系电话</w:t>
            </w:r>
          </w:p>
        </w:tc>
        <w:tc>
          <w:tcPr>
            <w:tcW w:w="1788" w:type="dxa"/>
            <w:vAlign w:val="center"/>
          </w:tcPr>
          <w:p>
            <w:pPr>
              <w:snapToGrid w:val="0"/>
              <w:spacing w:line="500" w:lineRule="exact"/>
              <w:ind w:firstLine="420"/>
              <w:jc w:val="center"/>
              <w:rPr>
                <w:rFonts w:eastAsia="方正仿宋_GBK"/>
                <w:sz w:val="30"/>
                <w:szCs w:val="30"/>
              </w:rPr>
            </w:pPr>
          </w:p>
        </w:tc>
      </w:tr>
    </w:tbl>
    <w:p/>
    <w:p>
      <w:pPr>
        <w:jc w:val="center"/>
        <w:rPr>
          <w:rFonts w:ascii="黑体" w:eastAsia="黑体"/>
          <w:sz w:val="30"/>
          <w:szCs w:val="30"/>
        </w:rPr>
      </w:pPr>
      <w:r>
        <w:rPr>
          <w:rFonts w:hint="eastAsia" w:ascii="黑体" w:eastAsia="黑体"/>
          <w:sz w:val="30"/>
          <w:szCs w:val="30"/>
        </w:rPr>
        <w:t>二、建筑能效（绿色建筑）测评标识项目情况表（单栋测评）</w:t>
      </w:r>
    </w:p>
    <w:tbl>
      <w:tblPr>
        <w:tblStyle w:val="23"/>
        <w:tblW w:w="9031"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98"/>
        <w:gridCol w:w="1239"/>
        <w:gridCol w:w="30"/>
        <w:gridCol w:w="7"/>
        <w:gridCol w:w="406"/>
        <w:gridCol w:w="2090"/>
        <w:gridCol w:w="3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262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r>
              <w:rPr>
                <w:rFonts w:hint="eastAsia" w:ascii="方正仿宋_GBK" w:hAnsi="宋体" w:eastAsia="方正仿宋_GBK"/>
                <w:szCs w:val="21"/>
              </w:rPr>
              <w:t>单栋建筑名称</w:t>
            </w:r>
          </w:p>
        </w:tc>
        <w:tc>
          <w:tcPr>
            <w:tcW w:w="6410"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2621" w:type="dxa"/>
            <w:gridSpan w:val="3"/>
            <w:vMerge w:val="restart"/>
            <w:tcBorders>
              <w:top w:val="single" w:color="auto" w:sz="4" w:space="0"/>
              <w:left w:val="single" w:color="auto" w:sz="4" w:space="0"/>
              <w:right w:val="single" w:color="auto" w:sz="4" w:space="0"/>
            </w:tcBorders>
            <w:vAlign w:val="center"/>
          </w:tcPr>
          <w:p>
            <w:pPr>
              <w:snapToGrid w:val="0"/>
              <w:jc w:val="center"/>
              <w:rPr>
                <w:rFonts w:ascii="方正仿宋_GBK" w:hAnsi="宋体" w:eastAsia="方正仿宋_GBK"/>
                <w:szCs w:val="21"/>
              </w:rPr>
            </w:pPr>
            <w:r>
              <w:rPr>
                <w:rFonts w:hint="eastAsia" w:ascii="方正仿宋_GBK" w:hAnsi="宋体" w:eastAsia="方正仿宋_GBK"/>
                <w:szCs w:val="21"/>
              </w:rPr>
              <w:t>建筑类型</w:t>
            </w:r>
          </w:p>
        </w:tc>
        <w:tc>
          <w:tcPr>
            <w:tcW w:w="6410"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r>
              <w:rPr>
                <w:rFonts w:hint="eastAsia" w:ascii="方正仿宋_GBK" w:hAnsi="宋体" w:eastAsia="方正仿宋_GBK"/>
                <w:szCs w:val="21"/>
              </w:rPr>
              <w:t>□新建        □改建        □扩建       （选项打√）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2621" w:type="dxa"/>
            <w:gridSpan w:val="3"/>
            <w:vMerge w:val="continue"/>
            <w:tcBorders>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p>
        </w:tc>
        <w:tc>
          <w:tcPr>
            <w:tcW w:w="6410"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r>
              <w:rPr>
                <w:rFonts w:hint="eastAsia" w:ascii="方正仿宋_GBK" w:hAnsi="宋体" w:eastAsia="方正仿宋_GBK"/>
                <w:szCs w:val="21"/>
              </w:rPr>
              <w:t>□居住建筑    □公共建筑                 （选项打√）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84" w:type="dxa"/>
            <w:vAlign w:val="center"/>
          </w:tcPr>
          <w:p>
            <w:pPr>
              <w:snapToGrid w:val="0"/>
              <w:jc w:val="center"/>
              <w:rPr>
                <w:rFonts w:ascii="方正仿宋_GBK" w:eastAsia="方正仿宋_GBK"/>
                <w:szCs w:val="21"/>
              </w:rPr>
            </w:pPr>
            <w:r>
              <w:rPr>
                <w:rFonts w:hint="eastAsia" w:ascii="方正仿宋_GBK" w:eastAsia="方正仿宋_GBK"/>
                <w:szCs w:val="21"/>
              </w:rPr>
              <w:t>建筑面积</w:t>
            </w:r>
          </w:p>
        </w:tc>
        <w:tc>
          <w:tcPr>
            <w:tcW w:w="1880" w:type="dxa"/>
            <w:gridSpan w:val="5"/>
            <w:vAlign w:val="center"/>
          </w:tcPr>
          <w:p>
            <w:pPr>
              <w:snapToGrid w:val="0"/>
              <w:jc w:val="right"/>
              <w:rPr>
                <w:rFonts w:ascii="方正仿宋_GBK" w:eastAsia="方正仿宋_GBK"/>
                <w:szCs w:val="21"/>
              </w:rPr>
            </w:pPr>
            <w:r>
              <w:rPr>
                <w:rFonts w:hint="eastAsia" w:ascii="方正仿宋_GBK" w:eastAsia="方正仿宋_GBK"/>
                <w:szCs w:val="21"/>
              </w:rPr>
              <w:t>万</w:t>
            </w:r>
            <w:r>
              <w:rPr>
                <w:rFonts w:ascii="Times New Roman" w:hAnsi="Times New Roman" w:eastAsia="方正仿宋_GBK"/>
                <w:szCs w:val="21"/>
              </w:rPr>
              <w:t>m</w:t>
            </w:r>
            <w:r>
              <w:rPr>
                <w:rFonts w:ascii="Times New Roman" w:hAnsi="Times New Roman" w:eastAsia="方正仿宋_GBK"/>
                <w:szCs w:val="21"/>
                <w:vertAlign w:val="superscript"/>
              </w:rPr>
              <w:t>2</w:t>
            </w:r>
          </w:p>
        </w:tc>
        <w:tc>
          <w:tcPr>
            <w:tcW w:w="2090" w:type="dxa"/>
            <w:vAlign w:val="center"/>
          </w:tcPr>
          <w:p>
            <w:pPr>
              <w:snapToGrid w:val="0"/>
              <w:jc w:val="center"/>
              <w:rPr>
                <w:rFonts w:ascii="方正仿宋_GBK" w:eastAsia="方正仿宋_GBK"/>
                <w:szCs w:val="21"/>
              </w:rPr>
            </w:pPr>
            <w:r>
              <w:rPr>
                <w:rFonts w:hint="eastAsia" w:ascii="方正仿宋_GBK" w:eastAsia="方正仿宋_GBK"/>
                <w:szCs w:val="21"/>
              </w:rPr>
              <w:t>层数</w:t>
            </w:r>
          </w:p>
        </w:tc>
        <w:tc>
          <w:tcPr>
            <w:tcW w:w="3877" w:type="dxa"/>
            <w:vAlign w:val="center"/>
          </w:tcPr>
          <w:p>
            <w:pPr>
              <w:snapToGrid w:val="0"/>
              <w:spacing w:line="500" w:lineRule="exact"/>
              <w:jc w:val="right"/>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84" w:type="dxa"/>
            <w:vMerge w:val="restart"/>
            <w:vAlign w:val="center"/>
          </w:tcPr>
          <w:p>
            <w:pPr>
              <w:snapToGrid w:val="0"/>
              <w:jc w:val="center"/>
              <w:rPr>
                <w:rFonts w:ascii="方正仿宋_GBK" w:eastAsia="方正仿宋_GBK"/>
                <w:szCs w:val="21"/>
              </w:rPr>
            </w:pPr>
            <w:r>
              <w:rPr>
                <w:rFonts w:hint="eastAsia" w:ascii="方正仿宋_GBK" w:eastAsia="方正仿宋_GBK"/>
                <w:szCs w:val="21"/>
              </w:rPr>
              <w:t>申请测评类型</w:t>
            </w:r>
          </w:p>
        </w:tc>
        <w:tc>
          <w:tcPr>
            <w:tcW w:w="7847" w:type="dxa"/>
            <w:gridSpan w:val="7"/>
            <w:vAlign w:val="center"/>
          </w:tcPr>
          <w:p>
            <w:pPr>
              <w:snapToGrid w:val="0"/>
              <w:rPr>
                <w:rFonts w:ascii="方正仿宋_GBK" w:hAnsi="宋体" w:eastAsia="方正仿宋_GBK"/>
                <w:szCs w:val="21"/>
              </w:rPr>
            </w:pPr>
            <w:r>
              <w:rPr>
                <w:rFonts w:hint="eastAsia" w:ascii="方正仿宋_GBK" w:hAnsi="宋体" w:eastAsia="方正仿宋_GBK"/>
                <w:szCs w:val="21"/>
              </w:rPr>
              <w:t>建筑能效：□</w:t>
            </w:r>
            <w:r>
              <w:rPr>
                <w:rFonts w:hint="eastAsia" w:ascii="方正仿宋_GBK" w:eastAsia="方正仿宋_GBK"/>
                <w:szCs w:val="21"/>
              </w:rPr>
              <w:t>Ⅰ级</w:t>
            </w:r>
            <w:r>
              <w:rPr>
                <w:rFonts w:hint="eastAsia" w:ascii="方正仿宋_GBK" w:hAnsi="宋体" w:eastAsia="方正仿宋_GBK"/>
                <w:szCs w:val="21"/>
              </w:rPr>
              <w:t xml:space="preserve">     □</w:t>
            </w:r>
            <w:r>
              <w:rPr>
                <w:rFonts w:hint="eastAsia" w:ascii="方正仿宋_GBK" w:eastAsia="方正仿宋_GBK"/>
                <w:szCs w:val="21"/>
              </w:rPr>
              <w:t>Ⅱ级</w:t>
            </w:r>
            <w:r>
              <w:rPr>
                <w:rFonts w:hint="eastAsia" w:ascii="方正仿宋_GBK" w:hAnsi="宋体" w:eastAsia="方正仿宋_GBK"/>
                <w:szCs w:val="21"/>
              </w:rPr>
              <w:t xml:space="preserve">     □</w:t>
            </w:r>
            <w:r>
              <w:rPr>
                <w:rFonts w:hint="eastAsia" w:ascii="方正仿宋_GBK" w:eastAsia="方正仿宋_GBK"/>
                <w:szCs w:val="21"/>
              </w:rPr>
              <w:t>Ⅲ级</w:t>
            </w:r>
            <w:r>
              <w:rPr>
                <w:rFonts w:hint="eastAsia" w:ascii="方正仿宋_GBK" w:hAnsi="宋体" w:eastAsia="方正仿宋_GBK"/>
                <w:szCs w:val="21"/>
              </w:rPr>
              <w:t xml:space="preserve">      （单选项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exact"/>
        </w:trPr>
        <w:tc>
          <w:tcPr>
            <w:tcW w:w="1184" w:type="dxa"/>
            <w:vMerge w:val="continue"/>
            <w:vAlign w:val="center"/>
          </w:tcPr>
          <w:p>
            <w:pPr>
              <w:snapToGrid w:val="0"/>
              <w:jc w:val="center"/>
              <w:rPr>
                <w:rFonts w:eastAsia="方正仿宋_GBK"/>
                <w:szCs w:val="21"/>
              </w:rPr>
            </w:pPr>
          </w:p>
        </w:tc>
        <w:tc>
          <w:tcPr>
            <w:tcW w:w="7847" w:type="dxa"/>
            <w:gridSpan w:val="7"/>
            <w:vAlign w:val="center"/>
          </w:tcPr>
          <w:p>
            <w:pPr>
              <w:snapToGrid w:val="0"/>
              <w:spacing w:line="280" w:lineRule="exact"/>
              <w:rPr>
                <w:rFonts w:ascii="方正仿宋_GBK" w:hAnsi="宋体" w:eastAsia="方正仿宋_GBK"/>
                <w:szCs w:val="21"/>
              </w:rPr>
            </w:pPr>
            <w:r>
              <w:rPr>
                <w:rFonts w:hint="eastAsia" w:ascii="方正仿宋_GBK" w:hAnsi="宋体" w:eastAsia="方正仿宋_GBK"/>
                <w:szCs w:val="21"/>
              </w:rPr>
              <w:t>是否执行建筑节能（绿色建筑）相关标准中“建筑环境与资源综合利用”的内容：</w:t>
            </w:r>
          </w:p>
          <w:p>
            <w:pPr>
              <w:snapToGrid w:val="0"/>
              <w:spacing w:line="280" w:lineRule="exact"/>
              <w:rPr>
                <w:rFonts w:ascii="仿宋_GB2312" w:hAnsi="宋体" w:eastAsia="仿宋_GB2312"/>
                <w:szCs w:val="21"/>
              </w:rPr>
            </w:pPr>
            <w:r>
              <w:rPr>
                <w:rFonts w:hint="eastAsia" w:ascii="方正仿宋_GBK" w:hAnsi="宋体" w:eastAsia="方正仿宋_GBK"/>
                <w:szCs w:val="21"/>
              </w:rPr>
              <w:t>□是        □否          （单选项√）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031" w:type="dxa"/>
            <w:gridSpan w:val="8"/>
            <w:vAlign w:val="center"/>
          </w:tcPr>
          <w:p>
            <w:pPr>
              <w:snapToGrid w:val="0"/>
              <w:jc w:val="center"/>
              <w:rPr>
                <w:rFonts w:ascii="方正仿宋_GBK" w:hAnsi="宋体" w:eastAsia="方正仿宋_GBK"/>
                <w:b/>
                <w:szCs w:val="21"/>
              </w:rPr>
            </w:pPr>
            <w:r>
              <w:rPr>
                <w:rFonts w:hint="eastAsia" w:ascii="方正仿宋_GBK" w:hAnsi="宋体" w:eastAsia="方正仿宋_GBK"/>
                <w:b/>
                <w:szCs w:val="21"/>
              </w:rPr>
              <w:t>项目审批及审查时间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064" w:type="dxa"/>
            <w:gridSpan w:val="6"/>
            <w:vAlign w:val="center"/>
          </w:tcPr>
          <w:p>
            <w:pPr>
              <w:snapToGrid w:val="0"/>
              <w:rPr>
                <w:rFonts w:ascii="方正仿宋_GBK" w:hAnsi="宋体" w:eastAsia="方正仿宋_GBK"/>
                <w:szCs w:val="21"/>
              </w:rPr>
            </w:pPr>
            <w:r>
              <w:rPr>
                <w:rFonts w:hint="eastAsia" w:ascii="方正仿宋_GBK" w:hAnsi="宋体" w:eastAsia="方正仿宋_GBK"/>
                <w:szCs w:val="21"/>
              </w:rPr>
              <w:t>通过初步设计审批时间</w:t>
            </w:r>
          </w:p>
        </w:tc>
        <w:tc>
          <w:tcPr>
            <w:tcW w:w="5967" w:type="dxa"/>
            <w:gridSpan w:val="2"/>
            <w:vAlign w:val="center"/>
          </w:tcPr>
          <w:p>
            <w:pPr>
              <w:snapToGrid w:val="0"/>
              <w:spacing w:line="500" w:lineRule="exact"/>
              <w:jc w:val="center"/>
              <w:rPr>
                <w:rFonts w:ascii="方正仿宋_GBK" w:hAnsi="宋体" w:eastAsia="方正仿宋_GBK"/>
                <w:szCs w:val="21"/>
              </w:rPr>
            </w:pPr>
            <w:r>
              <w:rPr>
                <w:rFonts w:hint="eastAsia" w:ascii="方正仿宋_GBK" w:hAnsi="宋体" w:eastAsia="方正仿宋_GBK"/>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064" w:type="dxa"/>
            <w:gridSpan w:val="6"/>
            <w:vAlign w:val="center"/>
          </w:tcPr>
          <w:p>
            <w:pPr>
              <w:snapToGrid w:val="0"/>
              <w:rPr>
                <w:rFonts w:ascii="方正仿宋_GBK" w:hAnsi="宋体" w:eastAsia="方正仿宋_GBK"/>
                <w:szCs w:val="21"/>
              </w:rPr>
            </w:pPr>
            <w:r>
              <w:rPr>
                <w:rFonts w:hint="eastAsia" w:ascii="方正仿宋_GBK" w:hAnsi="宋体" w:eastAsia="方正仿宋_GBK"/>
                <w:szCs w:val="21"/>
              </w:rPr>
              <w:t>通过施工图设计审查时间</w:t>
            </w:r>
          </w:p>
        </w:tc>
        <w:tc>
          <w:tcPr>
            <w:tcW w:w="5967" w:type="dxa"/>
            <w:gridSpan w:val="2"/>
            <w:vAlign w:val="center"/>
          </w:tcPr>
          <w:p>
            <w:pPr>
              <w:snapToGrid w:val="0"/>
              <w:spacing w:line="500" w:lineRule="exact"/>
              <w:jc w:val="center"/>
              <w:rPr>
                <w:rFonts w:ascii="方正仿宋_GBK" w:hAnsi="宋体" w:eastAsia="方正仿宋_GBK"/>
                <w:szCs w:val="21"/>
              </w:rPr>
            </w:pPr>
            <w:r>
              <w:rPr>
                <w:rFonts w:hint="eastAsia" w:ascii="方正仿宋_GBK" w:hAnsi="宋体" w:eastAsia="方正仿宋_GBK"/>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064" w:type="dxa"/>
            <w:gridSpan w:val="6"/>
            <w:vAlign w:val="center"/>
          </w:tcPr>
          <w:p>
            <w:pPr>
              <w:snapToGrid w:val="0"/>
              <w:rPr>
                <w:rFonts w:ascii="方正仿宋_GBK" w:hAnsi="宋体" w:eastAsia="方正仿宋_GBK"/>
                <w:szCs w:val="21"/>
              </w:rPr>
            </w:pPr>
            <w:r>
              <w:rPr>
                <w:rFonts w:hint="eastAsia" w:ascii="方正仿宋_GBK" w:hAnsi="宋体" w:eastAsia="方正仿宋_GBK"/>
                <w:szCs w:val="21"/>
              </w:rPr>
              <w:t>施工图设计备案时间</w:t>
            </w:r>
          </w:p>
        </w:tc>
        <w:tc>
          <w:tcPr>
            <w:tcW w:w="5967" w:type="dxa"/>
            <w:gridSpan w:val="2"/>
            <w:vAlign w:val="center"/>
          </w:tcPr>
          <w:p>
            <w:pPr>
              <w:snapToGrid w:val="0"/>
              <w:spacing w:line="500" w:lineRule="exact"/>
              <w:jc w:val="center"/>
              <w:rPr>
                <w:rFonts w:ascii="方正仿宋_GBK" w:hAnsi="宋体" w:eastAsia="方正仿宋_GBK"/>
                <w:szCs w:val="21"/>
              </w:rPr>
            </w:pPr>
            <w:r>
              <w:rPr>
                <w:rFonts w:hint="eastAsia" w:ascii="方正仿宋_GBK" w:hAnsi="宋体" w:eastAsia="方正仿宋_GBK"/>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064" w:type="dxa"/>
            <w:gridSpan w:val="6"/>
            <w:vAlign w:val="center"/>
          </w:tcPr>
          <w:p>
            <w:pPr>
              <w:snapToGrid w:val="0"/>
              <w:rPr>
                <w:rFonts w:ascii="方正仿宋_GBK" w:hAnsi="宋体" w:eastAsia="方正仿宋_GBK"/>
                <w:szCs w:val="21"/>
              </w:rPr>
            </w:pPr>
            <w:r>
              <w:rPr>
                <w:rFonts w:hint="eastAsia" w:ascii="方正仿宋_GBK" w:hAnsi="宋体" w:eastAsia="方正仿宋_GBK"/>
                <w:szCs w:val="21"/>
              </w:rPr>
              <w:t>绿色建筑设计标识发放时间</w:t>
            </w:r>
          </w:p>
        </w:tc>
        <w:tc>
          <w:tcPr>
            <w:tcW w:w="5967" w:type="dxa"/>
            <w:gridSpan w:val="2"/>
            <w:vAlign w:val="center"/>
          </w:tcPr>
          <w:p>
            <w:pPr>
              <w:snapToGrid w:val="0"/>
              <w:spacing w:line="500" w:lineRule="exact"/>
              <w:jc w:val="center"/>
              <w:rPr>
                <w:rFonts w:ascii="方正仿宋_GBK" w:hAnsi="宋体" w:eastAsia="方正仿宋_GBK"/>
                <w:szCs w:val="21"/>
              </w:rPr>
            </w:pPr>
            <w:r>
              <w:rPr>
                <w:rFonts w:hint="eastAsia" w:ascii="方正仿宋_GBK" w:hAnsi="宋体" w:eastAsia="方正仿宋_GBK"/>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064" w:type="dxa"/>
            <w:gridSpan w:val="6"/>
            <w:vAlign w:val="center"/>
          </w:tcPr>
          <w:p>
            <w:pPr>
              <w:snapToGrid w:val="0"/>
              <w:rPr>
                <w:rFonts w:ascii="方正仿宋_GBK" w:hAnsi="宋体" w:eastAsia="方正仿宋_GBK"/>
                <w:szCs w:val="21"/>
              </w:rPr>
            </w:pPr>
            <w:r>
              <w:rPr>
                <w:rFonts w:hint="eastAsia" w:ascii="方正仿宋_GBK" w:hAnsi="宋体" w:eastAsia="方正仿宋_GBK"/>
                <w:szCs w:val="21"/>
              </w:rPr>
              <w:t>建筑节能（绿色建筑）工程验收合格时间</w:t>
            </w:r>
          </w:p>
        </w:tc>
        <w:tc>
          <w:tcPr>
            <w:tcW w:w="5967" w:type="dxa"/>
            <w:gridSpan w:val="2"/>
            <w:vAlign w:val="center"/>
          </w:tcPr>
          <w:p>
            <w:pPr>
              <w:snapToGrid w:val="0"/>
              <w:spacing w:line="500" w:lineRule="exact"/>
              <w:jc w:val="center"/>
              <w:rPr>
                <w:rFonts w:ascii="方正仿宋_GBK" w:hAnsi="宋体" w:eastAsia="方正仿宋_GBK"/>
                <w:szCs w:val="21"/>
              </w:rPr>
            </w:pPr>
            <w:r>
              <w:rPr>
                <w:rFonts w:hint="eastAsia" w:ascii="方正仿宋_GBK" w:hAnsi="宋体" w:eastAsia="方正仿宋_GBK"/>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84" w:type="dxa"/>
            <w:vAlign w:val="center"/>
          </w:tcPr>
          <w:p>
            <w:pPr>
              <w:snapToGrid w:val="0"/>
              <w:jc w:val="center"/>
              <w:rPr>
                <w:rFonts w:ascii="方正仿宋_GBK" w:hAnsi="宋体" w:eastAsia="方正仿宋_GBK"/>
                <w:szCs w:val="21"/>
              </w:rPr>
            </w:pPr>
            <w:r>
              <w:rPr>
                <w:rFonts w:hint="eastAsia" w:ascii="方正仿宋_GBK" w:hAnsi="宋体" w:eastAsia="方正仿宋_GBK"/>
                <w:szCs w:val="21"/>
              </w:rPr>
              <w:t>备注说明</w:t>
            </w:r>
          </w:p>
        </w:tc>
        <w:tc>
          <w:tcPr>
            <w:tcW w:w="7847" w:type="dxa"/>
            <w:gridSpan w:val="7"/>
            <w:vAlign w:val="center"/>
          </w:tcPr>
          <w:p>
            <w:pPr>
              <w:snapToGrid w:val="0"/>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exact"/>
        </w:trPr>
        <w:tc>
          <w:tcPr>
            <w:tcW w:w="9031" w:type="dxa"/>
            <w:gridSpan w:val="8"/>
            <w:vAlign w:val="center"/>
          </w:tcPr>
          <w:p>
            <w:pPr>
              <w:snapToGrid w:val="0"/>
              <w:jc w:val="center"/>
              <w:rPr>
                <w:rFonts w:ascii="方正仿宋_GBK" w:hAnsi="宋体" w:eastAsia="方正仿宋_GBK"/>
                <w:szCs w:val="21"/>
              </w:rPr>
            </w:pPr>
            <w:r>
              <w:rPr>
                <w:rFonts w:hint="eastAsia" w:ascii="方正仿宋_GBK" w:hAnsi="宋体" w:eastAsia="方正仿宋_GBK"/>
                <w:b/>
                <w:szCs w:val="21"/>
              </w:rPr>
              <w:t>建筑能效部分主要技术措施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82" w:type="dxa"/>
            <w:gridSpan w:val="2"/>
            <w:vMerge w:val="restart"/>
            <w:vAlign w:val="center"/>
          </w:tcPr>
          <w:p>
            <w:pPr>
              <w:spacing w:line="400" w:lineRule="exact"/>
              <w:jc w:val="center"/>
              <w:rPr>
                <w:rFonts w:ascii="方正仿宋_GBK" w:hAnsi="宋体" w:eastAsia="方正仿宋_GBK"/>
                <w:szCs w:val="21"/>
              </w:rPr>
            </w:pPr>
            <w:r>
              <w:rPr>
                <w:rFonts w:hint="eastAsia" w:ascii="方正仿宋_GBK" w:hAnsi="宋体" w:eastAsia="方正仿宋_GBK"/>
                <w:szCs w:val="21"/>
              </w:rPr>
              <w:t>建筑围护结构</w:t>
            </w:r>
          </w:p>
        </w:tc>
        <w:tc>
          <w:tcPr>
            <w:tcW w:w="1276" w:type="dxa"/>
            <w:gridSpan w:val="3"/>
            <w:vAlign w:val="center"/>
          </w:tcPr>
          <w:p>
            <w:pPr>
              <w:jc w:val="center"/>
              <w:rPr>
                <w:rFonts w:ascii="方正仿宋_GBK" w:hAnsi="宋体" w:eastAsia="方正仿宋_GBK"/>
                <w:szCs w:val="21"/>
              </w:rPr>
            </w:pPr>
            <w:r>
              <w:rPr>
                <w:rFonts w:hint="eastAsia" w:ascii="方正仿宋_GBK" w:hAnsi="宋体" w:eastAsia="方正仿宋_GBK"/>
                <w:szCs w:val="21"/>
              </w:rPr>
              <w:t>墙体</w:t>
            </w:r>
          </w:p>
        </w:tc>
        <w:tc>
          <w:tcPr>
            <w:tcW w:w="6373" w:type="dxa"/>
            <w:gridSpan w:val="3"/>
            <w:vAlign w:val="center"/>
          </w:tcPr>
          <w:p>
            <w:pP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82" w:type="dxa"/>
            <w:gridSpan w:val="2"/>
            <w:vMerge w:val="continue"/>
            <w:vAlign w:val="center"/>
          </w:tcPr>
          <w:p>
            <w:pPr>
              <w:spacing w:line="400" w:lineRule="exact"/>
              <w:jc w:val="center"/>
              <w:rPr>
                <w:rFonts w:ascii="方正仿宋_GBK" w:hAnsi="宋体" w:eastAsia="方正仿宋_GBK"/>
                <w:szCs w:val="21"/>
              </w:rPr>
            </w:pPr>
          </w:p>
        </w:tc>
        <w:tc>
          <w:tcPr>
            <w:tcW w:w="1276" w:type="dxa"/>
            <w:gridSpan w:val="3"/>
            <w:vAlign w:val="center"/>
          </w:tcPr>
          <w:p>
            <w:pPr>
              <w:jc w:val="center"/>
              <w:rPr>
                <w:rFonts w:ascii="方正仿宋_GBK" w:hAnsi="宋体" w:eastAsia="方正仿宋_GBK"/>
                <w:szCs w:val="21"/>
              </w:rPr>
            </w:pPr>
            <w:r>
              <w:rPr>
                <w:rFonts w:hint="eastAsia" w:ascii="方正仿宋_GBK" w:hAnsi="宋体" w:eastAsia="方正仿宋_GBK"/>
                <w:szCs w:val="21"/>
              </w:rPr>
              <w:t>幕墙</w:t>
            </w:r>
          </w:p>
        </w:tc>
        <w:tc>
          <w:tcPr>
            <w:tcW w:w="6373" w:type="dxa"/>
            <w:gridSpan w:val="3"/>
            <w:vAlign w:val="center"/>
          </w:tcPr>
          <w:p>
            <w:pP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82" w:type="dxa"/>
            <w:gridSpan w:val="2"/>
            <w:vMerge w:val="continue"/>
            <w:vAlign w:val="center"/>
          </w:tcPr>
          <w:p>
            <w:pPr>
              <w:spacing w:line="400" w:lineRule="exact"/>
              <w:jc w:val="center"/>
              <w:rPr>
                <w:rFonts w:ascii="方正仿宋_GBK" w:hAnsi="宋体" w:eastAsia="方正仿宋_GBK"/>
                <w:szCs w:val="21"/>
              </w:rPr>
            </w:pPr>
          </w:p>
        </w:tc>
        <w:tc>
          <w:tcPr>
            <w:tcW w:w="1276" w:type="dxa"/>
            <w:gridSpan w:val="3"/>
            <w:vAlign w:val="center"/>
          </w:tcPr>
          <w:p>
            <w:pPr>
              <w:spacing w:line="280" w:lineRule="exact"/>
              <w:jc w:val="center"/>
              <w:rPr>
                <w:rFonts w:ascii="方正仿宋_GBK" w:hAnsi="宋体" w:eastAsia="方正仿宋_GBK"/>
                <w:szCs w:val="21"/>
              </w:rPr>
            </w:pPr>
            <w:r>
              <w:rPr>
                <w:rFonts w:hint="eastAsia" w:ascii="方正仿宋_GBK" w:hAnsi="宋体" w:eastAsia="方正仿宋_GBK"/>
                <w:szCs w:val="21"/>
              </w:rPr>
              <w:t>门窗</w:t>
            </w:r>
          </w:p>
        </w:tc>
        <w:tc>
          <w:tcPr>
            <w:tcW w:w="6373" w:type="dxa"/>
            <w:gridSpan w:val="3"/>
            <w:vAlign w:val="center"/>
          </w:tcPr>
          <w:p>
            <w:pP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82" w:type="dxa"/>
            <w:gridSpan w:val="2"/>
            <w:vMerge w:val="continue"/>
            <w:vAlign w:val="center"/>
          </w:tcPr>
          <w:p>
            <w:pPr>
              <w:spacing w:line="400" w:lineRule="exact"/>
              <w:jc w:val="center"/>
              <w:rPr>
                <w:rFonts w:ascii="方正仿宋_GBK" w:hAnsi="宋体" w:eastAsia="方正仿宋_GBK"/>
                <w:szCs w:val="21"/>
              </w:rPr>
            </w:pPr>
          </w:p>
        </w:tc>
        <w:tc>
          <w:tcPr>
            <w:tcW w:w="1276" w:type="dxa"/>
            <w:gridSpan w:val="3"/>
            <w:vAlign w:val="center"/>
          </w:tcPr>
          <w:p>
            <w:pPr>
              <w:jc w:val="center"/>
              <w:rPr>
                <w:rFonts w:ascii="方正仿宋_GBK" w:hAnsi="宋体" w:eastAsia="方正仿宋_GBK"/>
                <w:szCs w:val="21"/>
              </w:rPr>
            </w:pPr>
            <w:r>
              <w:rPr>
                <w:rFonts w:hint="eastAsia" w:ascii="方正仿宋_GBK" w:hAnsi="宋体" w:eastAsia="方正仿宋_GBK"/>
                <w:szCs w:val="21"/>
              </w:rPr>
              <w:t>屋面</w:t>
            </w:r>
          </w:p>
        </w:tc>
        <w:tc>
          <w:tcPr>
            <w:tcW w:w="6373" w:type="dxa"/>
            <w:gridSpan w:val="3"/>
            <w:vAlign w:val="center"/>
          </w:tcPr>
          <w:p>
            <w:pP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exact"/>
        </w:trPr>
        <w:tc>
          <w:tcPr>
            <w:tcW w:w="1382" w:type="dxa"/>
            <w:gridSpan w:val="2"/>
            <w:vMerge w:val="continue"/>
            <w:vAlign w:val="center"/>
          </w:tcPr>
          <w:p>
            <w:pPr>
              <w:spacing w:line="400" w:lineRule="exact"/>
              <w:jc w:val="center"/>
              <w:rPr>
                <w:rFonts w:ascii="方正仿宋_GBK" w:hAnsi="宋体" w:eastAsia="方正仿宋_GBK"/>
                <w:szCs w:val="21"/>
              </w:rPr>
            </w:pPr>
          </w:p>
        </w:tc>
        <w:tc>
          <w:tcPr>
            <w:tcW w:w="1276" w:type="dxa"/>
            <w:gridSpan w:val="3"/>
            <w:vMerge w:val="restart"/>
            <w:vAlign w:val="center"/>
          </w:tcPr>
          <w:p>
            <w:pPr>
              <w:jc w:val="center"/>
              <w:rPr>
                <w:rFonts w:ascii="方正仿宋_GBK" w:hAnsi="宋体" w:eastAsia="方正仿宋_GBK"/>
                <w:szCs w:val="21"/>
              </w:rPr>
            </w:pPr>
            <w:r>
              <w:rPr>
                <w:rFonts w:hint="eastAsia" w:ascii="方正仿宋_GBK" w:hAnsi="宋体" w:eastAsia="方正仿宋_GBK"/>
                <w:szCs w:val="21"/>
              </w:rPr>
              <w:t>地面</w:t>
            </w:r>
          </w:p>
        </w:tc>
        <w:tc>
          <w:tcPr>
            <w:tcW w:w="6373" w:type="dxa"/>
            <w:gridSpan w:val="3"/>
            <w:vAlign w:val="center"/>
          </w:tcPr>
          <w:p>
            <w:pPr>
              <w:rPr>
                <w:rFonts w:ascii="方正仿宋_GBK" w:hAnsi="宋体" w:eastAsia="方正仿宋_GBK"/>
                <w:szCs w:val="21"/>
              </w:rPr>
            </w:pPr>
            <w:r>
              <w:rPr>
                <w:rFonts w:ascii="方正仿宋_GBK" w:hAnsi="宋体" w:eastAsia="方正仿宋_GBK"/>
                <w:szCs w:val="21"/>
              </w:rPr>
              <w:t>底面接触室外空气：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trPr>
        <w:tc>
          <w:tcPr>
            <w:tcW w:w="1382" w:type="dxa"/>
            <w:gridSpan w:val="2"/>
            <w:vMerge w:val="continue"/>
            <w:vAlign w:val="center"/>
          </w:tcPr>
          <w:p>
            <w:pPr>
              <w:spacing w:line="400" w:lineRule="exact"/>
              <w:jc w:val="center"/>
              <w:rPr>
                <w:rFonts w:ascii="方正仿宋_GBK" w:hAnsi="宋体" w:eastAsia="方正仿宋_GBK"/>
                <w:szCs w:val="21"/>
              </w:rPr>
            </w:pPr>
          </w:p>
        </w:tc>
        <w:tc>
          <w:tcPr>
            <w:tcW w:w="1276" w:type="dxa"/>
            <w:gridSpan w:val="3"/>
            <w:vMerge w:val="continue"/>
            <w:vAlign w:val="center"/>
          </w:tcPr>
          <w:p>
            <w:pPr>
              <w:jc w:val="center"/>
              <w:rPr>
                <w:rFonts w:ascii="方正仿宋_GBK" w:hAnsi="宋体" w:eastAsia="方正仿宋_GBK"/>
                <w:szCs w:val="21"/>
              </w:rPr>
            </w:pPr>
          </w:p>
        </w:tc>
        <w:tc>
          <w:tcPr>
            <w:tcW w:w="6373" w:type="dxa"/>
            <w:gridSpan w:val="3"/>
            <w:vAlign w:val="center"/>
          </w:tcPr>
          <w:p>
            <w:pPr>
              <w:rPr>
                <w:rFonts w:ascii="方正仿宋_GBK" w:hAnsi="宋体" w:eastAsia="方正仿宋_GBK"/>
                <w:szCs w:val="21"/>
              </w:rPr>
            </w:pPr>
            <w:r>
              <w:rPr>
                <w:rFonts w:ascii="方正仿宋_GBK" w:hAnsi="宋体" w:eastAsia="方正仿宋_GBK"/>
                <w:szCs w:val="21"/>
              </w:rPr>
              <w:t>底面</w:t>
            </w:r>
            <w:r>
              <w:rPr>
                <w:rFonts w:hint="eastAsia" w:ascii="方正仿宋_GBK" w:hAnsi="宋体" w:eastAsia="方正仿宋_GBK"/>
                <w:szCs w:val="21"/>
              </w:rPr>
              <w:t>接触</w:t>
            </w:r>
            <w:r>
              <w:rPr>
                <w:rFonts w:ascii="方正仿宋_GBK" w:hAnsi="宋体" w:eastAsia="方正仿宋_GBK"/>
                <w:szCs w:val="21"/>
              </w:rPr>
              <w:t>土壤：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trPr>
        <w:tc>
          <w:tcPr>
            <w:tcW w:w="1382" w:type="dxa"/>
            <w:gridSpan w:val="2"/>
            <w:vMerge w:val="continue"/>
            <w:vAlign w:val="center"/>
          </w:tcPr>
          <w:p>
            <w:pPr>
              <w:spacing w:line="400" w:lineRule="exact"/>
              <w:jc w:val="center"/>
              <w:rPr>
                <w:rFonts w:ascii="方正仿宋_GBK" w:hAnsi="宋体" w:eastAsia="方正仿宋_GBK"/>
                <w:szCs w:val="21"/>
              </w:rPr>
            </w:pPr>
          </w:p>
        </w:tc>
        <w:tc>
          <w:tcPr>
            <w:tcW w:w="1276" w:type="dxa"/>
            <w:gridSpan w:val="3"/>
            <w:vMerge w:val="continue"/>
            <w:vAlign w:val="center"/>
          </w:tcPr>
          <w:p>
            <w:pPr>
              <w:jc w:val="center"/>
              <w:rPr>
                <w:rFonts w:ascii="方正仿宋_GBK" w:hAnsi="宋体" w:eastAsia="方正仿宋_GBK"/>
                <w:szCs w:val="21"/>
              </w:rPr>
            </w:pPr>
          </w:p>
        </w:tc>
        <w:tc>
          <w:tcPr>
            <w:tcW w:w="6373" w:type="dxa"/>
            <w:gridSpan w:val="3"/>
            <w:vAlign w:val="center"/>
          </w:tcPr>
          <w:p>
            <w:pPr>
              <w:rPr>
                <w:rFonts w:ascii="方正仿宋_GBK" w:hAnsi="宋体" w:eastAsia="方正仿宋_GBK"/>
                <w:szCs w:val="21"/>
              </w:rPr>
            </w:pPr>
            <w:r>
              <w:rPr>
                <w:rFonts w:ascii="方正仿宋_GBK" w:hAnsi="宋体" w:eastAsia="方正仿宋_GBK"/>
                <w:szCs w:val="21"/>
              </w:rPr>
              <w:t>毗邻不采暖空间：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trPr>
        <w:tc>
          <w:tcPr>
            <w:tcW w:w="1382" w:type="dxa"/>
            <w:gridSpan w:val="2"/>
            <w:vMerge w:val="continue"/>
            <w:vAlign w:val="center"/>
          </w:tcPr>
          <w:p>
            <w:pPr>
              <w:spacing w:line="400" w:lineRule="exact"/>
              <w:jc w:val="center"/>
              <w:rPr>
                <w:rFonts w:ascii="方正仿宋_GBK" w:hAnsi="宋体" w:eastAsia="方正仿宋_GBK"/>
                <w:szCs w:val="21"/>
              </w:rPr>
            </w:pPr>
          </w:p>
        </w:tc>
        <w:tc>
          <w:tcPr>
            <w:tcW w:w="1276" w:type="dxa"/>
            <w:gridSpan w:val="3"/>
            <w:vMerge w:val="continue"/>
            <w:vAlign w:val="center"/>
          </w:tcPr>
          <w:p>
            <w:pPr>
              <w:jc w:val="center"/>
              <w:rPr>
                <w:rFonts w:ascii="方正仿宋_GBK" w:hAnsi="宋体" w:eastAsia="方正仿宋_GBK"/>
                <w:szCs w:val="21"/>
              </w:rPr>
            </w:pPr>
          </w:p>
        </w:tc>
        <w:tc>
          <w:tcPr>
            <w:tcW w:w="6373" w:type="dxa"/>
            <w:gridSpan w:val="3"/>
            <w:vAlign w:val="center"/>
          </w:tcPr>
          <w:p>
            <w:pPr>
              <w:rPr>
                <w:rFonts w:ascii="方正仿宋_GBK" w:hAnsi="宋体" w:eastAsia="方正仿宋_GBK"/>
                <w:szCs w:val="21"/>
              </w:rPr>
            </w:pPr>
            <w:r>
              <w:rPr>
                <w:rFonts w:ascii="方正仿宋_GBK" w:hAnsi="宋体" w:eastAsia="方正仿宋_GBK"/>
                <w:szCs w:val="21"/>
              </w:rPr>
              <w:t>毗邻采暖空间：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382" w:type="dxa"/>
            <w:gridSpan w:val="2"/>
            <w:vMerge w:val="restart"/>
            <w:vAlign w:val="center"/>
          </w:tcPr>
          <w:p>
            <w:pPr>
              <w:spacing w:line="400" w:lineRule="exact"/>
              <w:jc w:val="center"/>
              <w:rPr>
                <w:rFonts w:ascii="方正仿宋_GBK" w:eastAsia="方正仿宋_GBK"/>
                <w:szCs w:val="21"/>
              </w:rPr>
            </w:pPr>
            <w:r>
              <w:rPr>
                <w:rFonts w:hint="eastAsia" w:ascii="方正仿宋_GBK" w:eastAsia="方正仿宋_GBK"/>
                <w:szCs w:val="21"/>
              </w:rPr>
              <w:t>供暖、通风与空调、空调与供暖系统冷热源及管网</w:t>
            </w:r>
          </w:p>
        </w:tc>
        <w:tc>
          <w:tcPr>
            <w:tcW w:w="1276" w:type="dxa"/>
            <w:gridSpan w:val="3"/>
            <w:vAlign w:val="center"/>
          </w:tcPr>
          <w:p>
            <w:pPr>
              <w:jc w:val="center"/>
              <w:rPr>
                <w:rFonts w:ascii="方正仿宋_GBK" w:eastAsia="方正仿宋_GBK"/>
                <w:szCs w:val="21"/>
              </w:rPr>
            </w:pPr>
            <w:r>
              <w:rPr>
                <w:rFonts w:hint="eastAsia" w:ascii="方正仿宋_GBK" w:eastAsia="方正仿宋_GBK"/>
                <w:szCs w:val="21"/>
              </w:rPr>
              <w:t>集中供暖</w:t>
            </w:r>
          </w:p>
        </w:tc>
        <w:tc>
          <w:tcPr>
            <w:tcW w:w="6373" w:type="dxa"/>
            <w:gridSpan w:val="3"/>
            <w:vAlign w:val="center"/>
          </w:tcPr>
          <w:p>
            <w:pP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382" w:type="dxa"/>
            <w:gridSpan w:val="2"/>
            <w:vMerge w:val="continue"/>
            <w:vAlign w:val="center"/>
          </w:tcPr>
          <w:p>
            <w:pPr>
              <w:spacing w:line="400" w:lineRule="exact"/>
              <w:jc w:val="center"/>
              <w:rPr>
                <w:rFonts w:ascii="方正仿宋_GBK" w:eastAsia="方正仿宋_GBK"/>
                <w:szCs w:val="21"/>
              </w:rPr>
            </w:pPr>
          </w:p>
        </w:tc>
        <w:tc>
          <w:tcPr>
            <w:tcW w:w="1276" w:type="dxa"/>
            <w:gridSpan w:val="3"/>
            <w:vAlign w:val="center"/>
          </w:tcPr>
          <w:p>
            <w:pPr>
              <w:spacing w:line="400" w:lineRule="exact"/>
              <w:jc w:val="center"/>
              <w:rPr>
                <w:rFonts w:ascii="方正仿宋_GBK" w:eastAsia="方正仿宋_GBK"/>
                <w:szCs w:val="21"/>
              </w:rPr>
            </w:pPr>
            <w:r>
              <w:rPr>
                <w:rFonts w:hint="eastAsia" w:ascii="方正仿宋_GBK" w:eastAsia="方正仿宋_GBK"/>
                <w:szCs w:val="21"/>
              </w:rPr>
              <w:t>通风与空调</w:t>
            </w:r>
          </w:p>
        </w:tc>
        <w:tc>
          <w:tcPr>
            <w:tcW w:w="6373" w:type="dxa"/>
            <w:gridSpan w:val="3"/>
            <w:vAlign w:val="center"/>
          </w:tcPr>
          <w:p>
            <w:pP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1382" w:type="dxa"/>
            <w:gridSpan w:val="2"/>
            <w:vMerge w:val="continue"/>
            <w:vAlign w:val="center"/>
          </w:tcPr>
          <w:p>
            <w:pPr>
              <w:spacing w:line="400" w:lineRule="exact"/>
              <w:jc w:val="center"/>
              <w:rPr>
                <w:rFonts w:ascii="方正仿宋_GBK" w:eastAsia="方正仿宋_GBK"/>
                <w:szCs w:val="21"/>
              </w:rPr>
            </w:pPr>
          </w:p>
        </w:tc>
        <w:tc>
          <w:tcPr>
            <w:tcW w:w="1276" w:type="dxa"/>
            <w:gridSpan w:val="3"/>
            <w:vAlign w:val="center"/>
          </w:tcPr>
          <w:p>
            <w:pPr>
              <w:spacing w:line="400" w:lineRule="exact"/>
              <w:jc w:val="center"/>
              <w:rPr>
                <w:rFonts w:ascii="方正仿宋_GBK" w:eastAsia="方正仿宋_GBK"/>
                <w:szCs w:val="21"/>
              </w:rPr>
            </w:pPr>
            <w:r>
              <w:rPr>
                <w:rFonts w:hint="eastAsia" w:ascii="方正仿宋_GBK" w:eastAsia="方正仿宋_GBK"/>
                <w:szCs w:val="21"/>
              </w:rPr>
              <w:t>空调与供暖系统冷热源及管网</w:t>
            </w:r>
          </w:p>
        </w:tc>
        <w:tc>
          <w:tcPr>
            <w:tcW w:w="6373" w:type="dxa"/>
            <w:gridSpan w:val="3"/>
            <w:vAlign w:val="center"/>
          </w:tcPr>
          <w:p>
            <w:pP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382" w:type="dxa"/>
            <w:gridSpan w:val="2"/>
            <w:vMerge w:val="restart"/>
            <w:vAlign w:val="center"/>
          </w:tcPr>
          <w:p>
            <w:pPr>
              <w:jc w:val="center"/>
              <w:rPr>
                <w:rFonts w:ascii="方正仿宋_GBK" w:hAnsi="宋体" w:eastAsia="方正仿宋_GBK"/>
                <w:szCs w:val="21"/>
              </w:rPr>
            </w:pPr>
            <w:r>
              <w:rPr>
                <w:rFonts w:hint="eastAsia" w:ascii="方正仿宋_GBK" w:eastAsia="方正仿宋_GBK"/>
                <w:szCs w:val="21"/>
              </w:rPr>
              <w:t>电气动力</w:t>
            </w:r>
          </w:p>
        </w:tc>
        <w:tc>
          <w:tcPr>
            <w:tcW w:w="1269" w:type="dxa"/>
            <w:gridSpan w:val="2"/>
            <w:vAlign w:val="center"/>
          </w:tcPr>
          <w:p>
            <w:pPr>
              <w:jc w:val="center"/>
              <w:rPr>
                <w:rFonts w:ascii="方正仿宋_GBK" w:hAnsi="宋体" w:eastAsia="方正仿宋_GBK"/>
                <w:szCs w:val="21"/>
              </w:rPr>
            </w:pPr>
            <w:r>
              <w:rPr>
                <w:rFonts w:hint="eastAsia" w:ascii="方正仿宋_GBK" w:hAnsi="宋体" w:eastAsia="方正仿宋_GBK"/>
                <w:szCs w:val="21"/>
              </w:rPr>
              <w:t>配电</w:t>
            </w:r>
          </w:p>
        </w:tc>
        <w:tc>
          <w:tcPr>
            <w:tcW w:w="6380" w:type="dxa"/>
            <w:gridSpan w:val="4"/>
            <w:vAlign w:val="center"/>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382" w:type="dxa"/>
            <w:gridSpan w:val="2"/>
            <w:vMerge w:val="continue"/>
            <w:vAlign w:val="center"/>
          </w:tcPr>
          <w:p>
            <w:pPr>
              <w:jc w:val="center"/>
              <w:rPr>
                <w:rFonts w:ascii="方正仿宋_GBK" w:eastAsia="方正仿宋_GBK"/>
                <w:b/>
                <w:szCs w:val="21"/>
              </w:rPr>
            </w:pPr>
          </w:p>
        </w:tc>
        <w:tc>
          <w:tcPr>
            <w:tcW w:w="1269" w:type="dxa"/>
            <w:gridSpan w:val="2"/>
            <w:vAlign w:val="center"/>
          </w:tcPr>
          <w:p>
            <w:pPr>
              <w:jc w:val="center"/>
              <w:rPr>
                <w:rFonts w:ascii="方正仿宋_GBK" w:hAnsi="宋体" w:eastAsia="方正仿宋_GBK"/>
                <w:szCs w:val="21"/>
              </w:rPr>
            </w:pPr>
            <w:r>
              <w:rPr>
                <w:rFonts w:hint="eastAsia" w:ascii="方正仿宋_GBK" w:hAnsi="宋体" w:eastAsia="方正仿宋_GBK"/>
                <w:szCs w:val="21"/>
              </w:rPr>
              <w:t>照明</w:t>
            </w:r>
          </w:p>
        </w:tc>
        <w:tc>
          <w:tcPr>
            <w:tcW w:w="6380" w:type="dxa"/>
            <w:gridSpan w:val="4"/>
            <w:vAlign w:val="center"/>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2651" w:type="dxa"/>
            <w:gridSpan w:val="4"/>
            <w:vAlign w:val="center"/>
          </w:tcPr>
          <w:p>
            <w:pPr>
              <w:jc w:val="center"/>
              <w:rPr>
                <w:rFonts w:ascii="方正仿宋_GBK" w:hAnsi="宋体" w:eastAsia="方正仿宋_GBK"/>
                <w:szCs w:val="21"/>
              </w:rPr>
            </w:pPr>
            <w:r>
              <w:rPr>
                <w:rFonts w:hint="eastAsia" w:ascii="方正仿宋_GBK" w:hAnsi="宋体" w:eastAsia="方正仿宋_GBK"/>
                <w:szCs w:val="21"/>
              </w:rPr>
              <w:t>可再生能源建筑应用</w:t>
            </w:r>
          </w:p>
        </w:tc>
        <w:tc>
          <w:tcPr>
            <w:tcW w:w="6380" w:type="dxa"/>
            <w:gridSpan w:val="4"/>
            <w:vAlign w:val="center"/>
          </w:tcPr>
          <w:p>
            <w:pPr>
              <w:jc w:val="center"/>
              <w:rPr>
                <w:rFonts w:ascii="方正仿宋_GBK" w:hAnsi="宋体" w:eastAsia="方正仿宋_GBK"/>
                <w:szCs w:val="21"/>
              </w:rPr>
            </w:pPr>
            <w:r>
              <w:rPr>
                <w:rFonts w:hint="eastAsia" w:ascii="方正仿宋_GBK" w:hAnsi="宋体" w:eastAsia="方正仿宋_GBK"/>
                <w:szCs w:val="21"/>
              </w:rPr>
              <w:t>□地源热泵系统  □太阳能光热系统  □太阳能光伏系统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2651" w:type="dxa"/>
            <w:gridSpan w:val="4"/>
            <w:vAlign w:val="center"/>
          </w:tcPr>
          <w:p>
            <w:pPr>
              <w:jc w:val="center"/>
              <w:rPr>
                <w:rFonts w:ascii="方正仿宋_GBK" w:hAnsi="宋体" w:eastAsia="方正仿宋_GBK"/>
                <w:szCs w:val="21"/>
              </w:rPr>
            </w:pPr>
            <w:r>
              <w:rPr>
                <w:rFonts w:hint="eastAsia" w:ascii="方正仿宋_GBK" w:hAnsi="宋体" w:eastAsia="方正仿宋_GBK"/>
                <w:szCs w:val="21"/>
              </w:rPr>
              <w:t>监测与控制</w:t>
            </w:r>
          </w:p>
        </w:tc>
        <w:tc>
          <w:tcPr>
            <w:tcW w:w="6380" w:type="dxa"/>
            <w:gridSpan w:val="4"/>
            <w:vAlign w:val="center"/>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 w:hRule="atLeast"/>
        </w:trPr>
        <w:tc>
          <w:tcPr>
            <w:tcW w:w="9031" w:type="dxa"/>
            <w:gridSpan w:val="8"/>
            <w:vAlign w:val="center"/>
          </w:tcPr>
          <w:p>
            <w:pPr>
              <w:jc w:val="center"/>
              <w:rPr>
                <w:rFonts w:ascii="仿宋_GB2312" w:hAnsi="宋体" w:eastAsia="仿宋_GB2312"/>
                <w:b/>
                <w:szCs w:val="21"/>
              </w:rPr>
            </w:pPr>
            <w:r>
              <w:rPr>
                <w:rFonts w:hint="eastAsia" w:ascii="仿宋_GB2312" w:hAnsi="宋体" w:eastAsia="仿宋_GB2312"/>
                <w:b/>
                <w:szCs w:val="21"/>
              </w:rPr>
              <w:t>建筑环境与资源利用部分主要技术措施（单栋）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2621" w:type="dxa"/>
            <w:gridSpan w:val="3"/>
            <w:vAlign w:val="center"/>
          </w:tcPr>
          <w:p>
            <w:pPr>
              <w:jc w:val="center"/>
              <w:rPr>
                <w:rFonts w:ascii="方正仿宋_GBK" w:hAnsi="宋体" w:eastAsia="方正仿宋_GBK"/>
                <w:szCs w:val="21"/>
              </w:rPr>
            </w:pPr>
            <w:r>
              <w:rPr>
                <w:rFonts w:hint="eastAsia" w:ascii="方正仿宋_GBK" w:hAnsi="宋体" w:eastAsia="方正仿宋_GBK"/>
                <w:szCs w:val="21"/>
              </w:rPr>
              <w:t>节地与室外环境</w:t>
            </w:r>
          </w:p>
        </w:tc>
        <w:tc>
          <w:tcPr>
            <w:tcW w:w="6410" w:type="dxa"/>
            <w:gridSpan w:val="5"/>
            <w:vAlign w:val="center"/>
          </w:tcPr>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trPr>
        <w:tc>
          <w:tcPr>
            <w:tcW w:w="2621" w:type="dxa"/>
            <w:gridSpan w:val="3"/>
            <w:vAlign w:val="center"/>
          </w:tcPr>
          <w:p>
            <w:pPr>
              <w:jc w:val="center"/>
              <w:rPr>
                <w:rFonts w:ascii="方正仿宋_GBK" w:hAnsi="宋体" w:eastAsia="方正仿宋_GBK"/>
                <w:szCs w:val="21"/>
              </w:rPr>
            </w:pPr>
            <w:r>
              <w:rPr>
                <w:rFonts w:hint="eastAsia" w:ascii="方正仿宋_GBK" w:hAnsi="宋体" w:eastAsia="方正仿宋_GBK"/>
                <w:szCs w:val="21"/>
              </w:rPr>
              <w:t>节水与水资源利用</w:t>
            </w:r>
          </w:p>
        </w:tc>
        <w:tc>
          <w:tcPr>
            <w:tcW w:w="6410" w:type="dxa"/>
            <w:gridSpan w:val="5"/>
            <w:vAlign w:val="center"/>
          </w:tcPr>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2621" w:type="dxa"/>
            <w:gridSpan w:val="3"/>
            <w:vAlign w:val="center"/>
          </w:tcPr>
          <w:p>
            <w:pPr>
              <w:jc w:val="center"/>
              <w:rPr>
                <w:rFonts w:ascii="方正仿宋_GBK" w:hAnsi="宋体" w:eastAsia="方正仿宋_GBK"/>
                <w:szCs w:val="21"/>
              </w:rPr>
            </w:pPr>
            <w:r>
              <w:rPr>
                <w:rFonts w:hint="eastAsia" w:ascii="方正仿宋_GBK" w:hAnsi="宋体" w:eastAsia="方正仿宋_GBK"/>
                <w:szCs w:val="21"/>
              </w:rPr>
              <w:t>节材与材料资源利用</w:t>
            </w:r>
          </w:p>
        </w:tc>
        <w:tc>
          <w:tcPr>
            <w:tcW w:w="6410" w:type="dxa"/>
            <w:gridSpan w:val="5"/>
            <w:vAlign w:val="center"/>
          </w:tcPr>
          <w:p>
            <w:pPr>
              <w:rPr>
                <w:rFonts w:ascii="仿宋_GB2312" w:hAnsi="宋体" w:eastAsia="仿宋_GB2312"/>
                <w:szCs w:val="21"/>
              </w:rPr>
            </w:pPr>
          </w:p>
          <w:p>
            <w:pPr>
              <w:rPr>
                <w:rFonts w:ascii="仿宋_GB2312" w:hAnsi="宋体" w:eastAsia="仿宋_GB2312"/>
                <w:szCs w:val="21"/>
              </w:rPr>
            </w:pPr>
          </w:p>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2621" w:type="dxa"/>
            <w:gridSpan w:val="3"/>
            <w:vAlign w:val="center"/>
          </w:tcPr>
          <w:p>
            <w:pPr>
              <w:jc w:val="center"/>
              <w:rPr>
                <w:rFonts w:ascii="方正仿宋_GBK" w:hAnsi="宋体" w:eastAsia="方正仿宋_GBK"/>
                <w:szCs w:val="21"/>
              </w:rPr>
            </w:pPr>
            <w:r>
              <w:rPr>
                <w:rFonts w:hint="eastAsia" w:ascii="方正仿宋_GBK" w:hAnsi="宋体" w:eastAsia="方正仿宋_GBK"/>
                <w:szCs w:val="21"/>
              </w:rPr>
              <w:t>室内环境</w:t>
            </w:r>
          </w:p>
        </w:tc>
        <w:tc>
          <w:tcPr>
            <w:tcW w:w="6410" w:type="dxa"/>
            <w:gridSpan w:val="5"/>
            <w:vAlign w:val="center"/>
          </w:tcPr>
          <w:p>
            <w:pPr>
              <w:rPr>
                <w:rFonts w:ascii="仿宋_GB2312" w:hAnsi="宋体" w:eastAsia="仿宋_GB2312"/>
                <w:b/>
                <w:szCs w:val="21"/>
              </w:rPr>
            </w:pPr>
          </w:p>
          <w:p>
            <w:pPr>
              <w:rPr>
                <w:rFonts w:ascii="仿宋_GB2312" w:hAnsi="宋体" w:eastAsia="仿宋_GB2312"/>
                <w:b/>
                <w:szCs w:val="21"/>
              </w:rPr>
            </w:pPr>
          </w:p>
          <w:p>
            <w:pPr>
              <w:rPr>
                <w:rFonts w:ascii="仿宋_GB2312" w:hAnsi="宋体"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2621" w:type="dxa"/>
            <w:gridSpan w:val="3"/>
            <w:vAlign w:val="center"/>
          </w:tcPr>
          <w:p>
            <w:pPr>
              <w:jc w:val="center"/>
              <w:rPr>
                <w:rFonts w:ascii="方正仿宋_GBK" w:hAnsi="宋体" w:eastAsia="方正仿宋_GBK"/>
                <w:szCs w:val="21"/>
              </w:rPr>
            </w:pPr>
            <w:r>
              <w:rPr>
                <w:rFonts w:hint="eastAsia" w:ascii="方正仿宋_GBK" w:hAnsi="宋体" w:eastAsia="方正仿宋_GBK"/>
                <w:szCs w:val="21"/>
              </w:rPr>
              <w:t>其它</w:t>
            </w:r>
          </w:p>
        </w:tc>
        <w:tc>
          <w:tcPr>
            <w:tcW w:w="6410" w:type="dxa"/>
            <w:gridSpan w:val="5"/>
            <w:vAlign w:val="center"/>
          </w:tcPr>
          <w:p>
            <w:pPr>
              <w:rPr>
                <w:rFonts w:ascii="仿宋_GB2312" w:hAnsi="宋体" w:eastAsia="仿宋_GB2312"/>
                <w:b/>
                <w:szCs w:val="21"/>
              </w:rPr>
            </w:pPr>
          </w:p>
          <w:p>
            <w:pPr>
              <w:rPr>
                <w:rFonts w:ascii="仿宋_GB2312" w:hAnsi="宋体" w:eastAsia="仿宋_GB2312"/>
                <w:b/>
                <w:szCs w:val="21"/>
              </w:rPr>
            </w:pPr>
          </w:p>
          <w:p>
            <w:pPr>
              <w:rPr>
                <w:rFonts w:ascii="仿宋_GB2312" w:hAnsi="宋体" w:eastAsia="仿宋_GB2312"/>
                <w:b/>
                <w:szCs w:val="21"/>
              </w:rPr>
            </w:pPr>
          </w:p>
        </w:tc>
      </w:tr>
    </w:tbl>
    <w:p>
      <w:pPr>
        <w:snapToGrid w:val="0"/>
        <w:rPr>
          <w:rFonts w:ascii="Times New Roman" w:hAnsi="Times New Roman"/>
        </w:rPr>
      </w:pPr>
      <w:r>
        <w:rPr>
          <w:rFonts w:ascii="Times New Roman"/>
        </w:rPr>
        <w:t>注：</w:t>
      </w:r>
      <w:r>
        <w:rPr>
          <w:rFonts w:ascii="Times New Roman" w:hAnsi="Times New Roman"/>
        </w:rPr>
        <w:t>1</w:t>
      </w:r>
      <w:r>
        <w:rPr>
          <w:rFonts w:ascii="Times New Roman"/>
        </w:rPr>
        <w:t>、本表按申请建筑能效（绿色建筑）测评的单栋建筑进行填写；</w:t>
      </w:r>
    </w:p>
    <w:p>
      <w:pPr>
        <w:snapToGrid w:val="0"/>
        <w:ind w:firstLine="420" w:firstLineChars="200"/>
        <w:rPr>
          <w:rFonts w:ascii="Times New Roman" w:hAnsi="Times New Roman"/>
        </w:rPr>
      </w:pPr>
      <w:r>
        <w:rPr>
          <w:rFonts w:ascii="Times New Roman" w:hAnsi="Times New Roman"/>
        </w:rPr>
        <w:t>2</w:t>
      </w:r>
      <w:r>
        <w:rPr>
          <w:rFonts w:ascii="Times New Roman"/>
        </w:rPr>
        <w:t>、若单栋建筑包含居住建筑与公共建筑，居住建筑（部分）与公共建筑（部分）应分别进行填写；</w:t>
      </w:r>
    </w:p>
    <w:p>
      <w:pPr>
        <w:snapToGrid w:val="0"/>
        <w:ind w:firstLine="420" w:firstLineChars="200"/>
        <w:rPr>
          <w:rFonts w:ascii="Times New Roman" w:hAnsi="Times New Roman"/>
        </w:rPr>
      </w:pPr>
      <w:r>
        <w:rPr>
          <w:rFonts w:ascii="Times New Roman" w:hAnsi="Times New Roman"/>
        </w:rPr>
        <w:t>3</w:t>
      </w:r>
      <w:r>
        <w:rPr>
          <w:rFonts w:ascii="Times New Roman"/>
        </w:rPr>
        <w:t>、未执行建筑节能（绿色建筑）相关标准中</w:t>
      </w:r>
      <w:r>
        <w:rPr>
          <w:rFonts w:ascii="Times New Roman" w:hAnsi="Times New Roman"/>
        </w:rPr>
        <w:t>“</w:t>
      </w:r>
      <w:r>
        <w:rPr>
          <w:rFonts w:ascii="Times New Roman"/>
        </w:rPr>
        <w:t>建筑环境与资源综合利用</w:t>
      </w:r>
      <w:r>
        <w:rPr>
          <w:rFonts w:ascii="Times New Roman" w:hAnsi="Times New Roman"/>
        </w:rPr>
        <w:t>”</w:t>
      </w:r>
      <w:r>
        <w:rPr>
          <w:rFonts w:ascii="Times New Roman"/>
        </w:rPr>
        <w:t>内容的，</w:t>
      </w:r>
      <w:r>
        <w:rPr>
          <w:rFonts w:ascii="Times New Roman" w:hAnsi="Times New Roman"/>
        </w:rPr>
        <w:t>“</w:t>
      </w:r>
      <w:r>
        <w:rPr>
          <w:rFonts w:ascii="Times New Roman"/>
        </w:rPr>
        <w:t>建筑环境与资源利用部分主要技术措施（单栋）</w:t>
      </w:r>
      <w:r>
        <w:rPr>
          <w:rFonts w:ascii="Times New Roman" w:hAnsi="Times New Roman"/>
        </w:rPr>
        <w:t>”</w:t>
      </w:r>
      <w:r>
        <w:rPr>
          <w:rFonts w:ascii="Times New Roman"/>
        </w:rPr>
        <w:t>不填写。</w:t>
      </w:r>
    </w:p>
    <w:p>
      <w:pPr>
        <w:spacing w:line="600" w:lineRule="atLeast"/>
        <w:ind w:firstLine="640" w:firstLineChars="200"/>
        <w:jc w:val="left"/>
        <w:rPr>
          <w:rFonts w:ascii="方正仿宋_GBK" w:hAnsi="方正仿宋_GBK" w:eastAsia="方正仿宋_GBK" w:cs="方正仿宋_GBK"/>
          <w:kern w:val="0"/>
          <w:sz w:val="32"/>
          <w:szCs w:val="32"/>
          <w:shd w:val="clear" w:color="auto" w:fill="FFFFFF"/>
        </w:rPr>
      </w:pPr>
    </w:p>
    <w:p>
      <w:pPr>
        <w:ind w:firstLine="420"/>
        <w:jc w:val="center"/>
        <w:rPr>
          <w:rFonts w:ascii="黑体" w:eastAsia="黑体"/>
          <w:b/>
          <w:sz w:val="30"/>
          <w:szCs w:val="30"/>
        </w:rPr>
      </w:pPr>
      <w:r>
        <w:rPr>
          <w:rFonts w:hint="eastAsia" w:ascii="黑体" w:eastAsia="黑体"/>
          <w:sz w:val="30"/>
          <w:szCs w:val="30"/>
        </w:rPr>
        <w:t>建筑能效（绿色建筑）测评标识项目情况表（全面测评）</w:t>
      </w:r>
    </w:p>
    <w:tbl>
      <w:tblPr>
        <w:tblStyle w:val="23"/>
        <w:tblW w:w="89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1070"/>
        <w:gridCol w:w="40"/>
        <w:gridCol w:w="6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exact"/>
          <w:jc w:val="center"/>
        </w:trPr>
        <w:tc>
          <w:tcPr>
            <w:tcW w:w="2650" w:type="dxa"/>
            <w:gridSpan w:val="3"/>
            <w:vAlign w:val="center"/>
          </w:tcPr>
          <w:p>
            <w:pPr>
              <w:snapToGrid w:val="0"/>
              <w:jc w:val="center"/>
              <w:rPr>
                <w:rFonts w:ascii="方正仿宋_GBK" w:hAnsi="宋体" w:eastAsia="方正仿宋_GBK"/>
                <w:szCs w:val="21"/>
              </w:rPr>
            </w:pPr>
            <w:r>
              <w:rPr>
                <w:rFonts w:hint="eastAsia" w:ascii="方正仿宋_GBK" w:hAnsi="宋体" w:eastAsia="方正仿宋_GBK"/>
                <w:szCs w:val="21"/>
              </w:rPr>
              <w:t>建筑工程名称</w:t>
            </w:r>
          </w:p>
        </w:tc>
        <w:tc>
          <w:tcPr>
            <w:tcW w:w="6259" w:type="dxa"/>
          </w:tcPr>
          <w:p>
            <w:pPr>
              <w:snapToGrid w:val="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exact"/>
          <w:jc w:val="center"/>
        </w:trPr>
        <w:tc>
          <w:tcPr>
            <w:tcW w:w="2650" w:type="dxa"/>
            <w:gridSpan w:val="3"/>
            <w:vAlign w:val="center"/>
          </w:tcPr>
          <w:p>
            <w:pPr>
              <w:snapToGrid w:val="0"/>
              <w:jc w:val="center"/>
              <w:rPr>
                <w:rFonts w:ascii="方正仿宋_GBK" w:hAnsi="宋体" w:eastAsia="方正仿宋_GBK"/>
                <w:szCs w:val="21"/>
              </w:rPr>
            </w:pPr>
            <w:r>
              <w:rPr>
                <w:rFonts w:hint="eastAsia" w:ascii="方正仿宋_GBK" w:hAnsi="宋体" w:eastAsia="方正仿宋_GBK"/>
                <w:szCs w:val="21"/>
              </w:rPr>
              <w:t>所含全部单栋建筑名称</w:t>
            </w:r>
          </w:p>
        </w:tc>
        <w:tc>
          <w:tcPr>
            <w:tcW w:w="6259" w:type="dxa"/>
          </w:tcPr>
          <w:p>
            <w:pPr>
              <w:snapToGrid w:val="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exact"/>
          <w:jc w:val="center"/>
        </w:trPr>
        <w:tc>
          <w:tcPr>
            <w:tcW w:w="2650" w:type="dxa"/>
            <w:gridSpan w:val="3"/>
            <w:vAlign w:val="center"/>
          </w:tcPr>
          <w:p>
            <w:pPr>
              <w:snapToGrid w:val="0"/>
              <w:jc w:val="center"/>
              <w:rPr>
                <w:rFonts w:ascii="方正仿宋_GBK" w:hAnsi="宋体" w:eastAsia="方正仿宋_GBK"/>
                <w:szCs w:val="21"/>
              </w:rPr>
            </w:pPr>
            <w:r>
              <w:rPr>
                <w:rFonts w:hint="eastAsia" w:ascii="方正仿宋_GBK" w:hAnsi="宋体" w:eastAsia="方正仿宋_GBK"/>
                <w:spacing w:val="-8"/>
                <w:szCs w:val="21"/>
              </w:rPr>
              <w:t>已建筑能效部分测评和建筑环境与资源利用单栋测评合格的建筑名称</w:t>
            </w:r>
          </w:p>
        </w:tc>
        <w:tc>
          <w:tcPr>
            <w:tcW w:w="6259" w:type="dxa"/>
          </w:tcPr>
          <w:p>
            <w:pPr>
              <w:snapToGrid w:val="0"/>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40" w:type="dxa"/>
            <w:vMerge w:val="restart"/>
            <w:vAlign w:val="center"/>
          </w:tcPr>
          <w:p>
            <w:pPr>
              <w:snapToGrid w:val="0"/>
              <w:jc w:val="center"/>
              <w:rPr>
                <w:rFonts w:ascii="方正仿宋_GBK" w:hAnsi="宋体" w:eastAsia="方正仿宋_GBK"/>
                <w:szCs w:val="21"/>
              </w:rPr>
            </w:pPr>
            <w:r>
              <w:rPr>
                <w:rFonts w:hint="eastAsia" w:ascii="方正仿宋_GBK" w:hAnsi="宋体" w:eastAsia="方正仿宋_GBK"/>
                <w:szCs w:val="21"/>
              </w:rPr>
              <w:t>建筑类型</w:t>
            </w:r>
          </w:p>
        </w:tc>
        <w:tc>
          <w:tcPr>
            <w:tcW w:w="7369" w:type="dxa"/>
            <w:gridSpan w:val="3"/>
            <w:vAlign w:val="center"/>
          </w:tcPr>
          <w:p>
            <w:pPr>
              <w:snapToGrid w:val="0"/>
              <w:jc w:val="left"/>
              <w:rPr>
                <w:rFonts w:ascii="方正仿宋_GBK" w:hAnsi="宋体" w:eastAsia="方正仿宋_GBK"/>
                <w:szCs w:val="21"/>
              </w:rPr>
            </w:pPr>
            <w:r>
              <w:rPr>
                <w:rFonts w:hint="eastAsia" w:ascii="方正仿宋_GBK" w:hAnsi="宋体" w:eastAsia="方正仿宋_GBK"/>
                <w:szCs w:val="21"/>
              </w:rPr>
              <w:t>□新建        □改建        □扩建                   （选项打√）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40" w:type="dxa"/>
            <w:vMerge w:val="continue"/>
          </w:tcPr>
          <w:p>
            <w:pPr>
              <w:snapToGrid w:val="0"/>
              <w:rPr>
                <w:rFonts w:ascii="方正仿宋_GBK" w:hAnsi="宋体" w:eastAsia="方正仿宋_GBK"/>
                <w:szCs w:val="21"/>
              </w:rPr>
            </w:pPr>
          </w:p>
        </w:tc>
        <w:tc>
          <w:tcPr>
            <w:tcW w:w="7369" w:type="dxa"/>
            <w:gridSpan w:val="3"/>
            <w:vAlign w:val="center"/>
          </w:tcPr>
          <w:p>
            <w:pPr>
              <w:snapToGrid w:val="0"/>
              <w:jc w:val="left"/>
              <w:rPr>
                <w:rFonts w:ascii="方正仿宋_GBK" w:hAnsi="宋体" w:eastAsia="方正仿宋_GBK"/>
                <w:szCs w:val="21"/>
              </w:rPr>
            </w:pPr>
            <w:r>
              <w:rPr>
                <w:rFonts w:hint="eastAsia" w:ascii="方正仿宋_GBK" w:hAnsi="宋体" w:eastAsia="方正仿宋_GBK"/>
                <w:szCs w:val="21"/>
              </w:rPr>
              <w:t>□居住建筑    □公共建筑                             （选项打√）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540" w:type="dxa"/>
            <w:vAlign w:val="center"/>
          </w:tcPr>
          <w:p>
            <w:pPr>
              <w:snapToGrid w:val="0"/>
              <w:jc w:val="center"/>
              <w:rPr>
                <w:rFonts w:ascii="方正仿宋_GBK" w:hAnsi="宋体" w:eastAsia="方正仿宋_GBK"/>
                <w:szCs w:val="21"/>
              </w:rPr>
            </w:pPr>
            <w:r>
              <w:rPr>
                <w:rFonts w:hint="eastAsia" w:ascii="方正仿宋_GBK" w:hAnsi="宋体" w:eastAsia="方正仿宋_GBK"/>
                <w:szCs w:val="21"/>
              </w:rPr>
              <w:t>总建筑面积</w:t>
            </w:r>
          </w:p>
        </w:tc>
        <w:tc>
          <w:tcPr>
            <w:tcW w:w="7369" w:type="dxa"/>
            <w:gridSpan w:val="3"/>
            <w:vAlign w:val="center"/>
          </w:tcPr>
          <w:p>
            <w:pPr>
              <w:snapToGrid w:val="0"/>
              <w:ind w:right="420" w:firstLine="1680" w:firstLineChars="800"/>
              <w:rPr>
                <w:rFonts w:ascii="方正仿宋_GBK" w:hAnsi="宋体" w:eastAsia="方正仿宋_GBK"/>
                <w:szCs w:val="21"/>
              </w:rPr>
            </w:pPr>
            <w:r>
              <w:rPr>
                <w:rFonts w:hint="eastAsia" w:eastAsia="方正仿宋_GBK"/>
                <w:szCs w:val="21"/>
              </w:rPr>
              <w:t>万</w:t>
            </w:r>
            <w:r>
              <w:rPr>
                <w:rFonts w:ascii="Times New Roman" w:hAnsi="Times New Roman" w:eastAsia="方正仿宋_GBK"/>
                <w:szCs w:val="21"/>
              </w:rPr>
              <w:t>m</w:t>
            </w:r>
            <w:r>
              <w:rPr>
                <w:rFonts w:ascii="Times New Roman" w:hAnsi="Times New Roman" w:eastAsia="方正仿宋_GBK"/>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650" w:type="dxa"/>
            <w:gridSpan w:val="3"/>
            <w:vAlign w:val="center"/>
          </w:tcPr>
          <w:p>
            <w:pPr>
              <w:snapToGrid w:val="0"/>
              <w:jc w:val="center"/>
              <w:rPr>
                <w:rFonts w:ascii="方正仿宋_GBK" w:hAnsi="宋体" w:eastAsia="方正仿宋_GBK"/>
                <w:szCs w:val="21"/>
              </w:rPr>
            </w:pPr>
            <w:r>
              <w:rPr>
                <w:rFonts w:hint="eastAsia" w:ascii="方正仿宋_GBK" w:hAnsi="宋体" w:eastAsia="方正仿宋_GBK"/>
                <w:szCs w:val="21"/>
              </w:rPr>
              <w:t>通过初步设计审批时间</w:t>
            </w:r>
          </w:p>
        </w:tc>
        <w:tc>
          <w:tcPr>
            <w:tcW w:w="6259" w:type="dxa"/>
            <w:vAlign w:val="center"/>
          </w:tcPr>
          <w:p>
            <w:pPr>
              <w:snapToGrid w:val="0"/>
              <w:jc w:val="center"/>
              <w:rPr>
                <w:rFonts w:ascii="方正仿宋_GBK" w:hAnsi="宋体" w:eastAsia="方正仿宋_GBK"/>
                <w:szCs w:val="21"/>
              </w:rPr>
            </w:pPr>
            <w:r>
              <w:rPr>
                <w:rFonts w:hint="eastAsia" w:ascii="方正仿宋_GBK" w:hAnsi="宋体" w:eastAsia="方正仿宋_GBK"/>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909" w:type="dxa"/>
            <w:gridSpan w:val="4"/>
            <w:vAlign w:val="center"/>
          </w:tcPr>
          <w:p>
            <w:pPr>
              <w:snapToGrid w:val="0"/>
              <w:jc w:val="center"/>
              <w:rPr>
                <w:rFonts w:ascii="方正仿宋_GBK" w:hAnsi="宋体" w:eastAsia="方正仿宋_GBK"/>
                <w:szCs w:val="21"/>
              </w:rPr>
            </w:pPr>
            <w:r>
              <w:rPr>
                <w:rFonts w:hint="eastAsia" w:ascii="方正仿宋_GBK" w:hAnsi="宋体" w:eastAsia="方正仿宋_GBK"/>
                <w:b/>
                <w:szCs w:val="21"/>
              </w:rPr>
              <w:t>建筑环境与资源利用部分主要技术措施（全面）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jc w:val="center"/>
        </w:trPr>
        <w:tc>
          <w:tcPr>
            <w:tcW w:w="2610" w:type="dxa"/>
            <w:gridSpan w:val="2"/>
            <w:vAlign w:val="center"/>
          </w:tcPr>
          <w:p>
            <w:pPr>
              <w:snapToGrid w:val="0"/>
              <w:jc w:val="center"/>
              <w:rPr>
                <w:rFonts w:ascii="方正仿宋_GBK" w:hAnsi="宋体" w:eastAsia="方正仿宋_GBK"/>
                <w:szCs w:val="21"/>
              </w:rPr>
            </w:pPr>
            <w:r>
              <w:rPr>
                <w:rFonts w:hint="eastAsia" w:ascii="方正仿宋_GBK" w:hAnsi="宋体" w:eastAsia="方正仿宋_GBK"/>
                <w:szCs w:val="21"/>
              </w:rPr>
              <w:t>节地与室外环境</w:t>
            </w:r>
          </w:p>
        </w:tc>
        <w:tc>
          <w:tcPr>
            <w:tcW w:w="6299" w:type="dxa"/>
            <w:gridSpan w:val="2"/>
            <w:vAlign w:val="center"/>
          </w:tcPr>
          <w:p>
            <w:pPr>
              <w:snapToGrid w:val="0"/>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2610" w:type="dxa"/>
            <w:gridSpan w:val="2"/>
            <w:vAlign w:val="center"/>
          </w:tcPr>
          <w:p>
            <w:pPr>
              <w:jc w:val="center"/>
              <w:rPr>
                <w:rFonts w:ascii="方正仿宋_GBK" w:hAnsi="宋体" w:eastAsia="方正仿宋_GBK"/>
                <w:szCs w:val="21"/>
              </w:rPr>
            </w:pPr>
            <w:r>
              <w:rPr>
                <w:rFonts w:hint="eastAsia" w:ascii="方正仿宋_GBK" w:hAnsi="宋体" w:eastAsia="方正仿宋_GBK"/>
                <w:szCs w:val="21"/>
              </w:rPr>
              <w:t>节水与水资源利用</w:t>
            </w:r>
          </w:p>
        </w:tc>
        <w:tc>
          <w:tcPr>
            <w:tcW w:w="6299" w:type="dxa"/>
            <w:gridSpan w:val="2"/>
            <w:vAlign w:val="center"/>
          </w:tcPr>
          <w:p>
            <w:pPr>
              <w:jc w:val="center"/>
              <w:rPr>
                <w:rFonts w:ascii="方正仿宋_GBK" w:hAnsi="宋体"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7" w:hRule="atLeast"/>
          <w:jc w:val="center"/>
        </w:trPr>
        <w:tc>
          <w:tcPr>
            <w:tcW w:w="2610" w:type="dxa"/>
            <w:gridSpan w:val="2"/>
            <w:vAlign w:val="center"/>
          </w:tcPr>
          <w:p>
            <w:pPr>
              <w:jc w:val="center"/>
              <w:rPr>
                <w:rFonts w:ascii="方正仿宋_GBK" w:hAnsi="宋体" w:eastAsia="方正仿宋_GBK"/>
                <w:szCs w:val="21"/>
              </w:rPr>
            </w:pPr>
            <w:r>
              <w:rPr>
                <w:rFonts w:hint="eastAsia" w:ascii="方正仿宋_GBK" w:hAnsi="宋体" w:eastAsia="方正仿宋_GBK"/>
                <w:szCs w:val="21"/>
              </w:rPr>
              <w:t>节材与材料资源利用</w:t>
            </w:r>
          </w:p>
        </w:tc>
        <w:tc>
          <w:tcPr>
            <w:tcW w:w="6299" w:type="dxa"/>
            <w:gridSpan w:val="2"/>
            <w:vAlign w:val="center"/>
          </w:tcPr>
          <w:p>
            <w:pPr>
              <w:jc w:val="center"/>
              <w:rPr>
                <w:rFonts w:ascii="方正仿宋_GBK" w:hAnsi="宋体" w:eastAsia="方正仿宋_GBK"/>
                <w:szCs w:val="21"/>
              </w:rPr>
            </w:pPr>
          </w:p>
        </w:tc>
      </w:tr>
    </w:tbl>
    <w:p>
      <w:pPr>
        <w:snapToGrid w:val="0"/>
        <w:ind w:firstLine="420" w:firstLineChars="200"/>
        <w:rPr>
          <w:rFonts w:ascii="Times New Roman" w:hAnsi="Times New Roman"/>
        </w:rPr>
      </w:pPr>
      <w:r>
        <w:rPr>
          <w:rFonts w:ascii="Times New Roman" w:hAnsi="Times New Roman"/>
        </w:rPr>
        <w:t>注：1、未执行建筑节能（绿色建筑）相关标准中“建筑环境与资源综合利用”内容的，本表不填写；</w:t>
      </w:r>
    </w:p>
    <w:p>
      <w:pPr>
        <w:snapToGrid w:val="0"/>
        <w:ind w:firstLine="420" w:firstLineChars="200"/>
        <w:rPr>
          <w:rFonts w:ascii="Times New Roman" w:hAnsi="Times New Roman"/>
        </w:rPr>
      </w:pPr>
      <w:r>
        <w:rPr>
          <w:rFonts w:ascii="Times New Roman" w:hAnsi="Times New Roman"/>
        </w:rPr>
        <w:t xml:space="preserve">   2、本表按申请建筑能效（绿色建筑）测评的建筑工程项目（对应初步设计审批意见）进行填写；</w:t>
      </w:r>
    </w:p>
    <w:p>
      <w:pPr>
        <w:snapToGrid w:val="0"/>
        <w:ind w:firstLine="420" w:firstLineChars="200"/>
        <w:rPr>
          <w:rFonts w:ascii="Times New Roman" w:hAnsi="Times New Roman"/>
        </w:rPr>
      </w:pPr>
      <w:r>
        <w:rPr>
          <w:rFonts w:ascii="Times New Roman" w:hAnsi="Times New Roman"/>
        </w:rPr>
        <w:t xml:space="preserve">   3、进行最后一栋或几栋建筑的建筑环境与资源综合利用单栋测评时以及建筑工程项目同时申请建筑环境与资源综合利用单栋测评和建筑环境与资源综合利用全面测评时，应填写本表。</w:t>
      </w:r>
    </w:p>
    <w:p>
      <w:pPr>
        <w:ind w:firstLine="435"/>
      </w:pPr>
    </w:p>
    <w:p>
      <w:pPr>
        <w:ind w:firstLine="435"/>
      </w:pPr>
    </w:p>
    <w:p>
      <w:pPr>
        <w:jc w:val="center"/>
        <w:rPr>
          <w:rFonts w:ascii="黑体" w:eastAsia="黑体"/>
          <w:sz w:val="30"/>
          <w:szCs w:val="30"/>
        </w:rPr>
      </w:pPr>
      <w:r>
        <w:rPr>
          <w:rFonts w:hint="eastAsia" w:ascii="黑体" w:eastAsia="黑体"/>
          <w:sz w:val="30"/>
          <w:szCs w:val="30"/>
        </w:rPr>
        <w:t>建筑能效（绿色建筑）测评标识项目绿色建材与绿色施工情况表</w:t>
      </w:r>
    </w:p>
    <w:tbl>
      <w:tblPr>
        <w:tblStyle w:val="23"/>
        <w:tblW w:w="8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629"/>
        <w:gridCol w:w="512"/>
        <w:gridCol w:w="1085"/>
        <w:gridCol w:w="2179"/>
        <w:gridCol w:w="1426"/>
        <w:gridCol w:w="127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278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方正仿宋_GBK" w:hAnsi="宋体" w:eastAsia="方正仿宋_GBK"/>
                <w:szCs w:val="21"/>
              </w:rPr>
            </w:pPr>
            <w:r>
              <w:rPr>
                <w:rFonts w:hint="eastAsia" w:ascii="方正仿宋_GBK" w:hAnsi="宋体" w:eastAsia="方正仿宋_GBK"/>
                <w:szCs w:val="21"/>
              </w:rPr>
              <w:t>单栋建筑名称</w:t>
            </w:r>
          </w:p>
        </w:tc>
        <w:tc>
          <w:tcPr>
            <w:tcW w:w="605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宋体"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2780" w:type="dxa"/>
            <w:gridSpan w:val="4"/>
            <w:vMerge w:val="restart"/>
            <w:tcBorders>
              <w:top w:val="single" w:color="auto" w:sz="4" w:space="0"/>
              <w:left w:val="single" w:color="auto" w:sz="4" w:space="0"/>
              <w:right w:val="single" w:color="auto" w:sz="4" w:space="0"/>
            </w:tcBorders>
            <w:vAlign w:val="center"/>
          </w:tcPr>
          <w:p>
            <w:pPr>
              <w:snapToGrid w:val="0"/>
              <w:jc w:val="center"/>
              <w:rPr>
                <w:rFonts w:ascii="方正仿宋_GBK" w:hAnsi="宋体" w:eastAsia="方正仿宋_GBK"/>
                <w:szCs w:val="21"/>
              </w:rPr>
            </w:pPr>
            <w:r>
              <w:rPr>
                <w:rFonts w:hint="eastAsia" w:ascii="方正仿宋_GBK" w:hAnsi="宋体" w:eastAsia="方正仿宋_GBK"/>
                <w:szCs w:val="21"/>
              </w:rPr>
              <w:t>建筑类型</w:t>
            </w:r>
          </w:p>
        </w:tc>
        <w:tc>
          <w:tcPr>
            <w:tcW w:w="6055"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ascii="方正仿宋_GBK" w:hAnsi="宋体" w:eastAsia="方正仿宋_GBK"/>
                <w:szCs w:val="21"/>
              </w:rPr>
            </w:pPr>
            <w:r>
              <w:rPr>
                <w:rFonts w:hint="eastAsia" w:ascii="方正仿宋_GBK" w:hAnsi="宋体" w:eastAsia="方正仿宋_GBK"/>
                <w:szCs w:val="21"/>
              </w:rPr>
              <w:t xml:space="preserve">  □新建        □改建        □扩建        （选项打√）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trPr>
        <w:tc>
          <w:tcPr>
            <w:tcW w:w="2780" w:type="dxa"/>
            <w:gridSpan w:val="4"/>
            <w:vMerge w:val="continue"/>
            <w:tcBorders>
              <w:left w:val="single" w:color="auto" w:sz="4" w:space="0"/>
              <w:bottom w:val="single" w:color="auto" w:sz="4" w:space="0"/>
              <w:right w:val="single" w:color="auto" w:sz="4" w:space="0"/>
            </w:tcBorders>
            <w:vAlign w:val="center"/>
          </w:tcPr>
          <w:p>
            <w:pPr>
              <w:snapToGrid w:val="0"/>
              <w:jc w:val="center"/>
              <w:rPr>
                <w:rFonts w:ascii="仿宋_GB2312" w:hAnsi="宋体" w:eastAsia="仿宋_GB2312"/>
                <w:szCs w:val="21"/>
              </w:rPr>
            </w:pPr>
          </w:p>
        </w:tc>
        <w:tc>
          <w:tcPr>
            <w:tcW w:w="6055" w:type="dxa"/>
            <w:gridSpan w:val="4"/>
            <w:tcBorders>
              <w:top w:val="single" w:color="auto" w:sz="4" w:space="0"/>
              <w:left w:val="single" w:color="auto" w:sz="4" w:space="0"/>
              <w:bottom w:val="single" w:color="auto" w:sz="4" w:space="0"/>
              <w:right w:val="single" w:color="auto" w:sz="4" w:space="0"/>
            </w:tcBorders>
            <w:vAlign w:val="center"/>
          </w:tcPr>
          <w:p>
            <w:pPr>
              <w:snapToGrid w:val="0"/>
              <w:jc w:val="left"/>
              <w:rPr>
                <w:rFonts w:ascii="方正仿宋_GBK" w:hAnsi="宋体" w:eastAsia="方正仿宋_GBK"/>
                <w:szCs w:val="21"/>
              </w:rPr>
            </w:pPr>
            <w:r>
              <w:rPr>
                <w:rFonts w:hint="eastAsia" w:ascii="方正仿宋_GBK" w:hAnsi="宋体" w:eastAsia="方正仿宋_GBK"/>
                <w:szCs w:val="21"/>
              </w:rPr>
              <w:t xml:space="preserve">  □居住建筑    □公共建筑                  （选项打√）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183" w:type="dxa"/>
            <w:gridSpan w:val="2"/>
            <w:vAlign w:val="center"/>
          </w:tcPr>
          <w:p>
            <w:pPr>
              <w:snapToGrid w:val="0"/>
              <w:jc w:val="center"/>
              <w:rPr>
                <w:rFonts w:eastAsia="方正仿宋_GBK"/>
                <w:szCs w:val="21"/>
              </w:rPr>
            </w:pPr>
            <w:r>
              <w:rPr>
                <w:rFonts w:hint="eastAsia" w:eastAsia="方正仿宋_GBK"/>
                <w:szCs w:val="21"/>
              </w:rPr>
              <w:t>建筑面积</w:t>
            </w:r>
          </w:p>
        </w:tc>
        <w:tc>
          <w:tcPr>
            <w:tcW w:w="1597" w:type="dxa"/>
            <w:gridSpan w:val="2"/>
            <w:vAlign w:val="center"/>
          </w:tcPr>
          <w:p>
            <w:pPr>
              <w:snapToGrid w:val="0"/>
              <w:jc w:val="right"/>
              <w:rPr>
                <w:rFonts w:eastAsia="方正仿宋_GBK"/>
                <w:szCs w:val="21"/>
              </w:rPr>
            </w:pPr>
            <w:r>
              <w:rPr>
                <w:rFonts w:hint="eastAsia" w:eastAsia="方正仿宋_GBK"/>
                <w:szCs w:val="21"/>
              </w:rPr>
              <w:t>万</w:t>
            </w:r>
            <w:r>
              <w:rPr>
                <w:rFonts w:ascii="Times New Roman" w:hAnsi="Times New Roman" w:eastAsia="方正仿宋_GBK"/>
                <w:szCs w:val="21"/>
              </w:rPr>
              <w:t>m</w:t>
            </w:r>
            <w:r>
              <w:rPr>
                <w:rFonts w:ascii="Times New Roman" w:hAnsi="Times New Roman" w:eastAsia="方正仿宋_GBK"/>
                <w:szCs w:val="21"/>
                <w:vertAlign w:val="superscript"/>
              </w:rPr>
              <w:t>2</w:t>
            </w:r>
          </w:p>
        </w:tc>
        <w:tc>
          <w:tcPr>
            <w:tcW w:w="2179" w:type="dxa"/>
            <w:vAlign w:val="center"/>
          </w:tcPr>
          <w:p>
            <w:pPr>
              <w:snapToGrid w:val="0"/>
              <w:jc w:val="center"/>
              <w:rPr>
                <w:rFonts w:eastAsia="方正仿宋_GBK"/>
                <w:szCs w:val="21"/>
              </w:rPr>
            </w:pPr>
            <w:r>
              <w:rPr>
                <w:rFonts w:hint="eastAsia" w:eastAsia="方正仿宋_GBK"/>
                <w:szCs w:val="21"/>
              </w:rPr>
              <w:t>层数</w:t>
            </w:r>
          </w:p>
        </w:tc>
        <w:tc>
          <w:tcPr>
            <w:tcW w:w="3876" w:type="dxa"/>
            <w:gridSpan w:val="3"/>
            <w:vAlign w:val="center"/>
          </w:tcPr>
          <w:p>
            <w:pPr>
              <w:snapToGrid w:val="0"/>
              <w:spacing w:line="500" w:lineRule="exact"/>
              <w:jc w:val="righ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54" w:type="dxa"/>
            <w:vMerge w:val="restart"/>
            <w:shd w:val="clear" w:color="auto" w:fill="auto"/>
            <w:vAlign w:val="center"/>
          </w:tcPr>
          <w:p>
            <w:pPr>
              <w:spacing w:line="400" w:lineRule="exact"/>
              <w:jc w:val="center"/>
              <w:rPr>
                <w:rFonts w:ascii="方正仿宋_GBK" w:eastAsia="方正仿宋_GBK"/>
              </w:rPr>
            </w:pPr>
            <w:r>
              <w:rPr>
                <w:rFonts w:hint="eastAsia" w:ascii="方正仿宋_GBK" w:eastAsia="方正仿宋_GBK"/>
              </w:rPr>
              <w:t>绿</w:t>
            </w:r>
          </w:p>
          <w:p>
            <w:pPr>
              <w:spacing w:line="400" w:lineRule="exact"/>
              <w:jc w:val="center"/>
              <w:rPr>
                <w:rFonts w:ascii="方正仿宋_GBK" w:eastAsia="方正仿宋_GBK"/>
              </w:rPr>
            </w:pPr>
            <w:r>
              <w:rPr>
                <w:rFonts w:hint="eastAsia" w:ascii="方正仿宋_GBK" w:eastAsia="方正仿宋_GBK"/>
              </w:rPr>
              <w:t>色</w:t>
            </w:r>
          </w:p>
          <w:p>
            <w:pPr>
              <w:spacing w:line="400" w:lineRule="exact"/>
              <w:jc w:val="center"/>
              <w:rPr>
                <w:rFonts w:ascii="方正仿宋_GBK" w:eastAsia="方正仿宋_GBK"/>
              </w:rPr>
            </w:pPr>
            <w:r>
              <w:rPr>
                <w:rFonts w:hint="eastAsia" w:ascii="方正仿宋_GBK" w:eastAsia="方正仿宋_GBK"/>
              </w:rPr>
              <w:t>建</w:t>
            </w:r>
          </w:p>
          <w:p>
            <w:pPr>
              <w:spacing w:line="400" w:lineRule="exact"/>
              <w:jc w:val="center"/>
              <w:rPr>
                <w:rFonts w:ascii="方正仿宋_GBK" w:eastAsia="方正仿宋_GBK"/>
              </w:rPr>
            </w:pPr>
            <w:r>
              <w:rPr>
                <w:rFonts w:hint="eastAsia" w:ascii="方正仿宋_GBK" w:eastAsia="方正仿宋_GBK"/>
              </w:rPr>
              <w:t>材</w:t>
            </w:r>
          </w:p>
          <w:p>
            <w:pPr>
              <w:spacing w:line="400" w:lineRule="exact"/>
              <w:jc w:val="center"/>
              <w:rPr>
                <w:rFonts w:ascii="方正仿宋_GBK" w:eastAsia="方正仿宋_GBK"/>
              </w:rPr>
            </w:pPr>
            <w:r>
              <w:rPr>
                <w:rFonts w:hint="eastAsia" w:ascii="方正仿宋_GBK" w:eastAsia="方正仿宋_GBK"/>
              </w:rPr>
              <w:t>应</w:t>
            </w:r>
          </w:p>
          <w:p>
            <w:pPr>
              <w:spacing w:line="400" w:lineRule="exact"/>
              <w:jc w:val="center"/>
              <w:rPr>
                <w:rFonts w:ascii="方正仿宋_GBK" w:eastAsia="方正仿宋_GBK"/>
              </w:rPr>
            </w:pPr>
            <w:r>
              <w:rPr>
                <w:rFonts w:hint="eastAsia" w:ascii="方正仿宋_GBK" w:eastAsia="方正仿宋_GBK"/>
              </w:rPr>
              <w:t>用</w:t>
            </w:r>
          </w:p>
          <w:p>
            <w:pPr>
              <w:spacing w:line="400" w:lineRule="exact"/>
              <w:jc w:val="center"/>
              <w:rPr>
                <w:rFonts w:ascii="方正仿宋_GBK" w:eastAsia="方正仿宋_GBK"/>
              </w:rPr>
            </w:pPr>
            <w:r>
              <w:rPr>
                <w:rFonts w:hint="eastAsia" w:ascii="方正仿宋_GBK" w:eastAsia="方正仿宋_GBK"/>
              </w:rPr>
              <w:t>情</w:t>
            </w:r>
          </w:p>
          <w:p>
            <w:pPr>
              <w:spacing w:line="400" w:lineRule="exact"/>
              <w:jc w:val="center"/>
              <w:rPr>
                <w:sz w:val="16"/>
              </w:rPr>
            </w:pPr>
            <w:r>
              <w:rPr>
                <w:rFonts w:hint="eastAsia" w:ascii="方正仿宋_GBK" w:eastAsia="方正仿宋_GBK"/>
              </w:rPr>
              <w:t>况</w:t>
            </w:r>
          </w:p>
        </w:tc>
        <w:tc>
          <w:tcPr>
            <w:tcW w:w="629" w:type="dxa"/>
            <w:vMerge w:val="restart"/>
            <w:shd w:val="clear" w:color="auto" w:fill="auto"/>
            <w:vAlign w:val="center"/>
          </w:tcPr>
          <w:p>
            <w:pPr>
              <w:spacing w:line="240" w:lineRule="exact"/>
              <w:jc w:val="center"/>
              <w:rPr>
                <w:rFonts w:ascii="方正仿宋_GBK" w:eastAsia="方正仿宋_GBK"/>
                <w:b/>
                <w:szCs w:val="21"/>
              </w:rPr>
            </w:pPr>
            <w:r>
              <w:rPr>
                <w:rFonts w:hint="eastAsia" w:ascii="方正仿宋_GBK" w:hAnsi="宋体" w:eastAsia="方正仿宋_GBK"/>
                <w:b/>
                <w:szCs w:val="21"/>
              </w:rPr>
              <w:t>序号</w:t>
            </w:r>
          </w:p>
        </w:tc>
        <w:tc>
          <w:tcPr>
            <w:tcW w:w="512" w:type="dxa"/>
            <w:vMerge w:val="restart"/>
            <w:shd w:val="clear" w:color="auto" w:fill="auto"/>
            <w:vAlign w:val="center"/>
          </w:tcPr>
          <w:p>
            <w:pPr>
              <w:spacing w:line="240" w:lineRule="exact"/>
              <w:jc w:val="center"/>
              <w:rPr>
                <w:rFonts w:ascii="方正仿宋_GBK" w:eastAsia="方正仿宋_GBK"/>
                <w:b/>
                <w:szCs w:val="21"/>
              </w:rPr>
            </w:pPr>
            <w:r>
              <w:rPr>
                <w:rFonts w:hint="eastAsia" w:ascii="方正仿宋_GBK" w:hAnsi="宋体" w:eastAsia="方正仿宋_GBK"/>
                <w:b/>
                <w:szCs w:val="21"/>
              </w:rPr>
              <w:t>种类</w:t>
            </w:r>
          </w:p>
        </w:tc>
        <w:tc>
          <w:tcPr>
            <w:tcW w:w="3264" w:type="dxa"/>
            <w:gridSpan w:val="2"/>
            <w:vMerge w:val="restart"/>
            <w:shd w:val="clear" w:color="auto" w:fill="auto"/>
            <w:vAlign w:val="center"/>
          </w:tcPr>
          <w:p>
            <w:pPr>
              <w:spacing w:line="240" w:lineRule="exact"/>
              <w:jc w:val="center"/>
              <w:rPr>
                <w:rFonts w:ascii="方正仿宋_GBK" w:eastAsia="方正仿宋_GBK"/>
                <w:b/>
                <w:szCs w:val="21"/>
              </w:rPr>
            </w:pPr>
            <w:r>
              <w:rPr>
                <w:rFonts w:hint="eastAsia" w:ascii="方正仿宋_GBK" w:hAnsi="宋体" w:eastAsia="方正仿宋_GBK"/>
                <w:b/>
                <w:szCs w:val="21"/>
              </w:rPr>
              <w:t>产品类型</w:t>
            </w:r>
          </w:p>
        </w:tc>
        <w:tc>
          <w:tcPr>
            <w:tcW w:w="2696" w:type="dxa"/>
            <w:gridSpan w:val="2"/>
            <w:tcBorders>
              <w:bottom w:val="single" w:color="auto" w:sz="4" w:space="0"/>
            </w:tcBorders>
            <w:shd w:val="clear" w:color="auto" w:fill="auto"/>
            <w:vAlign w:val="center"/>
          </w:tcPr>
          <w:p>
            <w:pPr>
              <w:spacing w:line="240" w:lineRule="exact"/>
              <w:jc w:val="center"/>
              <w:rPr>
                <w:rFonts w:eastAsia="方正仿宋_GBK"/>
                <w:b/>
                <w:szCs w:val="21"/>
              </w:rPr>
            </w:pPr>
            <w:r>
              <w:rPr>
                <w:rFonts w:eastAsia="方正仿宋_GBK"/>
                <w:b/>
                <w:szCs w:val="21"/>
              </w:rPr>
              <w:t>应用证明</w:t>
            </w:r>
          </w:p>
        </w:tc>
        <w:tc>
          <w:tcPr>
            <w:tcW w:w="1180" w:type="dxa"/>
            <w:vMerge w:val="restart"/>
            <w:shd w:val="clear" w:color="auto" w:fill="auto"/>
            <w:vAlign w:val="center"/>
          </w:tcPr>
          <w:p>
            <w:pPr>
              <w:spacing w:line="240" w:lineRule="exact"/>
              <w:jc w:val="center"/>
              <w:rPr>
                <w:rFonts w:ascii="方正仿宋_GBK" w:eastAsia="方正仿宋_GBK"/>
                <w:b/>
                <w:szCs w:val="21"/>
              </w:rPr>
            </w:pPr>
            <w:r>
              <w:rPr>
                <w:rFonts w:hint="eastAsia" w:ascii="方正仿宋_GBK" w:hAnsi="宋体" w:eastAsia="方正仿宋_GBK"/>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554" w:type="dxa"/>
            <w:vMerge w:val="continue"/>
            <w:shd w:val="clear" w:color="auto" w:fill="auto"/>
          </w:tcPr>
          <w:p>
            <w:pPr>
              <w:spacing w:line="400" w:lineRule="exact"/>
              <w:jc w:val="center"/>
              <w:rPr>
                <w:rFonts w:hAnsi="宋体"/>
                <w:sz w:val="16"/>
                <w:szCs w:val="16"/>
              </w:rPr>
            </w:pPr>
          </w:p>
        </w:tc>
        <w:tc>
          <w:tcPr>
            <w:tcW w:w="629" w:type="dxa"/>
            <w:vMerge w:val="continue"/>
            <w:shd w:val="clear" w:color="auto" w:fill="auto"/>
            <w:vAlign w:val="center"/>
          </w:tcPr>
          <w:p>
            <w:pPr>
              <w:spacing w:line="240" w:lineRule="exact"/>
              <w:jc w:val="center"/>
              <w:rPr>
                <w:rFonts w:hAnsi="宋体"/>
                <w:b/>
                <w:sz w:val="16"/>
                <w:szCs w:val="16"/>
              </w:rPr>
            </w:pPr>
          </w:p>
        </w:tc>
        <w:tc>
          <w:tcPr>
            <w:tcW w:w="512" w:type="dxa"/>
            <w:vMerge w:val="continue"/>
            <w:shd w:val="clear" w:color="auto" w:fill="auto"/>
            <w:vAlign w:val="center"/>
          </w:tcPr>
          <w:p>
            <w:pPr>
              <w:spacing w:line="240" w:lineRule="exact"/>
              <w:jc w:val="center"/>
              <w:rPr>
                <w:rFonts w:hAnsi="宋体"/>
                <w:b/>
                <w:sz w:val="16"/>
                <w:szCs w:val="16"/>
              </w:rPr>
            </w:pPr>
          </w:p>
        </w:tc>
        <w:tc>
          <w:tcPr>
            <w:tcW w:w="3264" w:type="dxa"/>
            <w:gridSpan w:val="2"/>
            <w:vMerge w:val="continue"/>
            <w:shd w:val="clear" w:color="auto" w:fill="auto"/>
            <w:vAlign w:val="center"/>
          </w:tcPr>
          <w:p>
            <w:pPr>
              <w:spacing w:line="240" w:lineRule="exact"/>
              <w:jc w:val="center"/>
              <w:rPr>
                <w:rFonts w:hAnsi="宋体"/>
                <w:b/>
                <w:sz w:val="16"/>
                <w:szCs w:val="16"/>
              </w:rPr>
            </w:pPr>
          </w:p>
        </w:tc>
        <w:tc>
          <w:tcPr>
            <w:tcW w:w="1426" w:type="dxa"/>
            <w:tcBorders>
              <w:top w:val="single" w:color="auto" w:sz="4" w:space="0"/>
            </w:tcBorders>
            <w:shd w:val="clear" w:color="auto" w:fill="auto"/>
            <w:vAlign w:val="center"/>
          </w:tcPr>
          <w:p>
            <w:pPr>
              <w:spacing w:line="240" w:lineRule="exact"/>
              <w:jc w:val="center"/>
              <w:rPr>
                <w:rFonts w:ascii="方正仿宋_GBK" w:hAnsi="宋体" w:eastAsia="方正仿宋_GBK"/>
                <w:b/>
                <w:szCs w:val="21"/>
              </w:rPr>
            </w:pPr>
            <w:r>
              <w:rPr>
                <w:rFonts w:hint="eastAsia" w:ascii="方正仿宋_GBK" w:hAnsi="宋体" w:eastAsia="方正仿宋_GBK"/>
                <w:b/>
                <w:szCs w:val="21"/>
              </w:rPr>
              <w:t>是否使用绿色建材</w:t>
            </w:r>
          </w:p>
        </w:tc>
        <w:tc>
          <w:tcPr>
            <w:tcW w:w="1270" w:type="dxa"/>
            <w:tcBorders>
              <w:top w:val="single" w:color="auto" w:sz="4" w:space="0"/>
            </w:tcBorders>
            <w:shd w:val="clear" w:color="auto" w:fill="auto"/>
            <w:vAlign w:val="center"/>
          </w:tcPr>
          <w:p>
            <w:pPr>
              <w:spacing w:line="240" w:lineRule="exact"/>
              <w:jc w:val="center"/>
              <w:rPr>
                <w:rFonts w:ascii="方正仿宋_GBK" w:hAnsi="宋体" w:eastAsia="方正仿宋_GBK"/>
                <w:b/>
                <w:szCs w:val="21"/>
              </w:rPr>
            </w:pPr>
            <w:r>
              <w:rPr>
                <w:rFonts w:hint="eastAsia" w:ascii="方正仿宋_GBK" w:hAnsi="宋体" w:eastAsia="方正仿宋_GBK"/>
                <w:b/>
                <w:szCs w:val="21"/>
              </w:rPr>
              <w:t>绿色建材评价标识等级</w:t>
            </w:r>
          </w:p>
        </w:tc>
        <w:tc>
          <w:tcPr>
            <w:tcW w:w="1180" w:type="dxa"/>
            <w:vMerge w:val="continue"/>
            <w:shd w:val="clear" w:color="auto" w:fill="auto"/>
            <w:vAlign w:val="center"/>
          </w:tcPr>
          <w:p>
            <w:pPr>
              <w:spacing w:line="240" w:lineRule="exact"/>
              <w:jc w:val="center"/>
              <w:rPr>
                <w:rFonts w:hAns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554" w:type="dxa"/>
            <w:vMerge w:val="continue"/>
            <w:shd w:val="clear" w:color="auto" w:fill="auto"/>
          </w:tcPr>
          <w:p>
            <w:pPr>
              <w:spacing w:line="400" w:lineRule="exact"/>
              <w:jc w:val="center"/>
              <w:rPr>
                <w:sz w:val="16"/>
                <w:szCs w:val="16"/>
              </w:rPr>
            </w:pPr>
          </w:p>
        </w:tc>
        <w:tc>
          <w:tcPr>
            <w:tcW w:w="629" w:type="dxa"/>
            <w:shd w:val="clear" w:color="auto" w:fill="auto"/>
            <w:vAlign w:val="center"/>
          </w:tcPr>
          <w:p>
            <w:pPr>
              <w:spacing w:line="240" w:lineRule="exact"/>
              <w:jc w:val="center"/>
              <w:rPr>
                <w:rFonts w:ascii="Times New Roman" w:hAnsi="Times New Roman" w:eastAsia="方正仿宋_GBK"/>
                <w:szCs w:val="21"/>
              </w:rPr>
            </w:pPr>
            <w:r>
              <w:rPr>
                <w:rFonts w:ascii="Times New Roman" w:hAnsi="Times New Roman" w:eastAsia="方正仿宋_GBK"/>
                <w:szCs w:val="21"/>
              </w:rPr>
              <w:t>1</w:t>
            </w:r>
          </w:p>
        </w:tc>
        <w:tc>
          <w:tcPr>
            <w:tcW w:w="512" w:type="dxa"/>
            <w:shd w:val="clear" w:color="auto" w:fill="auto"/>
            <w:vAlign w:val="center"/>
          </w:tcPr>
          <w:p>
            <w:pPr>
              <w:spacing w:line="240" w:lineRule="exact"/>
              <w:jc w:val="center"/>
              <w:rPr>
                <w:rFonts w:eastAsia="方正仿宋_GBK"/>
                <w:szCs w:val="21"/>
              </w:rPr>
            </w:pPr>
            <w:r>
              <w:rPr>
                <w:rFonts w:eastAsia="方正仿宋_GBK"/>
                <w:szCs w:val="21"/>
              </w:rPr>
              <w:t>预拌混凝土</w:t>
            </w:r>
          </w:p>
        </w:tc>
        <w:tc>
          <w:tcPr>
            <w:tcW w:w="3264" w:type="dxa"/>
            <w:gridSpan w:val="2"/>
            <w:shd w:val="clear" w:color="auto" w:fill="auto"/>
            <w:vAlign w:val="center"/>
          </w:tcPr>
          <w:p>
            <w:pPr>
              <w:spacing w:line="240" w:lineRule="exact"/>
              <w:rPr>
                <w:szCs w:val="21"/>
              </w:rPr>
            </w:pPr>
            <w:r>
              <w:rPr>
                <w:rFonts w:hint="eastAsia" w:ascii="方正仿宋_GBK" w:eastAsia="方正仿宋_GBK"/>
                <w:szCs w:val="21"/>
              </w:rPr>
              <w:t>□常规品</w:t>
            </w:r>
            <w:r>
              <w:rPr>
                <w:rFonts w:hint="eastAsia"/>
                <w:szCs w:val="21"/>
              </w:rPr>
              <w:t>、</w:t>
            </w:r>
            <w:r>
              <w:rPr>
                <w:rFonts w:hint="eastAsia" w:ascii="方正仿宋_GBK" w:eastAsia="方正仿宋_GBK"/>
                <w:szCs w:val="21"/>
              </w:rPr>
              <w:t>□特制品</w:t>
            </w:r>
          </w:p>
        </w:tc>
        <w:tc>
          <w:tcPr>
            <w:tcW w:w="1426" w:type="dxa"/>
            <w:shd w:val="clear" w:color="auto" w:fill="auto"/>
            <w:vAlign w:val="center"/>
          </w:tcPr>
          <w:p>
            <w:pPr>
              <w:spacing w:line="240" w:lineRule="exact"/>
              <w:jc w:val="center"/>
              <w:rPr>
                <w:rFonts w:ascii="Wingdings" w:hAnsi="Wingdings" w:cs="宋体"/>
                <w:szCs w:val="21"/>
              </w:rPr>
            </w:pPr>
            <w:r>
              <w:rPr>
                <w:rFonts w:hint="eastAsia" w:ascii="方正仿宋_GBK" w:eastAsia="方正仿宋_GBK"/>
                <w:szCs w:val="21"/>
              </w:rPr>
              <w:t>□</w:t>
            </w:r>
            <w:r>
              <w:rPr>
                <w:rFonts w:hint="eastAsia" w:ascii="方正仿宋_GBK" w:hAnsi="Wingdings" w:eastAsia="方正仿宋_GBK" w:cs="宋体"/>
                <w:szCs w:val="21"/>
              </w:rPr>
              <w:t>是</w:t>
            </w:r>
          </w:p>
          <w:p>
            <w:pPr>
              <w:spacing w:line="240" w:lineRule="exact"/>
              <w:jc w:val="center"/>
              <w:rPr>
                <w:szCs w:val="21"/>
              </w:rPr>
            </w:pPr>
            <w:r>
              <w:rPr>
                <w:rFonts w:hint="eastAsia" w:ascii="方正仿宋_GBK" w:eastAsia="方正仿宋_GBK"/>
                <w:szCs w:val="21"/>
              </w:rPr>
              <w:t>□</w:t>
            </w:r>
            <w:r>
              <w:rPr>
                <w:rFonts w:hint="eastAsia" w:ascii="方正仿宋_GBK" w:hAnsi="Wingdings" w:eastAsia="方正仿宋_GBK" w:cs="宋体"/>
                <w:szCs w:val="21"/>
              </w:rPr>
              <w:t>否</w:t>
            </w:r>
          </w:p>
        </w:tc>
        <w:tc>
          <w:tcPr>
            <w:tcW w:w="1270" w:type="dxa"/>
            <w:shd w:val="clear" w:color="auto" w:fill="auto"/>
            <w:vAlign w:val="center"/>
          </w:tcPr>
          <w:p>
            <w:pPr>
              <w:spacing w:line="240" w:lineRule="exact"/>
              <w:rPr>
                <w:rFonts w:ascii="宋体" w:hAnsi="宋体" w:cs="宋体"/>
                <w:szCs w:val="21"/>
              </w:rPr>
            </w:pPr>
            <w:r>
              <w:rPr>
                <w:rFonts w:hint="eastAsia" w:ascii="方正仿宋_GBK" w:eastAsia="方正仿宋_GBK"/>
                <w:szCs w:val="21"/>
              </w:rPr>
              <w:t>□</w:t>
            </w:r>
            <w:r>
              <w:rPr>
                <w:rFonts w:hint="eastAsia" w:ascii="方正仿宋_GBK" w:hAnsi="宋体" w:eastAsia="方正仿宋_GBK" w:cs="宋体"/>
                <w:szCs w:val="21"/>
              </w:rPr>
              <w:t>一星级；</w:t>
            </w:r>
          </w:p>
          <w:p>
            <w:pPr>
              <w:spacing w:line="240" w:lineRule="exact"/>
              <w:rPr>
                <w:rFonts w:ascii="宋体" w:hAnsi="宋体" w:cs="宋体"/>
                <w:szCs w:val="21"/>
              </w:rPr>
            </w:pPr>
            <w:r>
              <w:rPr>
                <w:rFonts w:hint="eastAsia" w:ascii="方正仿宋_GBK" w:eastAsia="方正仿宋_GBK"/>
                <w:szCs w:val="21"/>
              </w:rPr>
              <w:t>□</w:t>
            </w:r>
            <w:r>
              <w:rPr>
                <w:rFonts w:hint="eastAsia" w:ascii="方正仿宋_GBK" w:hAnsi="宋体" w:eastAsia="方正仿宋_GBK" w:cs="宋体"/>
                <w:szCs w:val="21"/>
              </w:rPr>
              <w:t>二星级；</w:t>
            </w:r>
          </w:p>
          <w:p>
            <w:pPr>
              <w:spacing w:line="240" w:lineRule="exact"/>
              <w:rPr>
                <w:rFonts w:ascii="宋体" w:hAnsi="宋体" w:cs="宋体"/>
                <w:szCs w:val="21"/>
              </w:rPr>
            </w:pPr>
            <w:r>
              <w:rPr>
                <w:rFonts w:hint="eastAsia" w:ascii="方正仿宋_GBK" w:eastAsia="方正仿宋_GBK"/>
                <w:szCs w:val="21"/>
              </w:rPr>
              <w:t>□</w:t>
            </w:r>
            <w:r>
              <w:rPr>
                <w:rFonts w:hint="eastAsia" w:ascii="方正仿宋_GBK" w:hAnsi="宋体" w:eastAsia="方正仿宋_GBK" w:cs="宋体"/>
                <w:szCs w:val="21"/>
              </w:rPr>
              <w:t>三星级；</w:t>
            </w:r>
          </w:p>
          <w:p>
            <w:pPr>
              <w:spacing w:line="240" w:lineRule="exact"/>
              <w:rPr>
                <w:szCs w:val="21"/>
              </w:rPr>
            </w:pPr>
            <w:r>
              <w:rPr>
                <w:rFonts w:hint="eastAsia" w:ascii="方正仿宋_GBK" w:eastAsia="方正仿宋_GBK"/>
                <w:szCs w:val="21"/>
              </w:rPr>
              <w:t>□</w:t>
            </w:r>
            <w:r>
              <w:rPr>
                <w:rFonts w:hint="eastAsia" w:ascii="方正仿宋_GBK" w:hAnsi="宋体" w:eastAsia="方正仿宋_GBK" w:cs="宋体"/>
                <w:szCs w:val="21"/>
              </w:rPr>
              <w:t>无。</w:t>
            </w:r>
          </w:p>
        </w:tc>
        <w:tc>
          <w:tcPr>
            <w:tcW w:w="1180" w:type="dxa"/>
            <w:shd w:val="clear" w:color="auto" w:fill="auto"/>
            <w:vAlign w:val="center"/>
          </w:tcPr>
          <w:p>
            <w:pPr>
              <w:spacing w:line="240" w:lineRule="exact"/>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trPr>
        <w:tc>
          <w:tcPr>
            <w:tcW w:w="554" w:type="dxa"/>
            <w:vMerge w:val="continue"/>
            <w:shd w:val="clear" w:color="auto" w:fill="auto"/>
          </w:tcPr>
          <w:p>
            <w:pPr>
              <w:spacing w:line="400" w:lineRule="exact"/>
              <w:jc w:val="center"/>
              <w:rPr>
                <w:sz w:val="16"/>
                <w:szCs w:val="16"/>
              </w:rPr>
            </w:pPr>
          </w:p>
        </w:tc>
        <w:tc>
          <w:tcPr>
            <w:tcW w:w="629" w:type="dxa"/>
            <w:shd w:val="clear" w:color="auto" w:fill="auto"/>
            <w:vAlign w:val="center"/>
          </w:tcPr>
          <w:p>
            <w:pPr>
              <w:spacing w:line="240" w:lineRule="exact"/>
              <w:jc w:val="center"/>
              <w:rPr>
                <w:rFonts w:ascii="Times New Roman" w:hAnsi="Times New Roman" w:eastAsia="方正仿宋_GBK"/>
                <w:szCs w:val="21"/>
              </w:rPr>
            </w:pPr>
            <w:r>
              <w:rPr>
                <w:rFonts w:ascii="Times New Roman" w:hAnsi="Times New Roman" w:eastAsia="方正仿宋_GBK"/>
                <w:szCs w:val="21"/>
              </w:rPr>
              <w:t>2</w:t>
            </w:r>
          </w:p>
        </w:tc>
        <w:tc>
          <w:tcPr>
            <w:tcW w:w="512" w:type="dxa"/>
            <w:shd w:val="clear" w:color="auto" w:fill="auto"/>
            <w:vAlign w:val="center"/>
          </w:tcPr>
          <w:p>
            <w:pPr>
              <w:spacing w:line="240" w:lineRule="exact"/>
              <w:jc w:val="center"/>
              <w:rPr>
                <w:rFonts w:eastAsia="方正仿宋_GBK"/>
                <w:szCs w:val="21"/>
              </w:rPr>
            </w:pPr>
            <w:r>
              <w:rPr>
                <w:rFonts w:eastAsia="方正仿宋_GBK"/>
                <w:szCs w:val="21"/>
              </w:rPr>
              <w:t>预拌砂浆</w:t>
            </w:r>
          </w:p>
        </w:tc>
        <w:tc>
          <w:tcPr>
            <w:tcW w:w="3264" w:type="dxa"/>
            <w:gridSpan w:val="2"/>
            <w:shd w:val="clear" w:color="auto" w:fill="auto"/>
            <w:vAlign w:val="center"/>
          </w:tcPr>
          <w:p>
            <w:pPr>
              <w:spacing w:line="240" w:lineRule="exact"/>
              <w:rPr>
                <w:szCs w:val="21"/>
              </w:rPr>
            </w:pPr>
            <w:r>
              <w:rPr>
                <w:rFonts w:hint="eastAsia" w:ascii="方正仿宋_GBK" w:eastAsia="方正仿宋_GBK"/>
                <w:szCs w:val="21"/>
              </w:rPr>
              <w:t>□砌筑砂浆、□抹灰砂浆、□地面砂浆</w:t>
            </w:r>
          </w:p>
        </w:tc>
        <w:tc>
          <w:tcPr>
            <w:tcW w:w="1426" w:type="dxa"/>
            <w:shd w:val="clear" w:color="auto" w:fill="auto"/>
            <w:vAlign w:val="center"/>
          </w:tcPr>
          <w:p>
            <w:pPr>
              <w:spacing w:line="240" w:lineRule="exact"/>
              <w:jc w:val="center"/>
              <w:rPr>
                <w:rFonts w:ascii="Wingdings" w:hAnsi="Wingdings" w:cs="宋体"/>
                <w:szCs w:val="21"/>
              </w:rPr>
            </w:pPr>
            <w:r>
              <w:rPr>
                <w:rFonts w:hint="eastAsia" w:ascii="方正仿宋_GBK" w:eastAsia="方正仿宋_GBK"/>
                <w:szCs w:val="21"/>
              </w:rPr>
              <w:t>□</w:t>
            </w:r>
            <w:r>
              <w:rPr>
                <w:rFonts w:hint="eastAsia" w:ascii="方正仿宋_GBK" w:hAnsi="Wingdings" w:eastAsia="方正仿宋_GBK" w:cs="宋体"/>
                <w:szCs w:val="21"/>
              </w:rPr>
              <w:t>是</w:t>
            </w:r>
          </w:p>
          <w:p>
            <w:pPr>
              <w:spacing w:line="240" w:lineRule="exact"/>
              <w:jc w:val="center"/>
              <w:rPr>
                <w:szCs w:val="21"/>
              </w:rPr>
            </w:pPr>
            <w:r>
              <w:rPr>
                <w:rFonts w:hint="eastAsia" w:ascii="方正仿宋_GBK" w:eastAsia="方正仿宋_GBK"/>
                <w:szCs w:val="21"/>
              </w:rPr>
              <w:t>□</w:t>
            </w:r>
            <w:r>
              <w:rPr>
                <w:rFonts w:hint="eastAsia" w:ascii="方正仿宋_GBK" w:hAnsi="Wingdings" w:eastAsia="方正仿宋_GBK" w:cs="宋体"/>
                <w:szCs w:val="21"/>
              </w:rPr>
              <w:t>否</w:t>
            </w:r>
          </w:p>
        </w:tc>
        <w:tc>
          <w:tcPr>
            <w:tcW w:w="1270" w:type="dxa"/>
            <w:shd w:val="clear" w:color="auto" w:fill="auto"/>
            <w:vAlign w:val="center"/>
          </w:tcPr>
          <w:p>
            <w:pPr>
              <w:spacing w:line="240" w:lineRule="exact"/>
              <w:rPr>
                <w:rFonts w:ascii="宋体" w:hAnsi="宋体" w:cs="宋体"/>
                <w:szCs w:val="21"/>
              </w:rPr>
            </w:pPr>
            <w:r>
              <w:rPr>
                <w:rFonts w:hint="eastAsia" w:ascii="方正仿宋_GBK" w:eastAsia="方正仿宋_GBK"/>
                <w:szCs w:val="21"/>
              </w:rPr>
              <w:t>□</w:t>
            </w:r>
            <w:r>
              <w:rPr>
                <w:rFonts w:hint="eastAsia" w:ascii="方正仿宋_GBK" w:hAnsi="宋体" w:eastAsia="方正仿宋_GBK" w:cs="宋体"/>
                <w:szCs w:val="21"/>
              </w:rPr>
              <w:t>一星级；</w:t>
            </w:r>
          </w:p>
          <w:p>
            <w:pPr>
              <w:spacing w:line="240" w:lineRule="exact"/>
              <w:rPr>
                <w:rFonts w:ascii="宋体" w:hAnsi="宋体" w:cs="宋体"/>
                <w:szCs w:val="21"/>
              </w:rPr>
            </w:pPr>
            <w:r>
              <w:rPr>
                <w:rFonts w:hint="eastAsia" w:ascii="方正仿宋_GBK" w:eastAsia="方正仿宋_GBK"/>
                <w:szCs w:val="21"/>
              </w:rPr>
              <w:t>□</w:t>
            </w:r>
            <w:r>
              <w:rPr>
                <w:rFonts w:hint="eastAsia" w:ascii="方正仿宋_GBK" w:hAnsi="宋体" w:eastAsia="方正仿宋_GBK" w:cs="宋体"/>
                <w:szCs w:val="21"/>
              </w:rPr>
              <w:t>二星级；</w:t>
            </w:r>
          </w:p>
          <w:p>
            <w:pPr>
              <w:spacing w:line="240" w:lineRule="exact"/>
              <w:rPr>
                <w:rFonts w:ascii="方正仿宋_GBK" w:hAnsi="宋体" w:eastAsia="方正仿宋_GBK" w:cs="宋体"/>
                <w:szCs w:val="21"/>
              </w:rPr>
            </w:pPr>
            <w:r>
              <w:rPr>
                <w:rFonts w:hint="eastAsia" w:ascii="方正仿宋_GBK" w:eastAsia="方正仿宋_GBK"/>
                <w:szCs w:val="21"/>
              </w:rPr>
              <w:t>□</w:t>
            </w:r>
            <w:r>
              <w:rPr>
                <w:rFonts w:hint="eastAsia" w:ascii="方正仿宋_GBK" w:hAnsi="宋体" w:eastAsia="方正仿宋_GBK" w:cs="宋体"/>
                <w:szCs w:val="21"/>
              </w:rPr>
              <w:t>三星级；</w:t>
            </w:r>
          </w:p>
          <w:p>
            <w:pPr>
              <w:spacing w:line="240" w:lineRule="exact"/>
              <w:rPr>
                <w:szCs w:val="21"/>
              </w:rPr>
            </w:pPr>
            <w:r>
              <w:rPr>
                <w:rFonts w:hint="eastAsia" w:ascii="方正仿宋_GBK" w:eastAsia="方正仿宋_GBK"/>
                <w:szCs w:val="21"/>
              </w:rPr>
              <w:t>□</w:t>
            </w:r>
            <w:r>
              <w:rPr>
                <w:rFonts w:hint="eastAsia" w:ascii="方正仿宋_GBK" w:hAnsi="宋体" w:eastAsia="方正仿宋_GBK" w:cs="宋体"/>
                <w:szCs w:val="21"/>
              </w:rPr>
              <w:t>无。</w:t>
            </w:r>
          </w:p>
        </w:tc>
        <w:tc>
          <w:tcPr>
            <w:tcW w:w="1180" w:type="dxa"/>
            <w:shd w:val="clear" w:color="auto" w:fill="auto"/>
            <w:vAlign w:val="center"/>
          </w:tcPr>
          <w:p>
            <w:pPr>
              <w:spacing w:line="240" w:lineRule="exact"/>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554" w:type="dxa"/>
            <w:vMerge w:val="continue"/>
            <w:shd w:val="clear" w:color="auto" w:fill="auto"/>
          </w:tcPr>
          <w:p>
            <w:pPr>
              <w:spacing w:line="400" w:lineRule="exact"/>
              <w:jc w:val="center"/>
              <w:rPr>
                <w:sz w:val="16"/>
                <w:szCs w:val="16"/>
              </w:rPr>
            </w:pPr>
          </w:p>
        </w:tc>
        <w:tc>
          <w:tcPr>
            <w:tcW w:w="629" w:type="dxa"/>
            <w:shd w:val="clear" w:color="auto" w:fill="auto"/>
            <w:vAlign w:val="center"/>
          </w:tcPr>
          <w:p>
            <w:pPr>
              <w:spacing w:line="240" w:lineRule="exact"/>
              <w:jc w:val="center"/>
              <w:rPr>
                <w:rFonts w:ascii="Times New Roman" w:hAnsi="Times New Roman" w:eastAsia="方正仿宋_GBK"/>
                <w:szCs w:val="21"/>
              </w:rPr>
            </w:pPr>
            <w:r>
              <w:rPr>
                <w:rFonts w:ascii="Times New Roman" w:hAnsi="Times New Roman" w:eastAsia="方正仿宋_GBK"/>
                <w:szCs w:val="21"/>
              </w:rPr>
              <w:t>3</w:t>
            </w:r>
          </w:p>
        </w:tc>
        <w:tc>
          <w:tcPr>
            <w:tcW w:w="512" w:type="dxa"/>
            <w:shd w:val="clear" w:color="auto" w:fill="auto"/>
            <w:vAlign w:val="center"/>
          </w:tcPr>
          <w:p>
            <w:pPr>
              <w:spacing w:line="240" w:lineRule="exact"/>
              <w:jc w:val="center"/>
              <w:rPr>
                <w:rFonts w:eastAsia="方正仿宋_GBK"/>
                <w:szCs w:val="21"/>
              </w:rPr>
            </w:pPr>
            <w:r>
              <w:rPr>
                <w:rFonts w:eastAsia="方正仿宋_GBK"/>
                <w:szCs w:val="21"/>
              </w:rPr>
              <w:t>建筑砌块</w:t>
            </w:r>
          </w:p>
        </w:tc>
        <w:tc>
          <w:tcPr>
            <w:tcW w:w="3264" w:type="dxa"/>
            <w:gridSpan w:val="2"/>
            <w:shd w:val="clear" w:color="auto" w:fill="auto"/>
            <w:vAlign w:val="center"/>
          </w:tcPr>
          <w:p>
            <w:pPr>
              <w:spacing w:line="240" w:lineRule="exact"/>
              <w:rPr>
                <w:szCs w:val="21"/>
              </w:rPr>
            </w:pPr>
            <w:r>
              <w:rPr>
                <w:rFonts w:hint="eastAsia" w:ascii="方正仿宋_GBK" w:eastAsia="方正仿宋_GBK"/>
                <w:szCs w:val="21"/>
              </w:rPr>
              <w:t>□</w:t>
            </w:r>
            <w:r>
              <w:rPr>
                <w:rFonts w:hint="eastAsia" w:ascii="方正仿宋_GBK" w:hAnsi="宋体" w:eastAsia="方正仿宋_GBK" w:cs="宋体"/>
                <w:szCs w:val="21"/>
              </w:rPr>
              <w:t>烧结多孔砖和多孔砌块、</w:t>
            </w:r>
            <w:r>
              <w:rPr>
                <w:rFonts w:hint="eastAsia" w:ascii="方正仿宋_GBK" w:eastAsia="方正仿宋_GBK"/>
                <w:szCs w:val="21"/>
              </w:rPr>
              <w:t>□</w:t>
            </w:r>
            <w:r>
              <w:rPr>
                <w:rFonts w:hint="eastAsia" w:ascii="方正仿宋_GBK" w:hAnsi="宋体" w:eastAsia="方正仿宋_GBK" w:cs="宋体"/>
                <w:szCs w:val="21"/>
              </w:rPr>
              <w:t>烧结空心砖和空心砌块、</w:t>
            </w:r>
            <w:r>
              <w:rPr>
                <w:rFonts w:hint="eastAsia" w:ascii="方正仿宋_GBK" w:eastAsia="方正仿宋_GBK"/>
                <w:szCs w:val="21"/>
              </w:rPr>
              <w:t>□</w:t>
            </w:r>
            <w:r>
              <w:rPr>
                <w:rFonts w:hint="eastAsia" w:ascii="方正仿宋_GBK" w:hAnsi="宋体" w:eastAsia="方正仿宋_GBK" w:cs="宋体"/>
                <w:szCs w:val="21"/>
              </w:rPr>
              <w:t>蒸压加气混凝土砌块、</w:t>
            </w:r>
            <w:r>
              <w:rPr>
                <w:rFonts w:hint="eastAsia" w:ascii="方正仿宋_GBK" w:eastAsia="方正仿宋_GBK"/>
                <w:szCs w:val="21"/>
              </w:rPr>
              <w:t>□</w:t>
            </w:r>
            <w:r>
              <w:rPr>
                <w:rFonts w:hint="eastAsia" w:ascii="方正仿宋_GBK" w:hAnsi="宋体" w:eastAsia="方正仿宋_GBK" w:cs="宋体"/>
                <w:szCs w:val="21"/>
              </w:rPr>
              <w:t>轻骨料混凝土小型空心砌块、</w:t>
            </w:r>
            <w:r>
              <w:rPr>
                <w:rFonts w:hint="eastAsia" w:ascii="方正仿宋_GBK" w:eastAsia="方正仿宋_GBK"/>
                <w:szCs w:val="21"/>
              </w:rPr>
              <w:t>□</w:t>
            </w:r>
            <w:r>
              <w:rPr>
                <w:rFonts w:hint="eastAsia" w:ascii="方正仿宋_GBK" w:hAnsi="宋体" w:eastAsia="方正仿宋_GBK" w:cs="宋体"/>
                <w:szCs w:val="21"/>
              </w:rPr>
              <w:t>其他</w:t>
            </w:r>
          </w:p>
        </w:tc>
        <w:tc>
          <w:tcPr>
            <w:tcW w:w="1426" w:type="dxa"/>
            <w:shd w:val="clear" w:color="auto" w:fill="auto"/>
            <w:vAlign w:val="center"/>
          </w:tcPr>
          <w:p>
            <w:pPr>
              <w:spacing w:line="240" w:lineRule="exact"/>
              <w:jc w:val="center"/>
              <w:rPr>
                <w:rFonts w:ascii="Wingdings" w:hAnsi="Wingdings" w:cs="宋体"/>
                <w:szCs w:val="21"/>
              </w:rPr>
            </w:pPr>
            <w:r>
              <w:rPr>
                <w:rFonts w:hint="eastAsia" w:ascii="方正仿宋_GBK" w:eastAsia="方正仿宋_GBK"/>
                <w:szCs w:val="21"/>
              </w:rPr>
              <w:t>□</w:t>
            </w:r>
            <w:r>
              <w:rPr>
                <w:rFonts w:hint="eastAsia" w:ascii="方正仿宋_GBK" w:hAnsi="Wingdings" w:eastAsia="方正仿宋_GBK" w:cs="宋体"/>
                <w:szCs w:val="21"/>
              </w:rPr>
              <w:t>是</w:t>
            </w:r>
          </w:p>
          <w:p>
            <w:pPr>
              <w:spacing w:line="240" w:lineRule="exact"/>
              <w:jc w:val="center"/>
              <w:rPr>
                <w:szCs w:val="21"/>
              </w:rPr>
            </w:pPr>
            <w:r>
              <w:rPr>
                <w:rFonts w:hint="eastAsia" w:ascii="方正仿宋_GBK" w:eastAsia="方正仿宋_GBK"/>
                <w:szCs w:val="21"/>
              </w:rPr>
              <w:t>□</w:t>
            </w:r>
            <w:r>
              <w:rPr>
                <w:rFonts w:hint="eastAsia" w:ascii="方正仿宋_GBK" w:hAnsi="Wingdings" w:eastAsia="方正仿宋_GBK" w:cs="宋体"/>
                <w:szCs w:val="21"/>
              </w:rPr>
              <w:t>否</w:t>
            </w:r>
          </w:p>
        </w:tc>
        <w:tc>
          <w:tcPr>
            <w:tcW w:w="1270" w:type="dxa"/>
            <w:shd w:val="clear" w:color="auto" w:fill="auto"/>
            <w:vAlign w:val="center"/>
          </w:tcPr>
          <w:p>
            <w:pPr>
              <w:spacing w:line="240" w:lineRule="exact"/>
              <w:rPr>
                <w:rFonts w:ascii="宋体" w:hAnsi="宋体" w:cs="宋体"/>
                <w:szCs w:val="21"/>
              </w:rPr>
            </w:pPr>
            <w:r>
              <w:rPr>
                <w:rFonts w:hint="eastAsia" w:ascii="方正仿宋_GBK" w:eastAsia="方正仿宋_GBK"/>
                <w:szCs w:val="21"/>
              </w:rPr>
              <w:t>□</w:t>
            </w:r>
            <w:r>
              <w:rPr>
                <w:rFonts w:hint="eastAsia" w:ascii="方正仿宋_GBK" w:hAnsi="宋体" w:eastAsia="方正仿宋_GBK" w:cs="宋体"/>
                <w:szCs w:val="21"/>
              </w:rPr>
              <w:t>一星级；</w:t>
            </w:r>
          </w:p>
          <w:p>
            <w:pPr>
              <w:spacing w:line="240" w:lineRule="exact"/>
              <w:rPr>
                <w:rFonts w:ascii="宋体" w:hAnsi="宋体" w:cs="宋体"/>
                <w:szCs w:val="21"/>
              </w:rPr>
            </w:pPr>
            <w:r>
              <w:rPr>
                <w:rFonts w:hint="eastAsia" w:ascii="方正仿宋_GBK" w:eastAsia="方正仿宋_GBK"/>
                <w:szCs w:val="21"/>
              </w:rPr>
              <w:t>□</w:t>
            </w:r>
            <w:r>
              <w:rPr>
                <w:rFonts w:hint="eastAsia" w:ascii="方正仿宋_GBK" w:hAnsi="宋体" w:eastAsia="方正仿宋_GBK" w:cs="宋体"/>
                <w:szCs w:val="21"/>
              </w:rPr>
              <w:t>二星级；</w:t>
            </w:r>
          </w:p>
          <w:p>
            <w:pPr>
              <w:spacing w:line="240" w:lineRule="exact"/>
              <w:rPr>
                <w:rFonts w:ascii="宋体" w:hAnsi="宋体" w:cs="宋体"/>
                <w:szCs w:val="21"/>
              </w:rPr>
            </w:pPr>
            <w:r>
              <w:rPr>
                <w:rFonts w:hint="eastAsia" w:ascii="方正仿宋_GBK" w:eastAsia="方正仿宋_GBK"/>
                <w:szCs w:val="21"/>
              </w:rPr>
              <w:t>□</w:t>
            </w:r>
            <w:r>
              <w:rPr>
                <w:rFonts w:hint="eastAsia" w:ascii="方正仿宋_GBK" w:hAnsi="宋体" w:eastAsia="方正仿宋_GBK" w:cs="宋体"/>
                <w:szCs w:val="21"/>
              </w:rPr>
              <w:t>三星级；</w:t>
            </w:r>
          </w:p>
          <w:p>
            <w:pPr>
              <w:spacing w:line="240" w:lineRule="exact"/>
              <w:rPr>
                <w:szCs w:val="21"/>
              </w:rPr>
            </w:pPr>
            <w:r>
              <w:rPr>
                <w:rFonts w:hint="eastAsia" w:ascii="方正仿宋_GBK" w:eastAsia="方正仿宋_GBK"/>
                <w:szCs w:val="21"/>
              </w:rPr>
              <w:t>□</w:t>
            </w:r>
            <w:r>
              <w:rPr>
                <w:rFonts w:hint="eastAsia" w:ascii="方正仿宋_GBK" w:hAnsi="宋体" w:eastAsia="方正仿宋_GBK" w:cs="宋体"/>
                <w:szCs w:val="21"/>
              </w:rPr>
              <w:t>无。</w:t>
            </w:r>
          </w:p>
        </w:tc>
        <w:tc>
          <w:tcPr>
            <w:tcW w:w="1180" w:type="dxa"/>
            <w:shd w:val="clear" w:color="auto" w:fill="auto"/>
            <w:vAlign w:val="center"/>
          </w:tcPr>
          <w:p>
            <w:pPr>
              <w:spacing w:line="240" w:lineRule="exact"/>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554" w:type="dxa"/>
            <w:vMerge w:val="continue"/>
            <w:shd w:val="clear" w:color="auto" w:fill="auto"/>
          </w:tcPr>
          <w:p>
            <w:pPr>
              <w:spacing w:line="400" w:lineRule="exact"/>
              <w:jc w:val="center"/>
              <w:rPr>
                <w:sz w:val="16"/>
                <w:szCs w:val="16"/>
              </w:rPr>
            </w:pPr>
          </w:p>
        </w:tc>
        <w:tc>
          <w:tcPr>
            <w:tcW w:w="629" w:type="dxa"/>
            <w:shd w:val="clear" w:color="auto" w:fill="auto"/>
            <w:vAlign w:val="center"/>
          </w:tcPr>
          <w:p>
            <w:pPr>
              <w:spacing w:line="240" w:lineRule="exact"/>
              <w:jc w:val="center"/>
              <w:rPr>
                <w:rFonts w:ascii="Times New Roman" w:hAnsi="Times New Roman" w:eastAsia="方正仿宋_GBK"/>
                <w:szCs w:val="21"/>
              </w:rPr>
            </w:pPr>
            <w:r>
              <w:rPr>
                <w:rFonts w:ascii="Times New Roman" w:hAnsi="Times New Roman" w:eastAsia="方正仿宋_GBK"/>
                <w:szCs w:val="21"/>
              </w:rPr>
              <w:t>4</w:t>
            </w:r>
          </w:p>
        </w:tc>
        <w:tc>
          <w:tcPr>
            <w:tcW w:w="512" w:type="dxa"/>
            <w:shd w:val="clear" w:color="auto" w:fill="auto"/>
            <w:vAlign w:val="center"/>
          </w:tcPr>
          <w:p>
            <w:pPr>
              <w:spacing w:line="240" w:lineRule="exact"/>
              <w:jc w:val="center"/>
              <w:rPr>
                <w:rFonts w:eastAsia="方正仿宋_GBK"/>
                <w:szCs w:val="21"/>
              </w:rPr>
            </w:pPr>
            <w:r>
              <w:rPr>
                <w:rFonts w:eastAsia="方正仿宋_GBK"/>
                <w:szCs w:val="21"/>
              </w:rPr>
              <w:t>建筑节能玻璃</w:t>
            </w:r>
          </w:p>
        </w:tc>
        <w:tc>
          <w:tcPr>
            <w:tcW w:w="3264" w:type="dxa"/>
            <w:gridSpan w:val="2"/>
            <w:shd w:val="clear" w:color="auto" w:fill="auto"/>
            <w:vAlign w:val="center"/>
          </w:tcPr>
          <w:p>
            <w:pPr>
              <w:spacing w:line="240" w:lineRule="exact"/>
              <w:rPr>
                <w:szCs w:val="21"/>
              </w:rPr>
            </w:pPr>
            <w:r>
              <w:rPr>
                <w:rFonts w:hint="eastAsia" w:ascii="方正仿宋_GBK" w:eastAsia="方正仿宋_GBK"/>
                <w:szCs w:val="21"/>
              </w:rPr>
              <w:t>□</w:t>
            </w:r>
            <w:r>
              <w:rPr>
                <w:rFonts w:eastAsia="方正仿宋_GBK"/>
                <w:szCs w:val="21"/>
              </w:rPr>
              <w:t>隔热涂膜玻璃、</w:t>
            </w:r>
            <w:r>
              <w:rPr>
                <w:rFonts w:hint="eastAsia" w:ascii="方正仿宋_GBK" w:eastAsia="方正仿宋_GBK"/>
                <w:szCs w:val="21"/>
              </w:rPr>
              <w:t>□</w:t>
            </w:r>
            <w:r>
              <w:rPr>
                <w:rFonts w:eastAsia="方正仿宋_GBK"/>
                <w:szCs w:val="21"/>
              </w:rPr>
              <w:t>中空玻璃、</w:t>
            </w:r>
            <w:r>
              <w:rPr>
                <w:rFonts w:hint="eastAsia" w:ascii="方正仿宋_GBK" w:eastAsia="方正仿宋_GBK"/>
                <w:szCs w:val="21"/>
              </w:rPr>
              <w:t>□</w:t>
            </w:r>
            <w:r>
              <w:rPr>
                <w:rFonts w:eastAsia="方正仿宋_GBK"/>
                <w:szCs w:val="21"/>
              </w:rPr>
              <w:t>低辐射镀膜玻璃、</w:t>
            </w:r>
            <w:r>
              <w:rPr>
                <w:rFonts w:hint="eastAsia" w:ascii="方正仿宋_GBK" w:eastAsia="方正仿宋_GBK"/>
                <w:szCs w:val="21"/>
              </w:rPr>
              <w:t>□</w:t>
            </w:r>
            <w:r>
              <w:rPr>
                <w:rFonts w:eastAsia="方正仿宋_GBK"/>
                <w:szCs w:val="21"/>
              </w:rPr>
              <w:t>吸热玻璃、</w:t>
            </w:r>
            <w:r>
              <w:rPr>
                <w:rFonts w:hint="eastAsia" w:ascii="方正仿宋_GBK" w:eastAsia="方正仿宋_GBK"/>
                <w:szCs w:val="21"/>
              </w:rPr>
              <w:t>□</w:t>
            </w:r>
            <w:r>
              <w:rPr>
                <w:rFonts w:eastAsia="方正仿宋_GBK"/>
                <w:szCs w:val="21"/>
              </w:rPr>
              <w:t>真空玻璃、</w:t>
            </w:r>
            <w:r>
              <w:rPr>
                <w:rFonts w:hint="eastAsia" w:ascii="方正仿宋_GBK" w:eastAsia="方正仿宋_GBK"/>
                <w:szCs w:val="21"/>
              </w:rPr>
              <w:t>□</w:t>
            </w:r>
            <w:r>
              <w:rPr>
                <w:rFonts w:eastAsia="方正仿宋_GBK"/>
                <w:szCs w:val="21"/>
              </w:rPr>
              <w:t>其他</w:t>
            </w:r>
          </w:p>
        </w:tc>
        <w:tc>
          <w:tcPr>
            <w:tcW w:w="1426" w:type="dxa"/>
            <w:shd w:val="clear" w:color="auto" w:fill="auto"/>
            <w:vAlign w:val="center"/>
          </w:tcPr>
          <w:p>
            <w:pPr>
              <w:spacing w:line="240" w:lineRule="exact"/>
              <w:jc w:val="center"/>
              <w:rPr>
                <w:rFonts w:ascii="Wingdings" w:hAnsi="Wingdings" w:cs="宋体"/>
                <w:szCs w:val="21"/>
              </w:rPr>
            </w:pPr>
            <w:r>
              <w:rPr>
                <w:rFonts w:hint="eastAsia" w:ascii="方正仿宋_GBK" w:eastAsia="方正仿宋_GBK"/>
                <w:szCs w:val="21"/>
              </w:rPr>
              <w:t>□</w:t>
            </w:r>
            <w:r>
              <w:rPr>
                <w:rFonts w:hint="eastAsia" w:ascii="方正仿宋_GBK" w:hAnsi="Wingdings" w:eastAsia="方正仿宋_GBK" w:cs="宋体"/>
                <w:szCs w:val="21"/>
              </w:rPr>
              <w:t>是</w:t>
            </w:r>
          </w:p>
          <w:p>
            <w:pPr>
              <w:spacing w:line="240" w:lineRule="exact"/>
              <w:jc w:val="center"/>
              <w:rPr>
                <w:szCs w:val="21"/>
              </w:rPr>
            </w:pPr>
            <w:r>
              <w:rPr>
                <w:rFonts w:hint="eastAsia" w:ascii="方正仿宋_GBK" w:eastAsia="方正仿宋_GBK"/>
                <w:szCs w:val="21"/>
              </w:rPr>
              <w:t>□</w:t>
            </w:r>
            <w:r>
              <w:rPr>
                <w:rFonts w:hint="eastAsia" w:ascii="方正仿宋_GBK" w:hAnsi="Wingdings" w:eastAsia="方正仿宋_GBK" w:cs="宋体"/>
                <w:szCs w:val="21"/>
              </w:rPr>
              <w:t>否</w:t>
            </w:r>
          </w:p>
        </w:tc>
        <w:tc>
          <w:tcPr>
            <w:tcW w:w="1270" w:type="dxa"/>
            <w:shd w:val="clear" w:color="auto" w:fill="auto"/>
            <w:vAlign w:val="center"/>
          </w:tcPr>
          <w:p>
            <w:pPr>
              <w:spacing w:line="240" w:lineRule="exact"/>
              <w:rPr>
                <w:rFonts w:ascii="宋体" w:hAnsi="宋体" w:cs="宋体"/>
                <w:szCs w:val="21"/>
              </w:rPr>
            </w:pPr>
            <w:r>
              <w:rPr>
                <w:rFonts w:hint="eastAsia" w:ascii="方正仿宋_GBK" w:eastAsia="方正仿宋_GBK"/>
                <w:szCs w:val="21"/>
              </w:rPr>
              <w:t>□</w:t>
            </w:r>
            <w:r>
              <w:rPr>
                <w:rFonts w:hint="eastAsia" w:ascii="方正仿宋_GBK" w:hAnsi="宋体" w:eastAsia="方正仿宋_GBK" w:cs="宋体"/>
                <w:szCs w:val="21"/>
              </w:rPr>
              <w:t>一星级；</w:t>
            </w:r>
          </w:p>
          <w:p>
            <w:pPr>
              <w:spacing w:line="240" w:lineRule="exact"/>
              <w:rPr>
                <w:rFonts w:ascii="宋体" w:hAnsi="宋体" w:cs="宋体"/>
                <w:szCs w:val="21"/>
              </w:rPr>
            </w:pPr>
            <w:r>
              <w:rPr>
                <w:rFonts w:hint="eastAsia" w:ascii="方正仿宋_GBK" w:eastAsia="方正仿宋_GBK"/>
                <w:szCs w:val="21"/>
              </w:rPr>
              <w:t>□</w:t>
            </w:r>
            <w:r>
              <w:rPr>
                <w:rFonts w:hint="eastAsia" w:ascii="方正仿宋_GBK" w:hAnsi="宋体" w:eastAsia="方正仿宋_GBK" w:cs="宋体"/>
                <w:szCs w:val="21"/>
              </w:rPr>
              <w:t>二星级；</w:t>
            </w:r>
          </w:p>
          <w:p>
            <w:pPr>
              <w:spacing w:line="240" w:lineRule="exact"/>
              <w:rPr>
                <w:rFonts w:ascii="宋体" w:hAnsi="宋体" w:cs="宋体"/>
                <w:szCs w:val="21"/>
              </w:rPr>
            </w:pPr>
            <w:r>
              <w:rPr>
                <w:rFonts w:hint="eastAsia" w:ascii="方正仿宋_GBK" w:eastAsia="方正仿宋_GBK"/>
                <w:szCs w:val="21"/>
              </w:rPr>
              <w:t>□</w:t>
            </w:r>
            <w:r>
              <w:rPr>
                <w:rFonts w:hint="eastAsia" w:ascii="方正仿宋_GBK" w:hAnsi="宋体" w:eastAsia="方正仿宋_GBK" w:cs="宋体"/>
                <w:szCs w:val="21"/>
              </w:rPr>
              <w:t>三星级；</w:t>
            </w:r>
          </w:p>
          <w:p>
            <w:pPr>
              <w:spacing w:line="240" w:lineRule="exact"/>
              <w:rPr>
                <w:szCs w:val="21"/>
              </w:rPr>
            </w:pPr>
            <w:r>
              <w:rPr>
                <w:rFonts w:hint="eastAsia" w:ascii="方正仿宋_GBK" w:eastAsia="方正仿宋_GBK"/>
                <w:szCs w:val="21"/>
              </w:rPr>
              <w:t>□</w:t>
            </w:r>
            <w:r>
              <w:rPr>
                <w:rFonts w:hint="eastAsia" w:ascii="方正仿宋_GBK" w:hAnsi="宋体" w:eastAsia="方正仿宋_GBK" w:cs="宋体"/>
                <w:szCs w:val="21"/>
              </w:rPr>
              <w:t>无。</w:t>
            </w:r>
          </w:p>
        </w:tc>
        <w:tc>
          <w:tcPr>
            <w:tcW w:w="1180" w:type="dxa"/>
            <w:shd w:val="clear" w:color="auto" w:fill="auto"/>
            <w:vAlign w:val="center"/>
          </w:tcPr>
          <w:p>
            <w:pPr>
              <w:spacing w:line="240" w:lineRule="exact"/>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554" w:type="dxa"/>
            <w:vMerge w:val="continue"/>
            <w:shd w:val="clear" w:color="auto" w:fill="auto"/>
          </w:tcPr>
          <w:p>
            <w:pPr>
              <w:spacing w:line="400" w:lineRule="exact"/>
              <w:jc w:val="center"/>
              <w:rPr>
                <w:sz w:val="16"/>
                <w:szCs w:val="16"/>
              </w:rPr>
            </w:pPr>
          </w:p>
        </w:tc>
        <w:tc>
          <w:tcPr>
            <w:tcW w:w="629" w:type="dxa"/>
            <w:shd w:val="clear" w:color="auto" w:fill="auto"/>
            <w:vAlign w:val="center"/>
          </w:tcPr>
          <w:p>
            <w:pPr>
              <w:spacing w:line="240" w:lineRule="exact"/>
              <w:jc w:val="center"/>
              <w:rPr>
                <w:rFonts w:ascii="Times New Roman" w:hAnsi="Times New Roman" w:eastAsia="方正仿宋_GBK"/>
                <w:szCs w:val="21"/>
              </w:rPr>
            </w:pPr>
            <w:r>
              <w:rPr>
                <w:rFonts w:ascii="Times New Roman" w:hAnsi="Times New Roman" w:eastAsia="方正仿宋_GBK"/>
                <w:szCs w:val="21"/>
              </w:rPr>
              <w:t>5</w:t>
            </w:r>
          </w:p>
        </w:tc>
        <w:tc>
          <w:tcPr>
            <w:tcW w:w="512" w:type="dxa"/>
            <w:shd w:val="clear" w:color="auto" w:fill="auto"/>
            <w:vAlign w:val="center"/>
          </w:tcPr>
          <w:p>
            <w:pPr>
              <w:spacing w:line="240" w:lineRule="exact"/>
              <w:jc w:val="center"/>
              <w:rPr>
                <w:rFonts w:eastAsia="方正仿宋_GBK"/>
                <w:szCs w:val="21"/>
              </w:rPr>
            </w:pPr>
            <w:r>
              <w:rPr>
                <w:rFonts w:eastAsia="方正仿宋_GBK"/>
                <w:szCs w:val="21"/>
              </w:rPr>
              <w:t>保温板材</w:t>
            </w:r>
          </w:p>
        </w:tc>
        <w:tc>
          <w:tcPr>
            <w:tcW w:w="3264" w:type="dxa"/>
            <w:gridSpan w:val="2"/>
            <w:shd w:val="clear" w:color="auto" w:fill="auto"/>
            <w:vAlign w:val="center"/>
          </w:tcPr>
          <w:p>
            <w:pPr>
              <w:spacing w:line="240" w:lineRule="exact"/>
              <w:rPr>
                <w:szCs w:val="21"/>
              </w:rPr>
            </w:pPr>
            <w:r>
              <w:rPr>
                <w:rFonts w:hint="eastAsia" w:ascii="方正仿宋_GBK" w:eastAsia="方正仿宋_GBK"/>
                <w:szCs w:val="21"/>
              </w:rPr>
              <w:t>□</w:t>
            </w:r>
            <w:r>
              <w:rPr>
                <w:rFonts w:eastAsia="方正仿宋_GBK"/>
                <w:szCs w:val="21"/>
              </w:rPr>
              <w:t>发泡水泥保温板、</w:t>
            </w:r>
            <w:r>
              <w:rPr>
                <w:rFonts w:hint="eastAsia" w:ascii="方正仿宋_GBK" w:eastAsia="方正仿宋_GBK"/>
                <w:szCs w:val="21"/>
              </w:rPr>
              <w:t>□</w:t>
            </w:r>
            <w:r>
              <w:rPr>
                <w:rFonts w:eastAsia="方正仿宋_GBK"/>
                <w:szCs w:val="21"/>
              </w:rPr>
              <w:t>玻化微珠无机保温板、</w:t>
            </w:r>
            <w:r>
              <w:rPr>
                <w:rFonts w:hint="eastAsia" w:ascii="方正仿宋_GBK" w:eastAsia="方正仿宋_GBK"/>
                <w:szCs w:val="21"/>
              </w:rPr>
              <w:t>□</w:t>
            </w:r>
            <w:r>
              <w:rPr>
                <w:rFonts w:eastAsia="方正仿宋_GBK"/>
                <w:szCs w:val="21"/>
              </w:rPr>
              <w:t>岩棉板、</w:t>
            </w:r>
            <w:r>
              <w:rPr>
                <w:rFonts w:hint="eastAsia" w:ascii="方正仿宋_GBK" w:eastAsia="方正仿宋_GBK"/>
                <w:szCs w:val="21"/>
              </w:rPr>
              <w:t>□</w:t>
            </w:r>
            <w:r>
              <w:rPr>
                <w:rFonts w:eastAsia="方正仿宋_GBK"/>
                <w:szCs w:val="21"/>
              </w:rPr>
              <w:t>其他</w:t>
            </w:r>
          </w:p>
        </w:tc>
        <w:tc>
          <w:tcPr>
            <w:tcW w:w="1426" w:type="dxa"/>
            <w:shd w:val="clear" w:color="auto" w:fill="auto"/>
            <w:vAlign w:val="center"/>
          </w:tcPr>
          <w:p>
            <w:pPr>
              <w:spacing w:line="240" w:lineRule="exact"/>
              <w:jc w:val="center"/>
              <w:rPr>
                <w:rFonts w:ascii="Wingdings" w:hAnsi="Wingdings" w:cs="宋体"/>
                <w:szCs w:val="21"/>
              </w:rPr>
            </w:pPr>
            <w:r>
              <w:rPr>
                <w:rFonts w:hint="eastAsia" w:ascii="方正仿宋_GBK" w:eastAsia="方正仿宋_GBK"/>
                <w:szCs w:val="21"/>
              </w:rPr>
              <w:t>□</w:t>
            </w:r>
            <w:r>
              <w:rPr>
                <w:rFonts w:hint="eastAsia" w:ascii="方正仿宋_GBK" w:hAnsi="Wingdings" w:eastAsia="方正仿宋_GBK" w:cs="宋体"/>
                <w:szCs w:val="21"/>
              </w:rPr>
              <w:t>是</w:t>
            </w:r>
          </w:p>
          <w:p>
            <w:pPr>
              <w:spacing w:line="240" w:lineRule="exact"/>
              <w:jc w:val="center"/>
              <w:rPr>
                <w:szCs w:val="21"/>
              </w:rPr>
            </w:pPr>
            <w:r>
              <w:rPr>
                <w:rFonts w:hint="eastAsia" w:ascii="方正仿宋_GBK" w:eastAsia="方正仿宋_GBK"/>
                <w:szCs w:val="21"/>
              </w:rPr>
              <w:t>□</w:t>
            </w:r>
            <w:r>
              <w:rPr>
                <w:rFonts w:hint="eastAsia" w:ascii="方正仿宋_GBK" w:hAnsi="Wingdings" w:eastAsia="方正仿宋_GBK" w:cs="宋体"/>
                <w:szCs w:val="21"/>
              </w:rPr>
              <w:t>否</w:t>
            </w:r>
          </w:p>
        </w:tc>
        <w:tc>
          <w:tcPr>
            <w:tcW w:w="1270" w:type="dxa"/>
            <w:shd w:val="clear" w:color="auto" w:fill="auto"/>
            <w:vAlign w:val="center"/>
          </w:tcPr>
          <w:p>
            <w:pPr>
              <w:spacing w:line="240" w:lineRule="exact"/>
              <w:rPr>
                <w:rFonts w:ascii="宋体" w:hAnsi="宋体" w:cs="宋体"/>
                <w:szCs w:val="21"/>
              </w:rPr>
            </w:pPr>
            <w:r>
              <w:rPr>
                <w:rFonts w:hint="eastAsia" w:ascii="方正仿宋_GBK" w:eastAsia="方正仿宋_GBK"/>
                <w:szCs w:val="21"/>
              </w:rPr>
              <w:t>□</w:t>
            </w:r>
            <w:r>
              <w:rPr>
                <w:rFonts w:hint="eastAsia" w:ascii="方正仿宋_GBK" w:hAnsi="宋体" w:eastAsia="方正仿宋_GBK" w:cs="宋体"/>
                <w:szCs w:val="21"/>
              </w:rPr>
              <w:t>一星级；</w:t>
            </w:r>
          </w:p>
          <w:p>
            <w:pPr>
              <w:spacing w:line="240" w:lineRule="exact"/>
              <w:rPr>
                <w:rFonts w:ascii="宋体" w:hAnsi="宋体" w:cs="宋体"/>
                <w:szCs w:val="21"/>
              </w:rPr>
            </w:pPr>
            <w:r>
              <w:rPr>
                <w:rFonts w:hint="eastAsia" w:ascii="方正仿宋_GBK" w:eastAsia="方正仿宋_GBK"/>
                <w:szCs w:val="21"/>
              </w:rPr>
              <w:t>□</w:t>
            </w:r>
            <w:r>
              <w:rPr>
                <w:rFonts w:hint="eastAsia" w:ascii="方正仿宋_GBK" w:hAnsi="宋体" w:eastAsia="方正仿宋_GBK" w:cs="宋体"/>
                <w:szCs w:val="21"/>
              </w:rPr>
              <w:t>二星级；</w:t>
            </w:r>
          </w:p>
          <w:p>
            <w:pPr>
              <w:spacing w:line="240" w:lineRule="exact"/>
              <w:rPr>
                <w:rFonts w:ascii="宋体" w:hAnsi="宋体" w:cs="宋体"/>
                <w:szCs w:val="21"/>
              </w:rPr>
            </w:pPr>
            <w:r>
              <w:rPr>
                <w:rFonts w:hint="eastAsia" w:ascii="方正仿宋_GBK" w:eastAsia="方正仿宋_GBK"/>
                <w:szCs w:val="21"/>
              </w:rPr>
              <w:t>□</w:t>
            </w:r>
            <w:r>
              <w:rPr>
                <w:rFonts w:hint="eastAsia" w:ascii="方正仿宋_GBK" w:hAnsi="宋体" w:eastAsia="方正仿宋_GBK" w:cs="宋体"/>
                <w:szCs w:val="21"/>
              </w:rPr>
              <w:t>三星级；</w:t>
            </w:r>
          </w:p>
          <w:p>
            <w:pPr>
              <w:spacing w:line="240" w:lineRule="exact"/>
              <w:rPr>
                <w:szCs w:val="21"/>
              </w:rPr>
            </w:pPr>
            <w:r>
              <w:rPr>
                <w:rFonts w:hint="eastAsia" w:ascii="方正仿宋_GBK" w:eastAsia="方正仿宋_GBK"/>
                <w:szCs w:val="21"/>
              </w:rPr>
              <w:t>□</w:t>
            </w:r>
            <w:r>
              <w:rPr>
                <w:rFonts w:hint="eastAsia" w:ascii="方正仿宋_GBK" w:hAnsi="宋体" w:eastAsia="方正仿宋_GBK" w:cs="宋体"/>
                <w:szCs w:val="21"/>
              </w:rPr>
              <w:t>无。</w:t>
            </w:r>
          </w:p>
        </w:tc>
        <w:tc>
          <w:tcPr>
            <w:tcW w:w="1180" w:type="dxa"/>
            <w:shd w:val="clear" w:color="auto" w:fill="auto"/>
            <w:vAlign w:val="center"/>
          </w:tcPr>
          <w:p>
            <w:pPr>
              <w:spacing w:line="240" w:lineRule="exact"/>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54" w:type="dxa"/>
            <w:vMerge w:val="restart"/>
            <w:shd w:val="clear" w:color="auto" w:fill="auto"/>
            <w:vAlign w:val="center"/>
          </w:tcPr>
          <w:p>
            <w:pPr>
              <w:spacing w:line="400" w:lineRule="exact"/>
              <w:jc w:val="center"/>
              <w:rPr>
                <w:rFonts w:ascii="方正仿宋_GBK" w:eastAsia="方正仿宋_GBK"/>
              </w:rPr>
            </w:pPr>
            <w:r>
              <w:rPr>
                <w:rFonts w:hint="eastAsia" w:ascii="方正仿宋_GBK" w:eastAsia="方正仿宋_GBK"/>
              </w:rPr>
              <w:t>绿</w:t>
            </w:r>
          </w:p>
          <w:p>
            <w:pPr>
              <w:spacing w:line="400" w:lineRule="exact"/>
              <w:jc w:val="center"/>
              <w:rPr>
                <w:rFonts w:ascii="方正仿宋_GBK" w:eastAsia="方正仿宋_GBK"/>
              </w:rPr>
            </w:pPr>
            <w:r>
              <w:rPr>
                <w:rFonts w:hint="eastAsia" w:ascii="方正仿宋_GBK" w:eastAsia="方正仿宋_GBK"/>
              </w:rPr>
              <w:t>色</w:t>
            </w:r>
          </w:p>
          <w:p>
            <w:pPr>
              <w:spacing w:line="400" w:lineRule="exact"/>
              <w:jc w:val="center"/>
              <w:rPr>
                <w:rFonts w:ascii="方正仿宋_GBK" w:eastAsia="方正仿宋_GBK"/>
              </w:rPr>
            </w:pPr>
            <w:r>
              <w:rPr>
                <w:rFonts w:hint="eastAsia" w:ascii="方正仿宋_GBK" w:eastAsia="方正仿宋_GBK"/>
              </w:rPr>
              <w:t>施工执行</w:t>
            </w:r>
          </w:p>
          <w:p>
            <w:pPr>
              <w:spacing w:line="400" w:lineRule="exact"/>
              <w:jc w:val="center"/>
              <w:rPr>
                <w:rFonts w:ascii="方正仿宋_GBK" w:eastAsia="方正仿宋_GBK"/>
              </w:rPr>
            </w:pPr>
            <w:r>
              <w:rPr>
                <w:rFonts w:hint="eastAsia" w:ascii="方正仿宋_GBK" w:eastAsia="方正仿宋_GBK"/>
              </w:rPr>
              <w:t>情</w:t>
            </w:r>
          </w:p>
          <w:p>
            <w:pPr>
              <w:spacing w:line="400" w:lineRule="exact"/>
              <w:jc w:val="center"/>
            </w:pPr>
            <w:r>
              <w:rPr>
                <w:rFonts w:hint="eastAsia" w:ascii="方正仿宋_GBK" w:eastAsia="方正仿宋_GBK"/>
              </w:rPr>
              <w:t>况</w:t>
            </w:r>
          </w:p>
        </w:tc>
        <w:tc>
          <w:tcPr>
            <w:tcW w:w="629" w:type="dxa"/>
            <w:shd w:val="clear" w:color="auto" w:fill="auto"/>
            <w:vAlign w:val="center"/>
          </w:tcPr>
          <w:p>
            <w:pPr>
              <w:spacing w:line="240" w:lineRule="exact"/>
              <w:jc w:val="center"/>
              <w:rPr>
                <w:rFonts w:eastAsia="方正仿宋_GBK"/>
                <w:b/>
                <w:szCs w:val="21"/>
              </w:rPr>
            </w:pPr>
            <w:r>
              <w:rPr>
                <w:rFonts w:eastAsia="方正仿宋_GBK"/>
                <w:b/>
                <w:szCs w:val="21"/>
              </w:rPr>
              <w:t>序号</w:t>
            </w:r>
          </w:p>
        </w:tc>
        <w:tc>
          <w:tcPr>
            <w:tcW w:w="3776" w:type="dxa"/>
            <w:gridSpan w:val="3"/>
            <w:shd w:val="clear" w:color="auto" w:fill="auto"/>
            <w:vAlign w:val="center"/>
          </w:tcPr>
          <w:p>
            <w:pPr>
              <w:spacing w:line="240" w:lineRule="exact"/>
              <w:jc w:val="center"/>
              <w:rPr>
                <w:rFonts w:eastAsia="方正仿宋_GBK"/>
                <w:b/>
                <w:szCs w:val="21"/>
              </w:rPr>
            </w:pPr>
            <w:r>
              <w:rPr>
                <w:rFonts w:eastAsia="方正仿宋_GBK"/>
                <w:b/>
                <w:szCs w:val="21"/>
              </w:rPr>
              <w:t>主要指标</w:t>
            </w:r>
          </w:p>
        </w:tc>
        <w:tc>
          <w:tcPr>
            <w:tcW w:w="2696" w:type="dxa"/>
            <w:gridSpan w:val="2"/>
            <w:tcBorders>
              <w:bottom w:val="single" w:color="auto" w:sz="4" w:space="0"/>
              <w:right w:val="single" w:color="auto" w:sz="4" w:space="0"/>
            </w:tcBorders>
            <w:shd w:val="clear" w:color="auto" w:fill="auto"/>
            <w:vAlign w:val="center"/>
          </w:tcPr>
          <w:p>
            <w:pPr>
              <w:spacing w:line="240" w:lineRule="exact"/>
              <w:jc w:val="center"/>
              <w:rPr>
                <w:rFonts w:ascii="方正仿宋_GBK" w:eastAsia="方正仿宋_GBK"/>
                <w:b/>
                <w:szCs w:val="21"/>
              </w:rPr>
            </w:pPr>
            <w:r>
              <w:rPr>
                <w:rFonts w:hint="eastAsia" w:ascii="方正仿宋_GBK" w:eastAsia="方正仿宋_GBK"/>
                <w:b/>
                <w:szCs w:val="21"/>
              </w:rPr>
              <w:t>是否实施</w:t>
            </w:r>
          </w:p>
        </w:tc>
        <w:tc>
          <w:tcPr>
            <w:tcW w:w="1180" w:type="dxa"/>
            <w:tcBorders>
              <w:left w:val="single" w:color="auto" w:sz="4" w:space="0"/>
            </w:tcBorders>
            <w:shd w:val="clear" w:color="auto" w:fill="auto"/>
            <w:vAlign w:val="center"/>
          </w:tcPr>
          <w:p>
            <w:pPr>
              <w:spacing w:line="240" w:lineRule="exact"/>
              <w:jc w:val="center"/>
              <w:rPr>
                <w:rFonts w:ascii="方正仿宋_GBK" w:eastAsia="方正仿宋_GBK"/>
                <w:b/>
                <w:szCs w:val="21"/>
              </w:rPr>
            </w:pPr>
            <w:r>
              <w:rPr>
                <w:rFonts w:hint="eastAsia" w:ascii="方正仿宋_GBK" w:hAnsi="宋体" w:eastAsia="方正仿宋_GBK"/>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54" w:type="dxa"/>
            <w:vMerge w:val="continue"/>
            <w:shd w:val="clear" w:color="auto" w:fill="auto"/>
          </w:tcPr>
          <w:p>
            <w:pPr>
              <w:spacing w:line="500" w:lineRule="exact"/>
              <w:jc w:val="center"/>
              <w:rPr>
                <w:sz w:val="16"/>
                <w:szCs w:val="16"/>
              </w:rPr>
            </w:pPr>
          </w:p>
        </w:tc>
        <w:tc>
          <w:tcPr>
            <w:tcW w:w="629" w:type="dxa"/>
            <w:shd w:val="clear" w:color="auto" w:fill="auto"/>
            <w:vAlign w:val="center"/>
          </w:tcPr>
          <w:p>
            <w:pPr>
              <w:spacing w:line="240" w:lineRule="exact"/>
              <w:jc w:val="center"/>
              <w:rPr>
                <w:rFonts w:ascii="Times New Roman" w:hAnsi="Times New Roman" w:eastAsia="方正仿宋_GBK"/>
                <w:szCs w:val="21"/>
              </w:rPr>
            </w:pPr>
            <w:r>
              <w:rPr>
                <w:rFonts w:ascii="Times New Roman" w:hAnsi="Times New Roman" w:eastAsia="方正仿宋_GBK"/>
                <w:szCs w:val="21"/>
              </w:rPr>
              <w:t>1</w:t>
            </w:r>
          </w:p>
        </w:tc>
        <w:tc>
          <w:tcPr>
            <w:tcW w:w="3776" w:type="dxa"/>
            <w:gridSpan w:val="3"/>
            <w:shd w:val="clear" w:color="auto" w:fill="auto"/>
            <w:vAlign w:val="center"/>
          </w:tcPr>
          <w:p>
            <w:pPr>
              <w:spacing w:line="240" w:lineRule="exact"/>
              <w:rPr>
                <w:rFonts w:eastAsia="方正仿宋_GBK"/>
                <w:szCs w:val="21"/>
              </w:rPr>
            </w:pPr>
            <w:r>
              <w:rPr>
                <w:rFonts w:eastAsia="方正仿宋_GBK"/>
                <w:szCs w:val="21"/>
              </w:rPr>
              <w:t>建立绿色施工管理体系和管理制度，实施目标管理。</w:t>
            </w:r>
          </w:p>
        </w:tc>
        <w:tc>
          <w:tcPr>
            <w:tcW w:w="2696" w:type="dxa"/>
            <w:gridSpan w:val="2"/>
            <w:shd w:val="clear" w:color="auto" w:fill="auto"/>
            <w:vAlign w:val="center"/>
          </w:tcPr>
          <w:p>
            <w:pPr>
              <w:spacing w:line="240" w:lineRule="exact"/>
              <w:jc w:val="center"/>
              <w:rPr>
                <w:rFonts w:ascii="Wingdings" w:hAnsi="Wingdings" w:cs="宋体"/>
                <w:szCs w:val="21"/>
              </w:rPr>
            </w:pPr>
            <w:r>
              <w:rPr>
                <w:rFonts w:hint="eastAsia" w:ascii="方正仿宋_GBK" w:eastAsia="方正仿宋_GBK"/>
                <w:szCs w:val="21"/>
              </w:rPr>
              <w:t>□</w:t>
            </w:r>
            <w:r>
              <w:rPr>
                <w:rFonts w:hint="eastAsia" w:ascii="方正仿宋_GBK" w:hAnsi="Wingdings" w:eastAsia="方正仿宋_GBK" w:cs="宋体"/>
                <w:szCs w:val="21"/>
              </w:rPr>
              <w:t>是</w:t>
            </w:r>
          </w:p>
          <w:p>
            <w:pPr>
              <w:spacing w:line="240" w:lineRule="exact"/>
              <w:jc w:val="center"/>
              <w:rPr>
                <w:szCs w:val="21"/>
              </w:rPr>
            </w:pPr>
            <w:r>
              <w:rPr>
                <w:rFonts w:hint="eastAsia" w:ascii="方正仿宋_GBK" w:eastAsia="方正仿宋_GBK"/>
                <w:szCs w:val="21"/>
              </w:rPr>
              <w:t>□</w:t>
            </w:r>
            <w:r>
              <w:rPr>
                <w:rFonts w:hint="eastAsia" w:ascii="方正仿宋_GBK" w:hAnsi="Wingdings" w:eastAsia="方正仿宋_GBK" w:cs="宋体"/>
                <w:szCs w:val="21"/>
              </w:rPr>
              <w:t>否</w:t>
            </w:r>
          </w:p>
        </w:tc>
        <w:tc>
          <w:tcPr>
            <w:tcW w:w="1180" w:type="dxa"/>
            <w:shd w:val="clear" w:color="auto" w:fill="auto"/>
            <w:vAlign w:val="center"/>
          </w:tcPr>
          <w:p>
            <w:pPr>
              <w:spacing w:line="240" w:lineRule="exact"/>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554" w:type="dxa"/>
            <w:vMerge w:val="continue"/>
            <w:shd w:val="clear" w:color="auto" w:fill="auto"/>
          </w:tcPr>
          <w:p>
            <w:pPr>
              <w:spacing w:line="500" w:lineRule="exact"/>
              <w:jc w:val="center"/>
              <w:rPr>
                <w:sz w:val="16"/>
                <w:szCs w:val="16"/>
              </w:rPr>
            </w:pPr>
          </w:p>
        </w:tc>
        <w:tc>
          <w:tcPr>
            <w:tcW w:w="629" w:type="dxa"/>
            <w:shd w:val="clear" w:color="auto" w:fill="auto"/>
            <w:vAlign w:val="center"/>
          </w:tcPr>
          <w:p>
            <w:pPr>
              <w:spacing w:line="240" w:lineRule="exact"/>
              <w:jc w:val="center"/>
              <w:rPr>
                <w:rFonts w:ascii="Times New Roman" w:hAnsi="Times New Roman" w:eastAsia="方正仿宋_GBK"/>
                <w:szCs w:val="21"/>
              </w:rPr>
            </w:pPr>
            <w:r>
              <w:rPr>
                <w:rFonts w:ascii="Times New Roman" w:hAnsi="Times New Roman" w:eastAsia="方正仿宋_GBK"/>
                <w:szCs w:val="21"/>
              </w:rPr>
              <w:t>2</w:t>
            </w:r>
          </w:p>
        </w:tc>
        <w:tc>
          <w:tcPr>
            <w:tcW w:w="3776" w:type="dxa"/>
            <w:gridSpan w:val="3"/>
            <w:shd w:val="clear" w:color="auto" w:fill="auto"/>
            <w:vAlign w:val="center"/>
          </w:tcPr>
          <w:p>
            <w:pPr>
              <w:spacing w:line="240" w:lineRule="exact"/>
              <w:rPr>
                <w:rFonts w:eastAsia="方正仿宋_GBK"/>
                <w:szCs w:val="21"/>
              </w:rPr>
            </w:pPr>
            <w:r>
              <w:rPr>
                <w:rFonts w:eastAsia="方正仿宋_GBK"/>
                <w:szCs w:val="21"/>
              </w:rPr>
              <w:t>在施工组织设计或施工方案中应有绿色施工的专门章节，应包括施工管理和“四节一环保”内容。</w:t>
            </w:r>
          </w:p>
        </w:tc>
        <w:tc>
          <w:tcPr>
            <w:tcW w:w="2696" w:type="dxa"/>
            <w:gridSpan w:val="2"/>
            <w:shd w:val="clear" w:color="auto" w:fill="auto"/>
            <w:vAlign w:val="center"/>
          </w:tcPr>
          <w:p>
            <w:pPr>
              <w:spacing w:line="240" w:lineRule="exact"/>
              <w:jc w:val="center"/>
              <w:rPr>
                <w:rFonts w:ascii="Wingdings" w:hAnsi="Wingdings" w:cs="宋体"/>
                <w:szCs w:val="21"/>
              </w:rPr>
            </w:pPr>
            <w:r>
              <w:rPr>
                <w:rFonts w:hint="eastAsia" w:ascii="方正仿宋_GBK" w:eastAsia="方正仿宋_GBK"/>
                <w:szCs w:val="21"/>
              </w:rPr>
              <w:t>□</w:t>
            </w:r>
            <w:r>
              <w:rPr>
                <w:rFonts w:hint="eastAsia" w:ascii="方正仿宋_GBK" w:hAnsi="Wingdings" w:eastAsia="方正仿宋_GBK" w:cs="宋体"/>
                <w:szCs w:val="21"/>
              </w:rPr>
              <w:t>是</w:t>
            </w:r>
          </w:p>
          <w:p>
            <w:pPr>
              <w:spacing w:line="240" w:lineRule="exact"/>
              <w:jc w:val="center"/>
              <w:rPr>
                <w:szCs w:val="21"/>
              </w:rPr>
            </w:pPr>
            <w:r>
              <w:rPr>
                <w:rFonts w:hint="eastAsia" w:ascii="方正仿宋_GBK" w:eastAsia="方正仿宋_GBK"/>
                <w:szCs w:val="21"/>
              </w:rPr>
              <w:t>□</w:t>
            </w:r>
            <w:r>
              <w:rPr>
                <w:rFonts w:hint="eastAsia" w:ascii="方正仿宋_GBK" w:hAnsi="Wingdings" w:eastAsia="方正仿宋_GBK" w:cs="宋体"/>
                <w:szCs w:val="21"/>
              </w:rPr>
              <w:t>否</w:t>
            </w:r>
          </w:p>
        </w:tc>
        <w:tc>
          <w:tcPr>
            <w:tcW w:w="1180" w:type="dxa"/>
            <w:shd w:val="clear" w:color="auto" w:fill="auto"/>
            <w:vAlign w:val="center"/>
          </w:tcPr>
          <w:p>
            <w:pPr>
              <w:spacing w:line="240" w:lineRule="exact"/>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554" w:type="dxa"/>
            <w:vMerge w:val="continue"/>
            <w:shd w:val="clear" w:color="auto" w:fill="auto"/>
          </w:tcPr>
          <w:p>
            <w:pPr>
              <w:spacing w:line="500" w:lineRule="exact"/>
              <w:jc w:val="center"/>
              <w:rPr>
                <w:sz w:val="16"/>
                <w:szCs w:val="16"/>
              </w:rPr>
            </w:pPr>
          </w:p>
        </w:tc>
        <w:tc>
          <w:tcPr>
            <w:tcW w:w="629" w:type="dxa"/>
            <w:shd w:val="clear" w:color="auto" w:fill="auto"/>
            <w:vAlign w:val="center"/>
          </w:tcPr>
          <w:p>
            <w:pPr>
              <w:spacing w:line="240" w:lineRule="exact"/>
              <w:jc w:val="center"/>
              <w:rPr>
                <w:rFonts w:ascii="Times New Roman" w:hAnsi="Times New Roman" w:eastAsia="方正仿宋_GBK"/>
                <w:szCs w:val="21"/>
              </w:rPr>
            </w:pPr>
            <w:r>
              <w:rPr>
                <w:rFonts w:ascii="Times New Roman" w:hAnsi="Times New Roman" w:eastAsia="方正仿宋_GBK"/>
                <w:szCs w:val="21"/>
              </w:rPr>
              <w:t>3</w:t>
            </w:r>
          </w:p>
        </w:tc>
        <w:tc>
          <w:tcPr>
            <w:tcW w:w="3776" w:type="dxa"/>
            <w:gridSpan w:val="3"/>
            <w:shd w:val="clear" w:color="auto" w:fill="auto"/>
            <w:vAlign w:val="center"/>
          </w:tcPr>
          <w:p>
            <w:pPr>
              <w:spacing w:line="240" w:lineRule="exact"/>
              <w:rPr>
                <w:rFonts w:eastAsia="方正仿宋_GBK"/>
                <w:szCs w:val="21"/>
              </w:rPr>
            </w:pPr>
            <w:r>
              <w:rPr>
                <w:rFonts w:eastAsia="方正仿宋_GBK"/>
                <w:szCs w:val="21"/>
              </w:rPr>
              <w:t>有材料优选、合理利用的技术方案。</w:t>
            </w:r>
          </w:p>
        </w:tc>
        <w:tc>
          <w:tcPr>
            <w:tcW w:w="2696" w:type="dxa"/>
            <w:gridSpan w:val="2"/>
            <w:shd w:val="clear" w:color="auto" w:fill="auto"/>
            <w:vAlign w:val="center"/>
          </w:tcPr>
          <w:p>
            <w:pPr>
              <w:spacing w:line="240" w:lineRule="exact"/>
              <w:jc w:val="center"/>
              <w:rPr>
                <w:rFonts w:ascii="Wingdings" w:hAnsi="Wingdings" w:cs="宋体"/>
                <w:szCs w:val="21"/>
              </w:rPr>
            </w:pPr>
            <w:r>
              <w:rPr>
                <w:rFonts w:hint="eastAsia" w:ascii="方正仿宋_GBK" w:eastAsia="方正仿宋_GBK"/>
                <w:szCs w:val="21"/>
              </w:rPr>
              <w:t>□</w:t>
            </w:r>
            <w:r>
              <w:rPr>
                <w:rFonts w:hint="eastAsia" w:ascii="方正仿宋_GBK" w:hAnsi="Wingdings" w:eastAsia="方正仿宋_GBK" w:cs="宋体"/>
                <w:szCs w:val="21"/>
              </w:rPr>
              <w:t>是</w:t>
            </w:r>
          </w:p>
          <w:p>
            <w:pPr>
              <w:spacing w:line="240" w:lineRule="exact"/>
              <w:jc w:val="center"/>
              <w:rPr>
                <w:b/>
                <w:szCs w:val="21"/>
              </w:rPr>
            </w:pPr>
            <w:r>
              <w:rPr>
                <w:rFonts w:hint="eastAsia" w:ascii="方正仿宋_GBK" w:eastAsia="方正仿宋_GBK"/>
                <w:szCs w:val="21"/>
              </w:rPr>
              <w:t>□</w:t>
            </w:r>
            <w:r>
              <w:rPr>
                <w:rFonts w:hint="eastAsia" w:ascii="方正仿宋_GBK" w:hAnsi="Wingdings" w:eastAsia="方正仿宋_GBK" w:cs="宋体"/>
                <w:szCs w:val="21"/>
              </w:rPr>
              <w:t>否</w:t>
            </w:r>
          </w:p>
        </w:tc>
        <w:tc>
          <w:tcPr>
            <w:tcW w:w="1180" w:type="dxa"/>
            <w:shd w:val="clear" w:color="auto" w:fill="auto"/>
            <w:vAlign w:val="center"/>
          </w:tcPr>
          <w:p>
            <w:pPr>
              <w:spacing w:line="240" w:lineRule="exact"/>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554" w:type="dxa"/>
            <w:vMerge w:val="continue"/>
            <w:shd w:val="clear" w:color="auto" w:fill="auto"/>
          </w:tcPr>
          <w:p>
            <w:pPr>
              <w:spacing w:line="500" w:lineRule="exact"/>
              <w:jc w:val="center"/>
              <w:rPr>
                <w:sz w:val="16"/>
                <w:szCs w:val="16"/>
              </w:rPr>
            </w:pPr>
          </w:p>
        </w:tc>
        <w:tc>
          <w:tcPr>
            <w:tcW w:w="629" w:type="dxa"/>
            <w:shd w:val="clear" w:color="auto" w:fill="auto"/>
            <w:vAlign w:val="center"/>
          </w:tcPr>
          <w:p>
            <w:pPr>
              <w:spacing w:line="240" w:lineRule="exact"/>
              <w:jc w:val="center"/>
              <w:rPr>
                <w:rFonts w:ascii="Times New Roman" w:hAnsi="Times New Roman" w:eastAsia="方正仿宋_GBK"/>
                <w:szCs w:val="21"/>
              </w:rPr>
            </w:pPr>
            <w:r>
              <w:rPr>
                <w:rFonts w:ascii="Times New Roman" w:hAnsi="Times New Roman" w:eastAsia="方正仿宋_GBK"/>
                <w:szCs w:val="21"/>
              </w:rPr>
              <w:t>4</w:t>
            </w:r>
          </w:p>
        </w:tc>
        <w:tc>
          <w:tcPr>
            <w:tcW w:w="3776" w:type="dxa"/>
            <w:gridSpan w:val="3"/>
            <w:shd w:val="clear" w:color="auto" w:fill="auto"/>
            <w:vAlign w:val="center"/>
          </w:tcPr>
          <w:p>
            <w:pPr>
              <w:spacing w:line="240" w:lineRule="exact"/>
              <w:rPr>
                <w:rFonts w:eastAsia="方正仿宋_GBK"/>
                <w:szCs w:val="21"/>
              </w:rPr>
            </w:pPr>
            <w:r>
              <w:rPr>
                <w:rFonts w:eastAsia="方正仿宋_GBK"/>
                <w:szCs w:val="21"/>
              </w:rPr>
              <w:t>施工现场应有节水与水资源利用的计量考核记录。</w:t>
            </w:r>
          </w:p>
        </w:tc>
        <w:tc>
          <w:tcPr>
            <w:tcW w:w="2696" w:type="dxa"/>
            <w:gridSpan w:val="2"/>
            <w:shd w:val="clear" w:color="auto" w:fill="auto"/>
            <w:vAlign w:val="center"/>
          </w:tcPr>
          <w:p>
            <w:pPr>
              <w:spacing w:line="240" w:lineRule="exact"/>
              <w:jc w:val="center"/>
              <w:rPr>
                <w:rFonts w:ascii="Wingdings" w:hAnsi="Wingdings" w:cs="宋体"/>
                <w:szCs w:val="21"/>
              </w:rPr>
            </w:pPr>
            <w:r>
              <w:rPr>
                <w:rFonts w:hint="eastAsia" w:ascii="方正仿宋_GBK" w:eastAsia="方正仿宋_GBK"/>
                <w:szCs w:val="21"/>
              </w:rPr>
              <w:t>□</w:t>
            </w:r>
            <w:r>
              <w:rPr>
                <w:rFonts w:hint="eastAsia" w:ascii="方正仿宋_GBK" w:hAnsi="Wingdings" w:eastAsia="方正仿宋_GBK" w:cs="宋体"/>
                <w:szCs w:val="21"/>
              </w:rPr>
              <w:t>是</w:t>
            </w:r>
          </w:p>
          <w:p>
            <w:pPr>
              <w:spacing w:line="240" w:lineRule="exact"/>
              <w:jc w:val="center"/>
              <w:rPr>
                <w:szCs w:val="21"/>
              </w:rPr>
            </w:pPr>
            <w:r>
              <w:rPr>
                <w:rFonts w:hint="eastAsia" w:ascii="方正仿宋_GBK" w:eastAsia="方正仿宋_GBK"/>
                <w:szCs w:val="21"/>
              </w:rPr>
              <w:t>□</w:t>
            </w:r>
            <w:r>
              <w:rPr>
                <w:rFonts w:hint="eastAsia" w:ascii="方正仿宋_GBK" w:hAnsi="Wingdings" w:eastAsia="方正仿宋_GBK" w:cs="宋体"/>
                <w:szCs w:val="21"/>
              </w:rPr>
              <w:t>否</w:t>
            </w:r>
          </w:p>
        </w:tc>
        <w:tc>
          <w:tcPr>
            <w:tcW w:w="1180" w:type="dxa"/>
            <w:shd w:val="clear" w:color="auto" w:fill="auto"/>
            <w:vAlign w:val="center"/>
          </w:tcPr>
          <w:p>
            <w:pPr>
              <w:spacing w:line="240" w:lineRule="exact"/>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554" w:type="dxa"/>
            <w:vMerge w:val="continue"/>
            <w:shd w:val="clear" w:color="auto" w:fill="auto"/>
          </w:tcPr>
          <w:p>
            <w:pPr>
              <w:spacing w:line="500" w:lineRule="exact"/>
              <w:jc w:val="center"/>
              <w:rPr>
                <w:sz w:val="16"/>
                <w:szCs w:val="16"/>
              </w:rPr>
            </w:pPr>
          </w:p>
        </w:tc>
        <w:tc>
          <w:tcPr>
            <w:tcW w:w="629" w:type="dxa"/>
            <w:shd w:val="clear" w:color="auto" w:fill="auto"/>
            <w:vAlign w:val="center"/>
          </w:tcPr>
          <w:p>
            <w:pPr>
              <w:spacing w:line="240" w:lineRule="exact"/>
              <w:jc w:val="center"/>
              <w:rPr>
                <w:rFonts w:ascii="Times New Roman" w:hAnsi="Times New Roman" w:eastAsia="方正仿宋_GBK"/>
                <w:szCs w:val="21"/>
              </w:rPr>
            </w:pPr>
            <w:r>
              <w:rPr>
                <w:rFonts w:ascii="Times New Roman" w:hAnsi="Times New Roman" w:eastAsia="方正仿宋_GBK"/>
                <w:szCs w:val="21"/>
              </w:rPr>
              <w:t>5</w:t>
            </w:r>
          </w:p>
        </w:tc>
        <w:tc>
          <w:tcPr>
            <w:tcW w:w="3776" w:type="dxa"/>
            <w:gridSpan w:val="3"/>
            <w:shd w:val="clear" w:color="auto" w:fill="auto"/>
            <w:vAlign w:val="center"/>
          </w:tcPr>
          <w:p>
            <w:pPr>
              <w:spacing w:line="240" w:lineRule="exact"/>
              <w:rPr>
                <w:rFonts w:eastAsia="方正仿宋_GBK"/>
                <w:szCs w:val="21"/>
              </w:rPr>
            </w:pPr>
            <w:r>
              <w:rPr>
                <w:rFonts w:eastAsia="方正仿宋_GBK"/>
                <w:szCs w:val="21"/>
              </w:rPr>
              <w:t>对主要耗能施工设备的电能、燃油等能源使用情况定期进行能耗计量核算。</w:t>
            </w:r>
          </w:p>
        </w:tc>
        <w:tc>
          <w:tcPr>
            <w:tcW w:w="2696" w:type="dxa"/>
            <w:gridSpan w:val="2"/>
            <w:shd w:val="clear" w:color="auto" w:fill="auto"/>
            <w:vAlign w:val="center"/>
          </w:tcPr>
          <w:p>
            <w:pPr>
              <w:spacing w:line="240" w:lineRule="exact"/>
              <w:jc w:val="center"/>
              <w:rPr>
                <w:rFonts w:ascii="Wingdings" w:hAnsi="Wingdings" w:cs="宋体"/>
                <w:szCs w:val="21"/>
              </w:rPr>
            </w:pPr>
            <w:r>
              <w:rPr>
                <w:rFonts w:hint="eastAsia" w:ascii="方正仿宋_GBK" w:eastAsia="方正仿宋_GBK"/>
                <w:szCs w:val="21"/>
              </w:rPr>
              <w:t>□</w:t>
            </w:r>
            <w:r>
              <w:rPr>
                <w:rFonts w:hint="eastAsia" w:ascii="方正仿宋_GBK" w:hAnsi="Wingdings" w:eastAsia="方正仿宋_GBK" w:cs="宋体"/>
                <w:szCs w:val="21"/>
              </w:rPr>
              <w:t>是</w:t>
            </w:r>
          </w:p>
          <w:p>
            <w:pPr>
              <w:spacing w:line="240" w:lineRule="exact"/>
              <w:jc w:val="center"/>
              <w:rPr>
                <w:szCs w:val="21"/>
              </w:rPr>
            </w:pPr>
            <w:r>
              <w:rPr>
                <w:rFonts w:hint="eastAsia" w:ascii="方正仿宋_GBK" w:eastAsia="方正仿宋_GBK"/>
                <w:szCs w:val="21"/>
              </w:rPr>
              <w:t>□</w:t>
            </w:r>
            <w:r>
              <w:rPr>
                <w:rFonts w:hint="eastAsia" w:ascii="方正仿宋_GBK" w:hAnsi="Wingdings" w:eastAsia="方正仿宋_GBK" w:cs="宋体"/>
                <w:szCs w:val="21"/>
              </w:rPr>
              <w:t>否</w:t>
            </w:r>
          </w:p>
        </w:tc>
        <w:tc>
          <w:tcPr>
            <w:tcW w:w="1180" w:type="dxa"/>
            <w:shd w:val="clear" w:color="auto" w:fill="auto"/>
            <w:vAlign w:val="center"/>
          </w:tcPr>
          <w:p>
            <w:pPr>
              <w:spacing w:line="240" w:lineRule="exact"/>
              <w:jc w:val="center"/>
              <w:rPr>
                <w:sz w:val="16"/>
                <w:szCs w:val="16"/>
              </w:rPr>
            </w:pPr>
          </w:p>
        </w:tc>
      </w:tr>
    </w:tbl>
    <w:p>
      <w:pPr>
        <w:snapToGrid w:val="0"/>
        <w:spacing w:line="240" w:lineRule="exact"/>
        <w:ind w:firstLine="420" w:firstLineChars="200"/>
        <w:rPr>
          <w:szCs w:val="21"/>
        </w:rPr>
      </w:pPr>
      <w:r>
        <w:rPr>
          <w:rFonts w:hint="eastAsia"/>
          <w:szCs w:val="21"/>
        </w:rPr>
        <w:t>注：1、本表按申请建筑能效（绿色建筑）测评的单栋建筑进行填写；</w:t>
      </w:r>
    </w:p>
    <w:p>
      <w:pPr>
        <w:snapToGrid w:val="0"/>
        <w:spacing w:line="240" w:lineRule="exact"/>
        <w:ind w:firstLine="420" w:firstLineChars="200"/>
        <w:rPr>
          <w:szCs w:val="21"/>
        </w:rPr>
      </w:pPr>
      <w:r>
        <w:rPr>
          <w:rFonts w:hint="eastAsia"/>
          <w:szCs w:val="21"/>
        </w:rPr>
        <w:t xml:space="preserve">    2、若单栋建筑包含居住建筑与公共建筑，居住建筑（部分）与公共建筑（部分）应分别进行填写；</w:t>
      </w:r>
    </w:p>
    <w:p>
      <w:pPr>
        <w:snapToGrid w:val="0"/>
        <w:spacing w:line="240" w:lineRule="exact"/>
        <w:ind w:firstLine="420" w:firstLineChars="200"/>
        <w:rPr>
          <w:szCs w:val="21"/>
        </w:rPr>
      </w:pPr>
      <w:r>
        <w:rPr>
          <w:rFonts w:hint="eastAsia"/>
          <w:szCs w:val="21"/>
        </w:rPr>
        <w:t xml:space="preserve">    3、产品类型、应用证明、是否实施根据实际应用情况在对应“</w:t>
      </w:r>
      <w:r>
        <w:rPr>
          <w:rFonts w:hint="eastAsia" w:ascii="方正仿宋_GBK" w:eastAsia="方正仿宋_GBK"/>
          <w:szCs w:val="21"/>
        </w:rPr>
        <w:t>□</w:t>
      </w:r>
      <w:r>
        <w:rPr>
          <w:rFonts w:ascii="Wingdings" w:hAnsi="Wingdings" w:cs="宋体"/>
          <w:szCs w:val="21"/>
        </w:rPr>
        <w:t>中</w:t>
      </w:r>
      <w:r>
        <w:rPr>
          <w:szCs w:val="21"/>
        </w:rPr>
        <w:t>打</w:t>
      </w:r>
      <w:r>
        <w:rPr>
          <w:rFonts w:hint="eastAsia"/>
          <w:szCs w:val="21"/>
        </w:rPr>
        <w:t>√；</w:t>
      </w:r>
    </w:p>
    <w:p>
      <w:pPr>
        <w:snapToGrid w:val="0"/>
        <w:spacing w:line="240" w:lineRule="exact"/>
        <w:ind w:firstLine="420" w:firstLineChars="200"/>
        <w:rPr>
          <w:rFonts w:hAnsi="宋体"/>
          <w:szCs w:val="21"/>
        </w:rPr>
      </w:pPr>
      <w:r>
        <w:rPr>
          <w:rFonts w:hint="eastAsia"/>
          <w:szCs w:val="21"/>
        </w:rPr>
        <w:t xml:space="preserve">    4、绿色建材指纳入绿色建材评价标识目录且相关技术性能指标满足《重庆市绿色建材分类评价技术导则》和《重庆市绿色建材分类评价技术细则》要求；</w:t>
      </w:r>
      <w:r>
        <w:rPr>
          <w:rFonts w:hint="eastAsia" w:hAnsi="宋体"/>
          <w:szCs w:val="21"/>
        </w:rPr>
        <w:t>绿色建材评价标识等级指经国家或市城乡建设主管部门授予发布的标识等级。</w:t>
      </w:r>
    </w:p>
    <w:p>
      <w:pPr>
        <w:snapToGrid w:val="0"/>
        <w:jc w:val="center"/>
        <w:rPr>
          <w:rFonts w:ascii="黑体" w:hAnsi="宋体" w:eastAsia="黑体"/>
          <w:sz w:val="30"/>
          <w:szCs w:val="30"/>
        </w:rPr>
      </w:pPr>
      <w:r>
        <w:rPr>
          <w:rFonts w:hAnsi="宋体"/>
          <w:sz w:val="16"/>
          <w:szCs w:val="16"/>
        </w:rPr>
        <w:br w:type="page"/>
      </w:r>
      <w:r>
        <w:rPr>
          <w:rFonts w:hint="eastAsia" w:ascii="黑体" w:hAnsi="宋体" w:eastAsia="黑体"/>
          <w:sz w:val="30"/>
          <w:szCs w:val="30"/>
        </w:rPr>
        <w:t>三、</w:t>
      </w:r>
      <w:r>
        <w:rPr>
          <w:rFonts w:hint="eastAsia" w:ascii="黑体" w:eastAsia="黑体"/>
          <w:sz w:val="30"/>
          <w:szCs w:val="30"/>
        </w:rPr>
        <w:t>建筑能效（绿色建筑）测评标识</w:t>
      </w:r>
      <w:r>
        <w:rPr>
          <w:rFonts w:hint="eastAsia" w:ascii="黑体" w:hAnsi="宋体" w:eastAsia="黑体"/>
          <w:sz w:val="30"/>
          <w:szCs w:val="30"/>
        </w:rPr>
        <w:t>资料报送清单</w:t>
      </w:r>
    </w:p>
    <w:tbl>
      <w:tblPr>
        <w:tblStyle w:val="2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581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817" w:type="dxa"/>
            <w:vAlign w:val="center"/>
          </w:tcPr>
          <w:p>
            <w:pPr>
              <w:spacing w:line="280" w:lineRule="exact"/>
              <w:jc w:val="center"/>
              <w:rPr>
                <w:rFonts w:ascii="方正仿宋_GBK" w:eastAsia="方正仿宋_GBK"/>
                <w:b/>
                <w:szCs w:val="21"/>
              </w:rPr>
            </w:pPr>
            <w:r>
              <w:rPr>
                <w:rFonts w:hint="eastAsia" w:ascii="方正仿宋_GBK" w:eastAsia="方正仿宋_GBK"/>
                <w:b/>
                <w:szCs w:val="21"/>
              </w:rPr>
              <w:t>资料类型</w:t>
            </w:r>
          </w:p>
        </w:tc>
        <w:tc>
          <w:tcPr>
            <w:tcW w:w="7088" w:type="dxa"/>
            <w:gridSpan w:val="2"/>
            <w:vAlign w:val="center"/>
          </w:tcPr>
          <w:p>
            <w:pPr>
              <w:spacing w:line="280" w:lineRule="exact"/>
              <w:jc w:val="center"/>
              <w:rPr>
                <w:rFonts w:ascii="方正仿宋_GBK" w:eastAsia="方正仿宋_GBK"/>
                <w:b/>
                <w:szCs w:val="21"/>
              </w:rPr>
            </w:pPr>
            <w:r>
              <w:rPr>
                <w:rFonts w:hint="eastAsia" w:ascii="方正仿宋_GBK" w:eastAsia="方正仿宋_GBK"/>
                <w:b/>
                <w:szCs w:val="21"/>
              </w:rPr>
              <w:t>资料名称</w:t>
            </w:r>
          </w:p>
        </w:tc>
        <w:tc>
          <w:tcPr>
            <w:tcW w:w="1559" w:type="dxa"/>
            <w:vAlign w:val="center"/>
          </w:tcPr>
          <w:p>
            <w:pPr>
              <w:spacing w:line="280" w:lineRule="exact"/>
              <w:jc w:val="center"/>
              <w:rPr>
                <w:rFonts w:ascii="方正仿宋_GBK" w:eastAsia="方正仿宋_GBK"/>
                <w:b/>
                <w:szCs w:val="21"/>
              </w:rPr>
            </w:pPr>
            <w:r>
              <w:rPr>
                <w:rFonts w:hint="eastAsia" w:ascii="方正仿宋_GBK" w:eastAsia="方正仿宋_GBK"/>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vAlign w:val="center"/>
          </w:tcPr>
          <w:p>
            <w:pPr>
              <w:spacing w:line="280" w:lineRule="exact"/>
              <w:jc w:val="center"/>
              <w:rPr>
                <w:rFonts w:ascii="方正仿宋_GBK" w:eastAsia="方正仿宋_GBK"/>
                <w:szCs w:val="21"/>
              </w:rPr>
            </w:pPr>
            <w:r>
              <w:rPr>
                <w:rFonts w:hint="eastAsia" w:ascii="方正仿宋_GBK" w:eastAsia="方正仿宋_GBK"/>
                <w:szCs w:val="21"/>
              </w:rPr>
              <w:t>常规资料</w:t>
            </w:r>
          </w:p>
        </w:tc>
        <w:tc>
          <w:tcPr>
            <w:tcW w:w="7088" w:type="dxa"/>
            <w:gridSpan w:val="2"/>
          </w:tcPr>
          <w:p>
            <w:pPr>
              <w:spacing w:line="280" w:lineRule="exact"/>
              <w:rPr>
                <w:rFonts w:ascii="方正仿宋_GBK" w:eastAsia="方正仿宋_GBK"/>
                <w:szCs w:val="21"/>
              </w:rPr>
            </w:pPr>
            <w:r>
              <w:rPr>
                <w:rFonts w:hint="eastAsia" w:ascii="方正仿宋_GBK" w:eastAsia="方正仿宋_GBK"/>
                <w:szCs w:val="21"/>
              </w:rPr>
              <w:t>□施工图审查合格书；□绿色建筑设计标识证书；□建筑节能（绿色建筑）工程</w:t>
            </w:r>
            <w:r>
              <w:rPr>
                <w:rFonts w:ascii="方正仿宋_GBK" w:eastAsia="方正仿宋_GBK"/>
                <w:szCs w:val="21"/>
              </w:rPr>
              <w:t>设计交底和图纸会审</w:t>
            </w:r>
            <w:r>
              <w:rPr>
                <w:rFonts w:hint="eastAsia" w:ascii="方正仿宋_GBK" w:eastAsia="方正仿宋_GBK"/>
                <w:szCs w:val="21"/>
              </w:rPr>
              <w:t>会议纪要。</w:t>
            </w:r>
          </w:p>
        </w:tc>
        <w:tc>
          <w:tcPr>
            <w:tcW w:w="1559" w:type="dxa"/>
          </w:tcPr>
          <w:p>
            <w:pPr>
              <w:spacing w:line="28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pacing w:line="280" w:lineRule="exact"/>
              <w:jc w:val="center"/>
              <w:rPr>
                <w:rFonts w:ascii="方正仿宋_GBK" w:eastAsia="方正仿宋_GBK"/>
                <w:szCs w:val="21"/>
              </w:rPr>
            </w:pPr>
          </w:p>
        </w:tc>
        <w:tc>
          <w:tcPr>
            <w:tcW w:w="7088" w:type="dxa"/>
            <w:gridSpan w:val="2"/>
          </w:tcPr>
          <w:p>
            <w:pPr>
              <w:spacing w:line="280" w:lineRule="exact"/>
              <w:rPr>
                <w:rFonts w:ascii="方正仿宋_GBK" w:eastAsia="方正仿宋_GBK"/>
                <w:szCs w:val="21"/>
              </w:rPr>
            </w:pPr>
            <w:r>
              <w:rPr>
                <w:rFonts w:hint="eastAsia" w:ascii="方正仿宋_GBK" w:eastAsia="方正仿宋_GBK"/>
                <w:szCs w:val="21"/>
              </w:rPr>
              <w:t>□建筑节能设计模型；□节能计算报告书；□空调热负荷及逐项、逐时冷负荷计算书。</w:t>
            </w:r>
          </w:p>
        </w:tc>
        <w:tc>
          <w:tcPr>
            <w:tcW w:w="1559" w:type="dxa"/>
          </w:tcPr>
          <w:p>
            <w:pPr>
              <w:spacing w:line="28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pacing w:line="280" w:lineRule="exact"/>
              <w:jc w:val="center"/>
              <w:rPr>
                <w:rFonts w:ascii="方正仿宋_GBK" w:eastAsia="方正仿宋_GBK"/>
                <w:szCs w:val="21"/>
              </w:rPr>
            </w:pPr>
          </w:p>
        </w:tc>
        <w:tc>
          <w:tcPr>
            <w:tcW w:w="7088" w:type="dxa"/>
            <w:gridSpan w:val="2"/>
          </w:tcPr>
          <w:p>
            <w:pPr>
              <w:spacing w:line="280" w:lineRule="exact"/>
              <w:rPr>
                <w:rFonts w:ascii="方正仿宋_GBK" w:eastAsia="方正仿宋_GBK"/>
                <w:szCs w:val="21"/>
              </w:rPr>
            </w:pPr>
            <w:r>
              <w:rPr>
                <w:rFonts w:hint="eastAsia" w:ascii="方正仿宋_GBK" w:eastAsia="方正仿宋_GBK"/>
                <w:szCs w:val="21"/>
              </w:rPr>
              <w:t>施工图（□建筑□暖通□电气 □给排水）；竣工图（□建筑□暖通□电气 □给排水）；□设计变更文件。</w:t>
            </w:r>
          </w:p>
        </w:tc>
        <w:tc>
          <w:tcPr>
            <w:tcW w:w="1559" w:type="dxa"/>
          </w:tcPr>
          <w:p>
            <w:pPr>
              <w:spacing w:line="28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pacing w:line="280" w:lineRule="exact"/>
              <w:jc w:val="center"/>
              <w:rPr>
                <w:rFonts w:ascii="方正仿宋_GBK" w:eastAsia="方正仿宋_GBK"/>
                <w:szCs w:val="21"/>
              </w:rPr>
            </w:pPr>
          </w:p>
        </w:tc>
        <w:tc>
          <w:tcPr>
            <w:tcW w:w="7088" w:type="dxa"/>
            <w:gridSpan w:val="2"/>
          </w:tcPr>
          <w:p>
            <w:pPr>
              <w:spacing w:line="280" w:lineRule="exact"/>
              <w:rPr>
                <w:rFonts w:ascii="方正仿宋_GBK" w:eastAsia="方正仿宋_GBK"/>
                <w:szCs w:val="21"/>
              </w:rPr>
            </w:pPr>
            <w:r>
              <w:rPr>
                <w:rFonts w:hint="eastAsia" w:ascii="方正仿宋_GBK" w:eastAsia="方正仿宋_GBK"/>
                <w:szCs w:val="21"/>
              </w:rPr>
              <w:t>□建筑节能（绿色建筑）工程验收会议纪要。</w:t>
            </w:r>
          </w:p>
        </w:tc>
        <w:tc>
          <w:tcPr>
            <w:tcW w:w="1559" w:type="dxa"/>
            <w:vAlign w:val="center"/>
          </w:tcPr>
          <w:p>
            <w:pPr>
              <w:spacing w:line="28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pacing w:line="280" w:lineRule="exact"/>
              <w:jc w:val="center"/>
              <w:rPr>
                <w:rFonts w:ascii="方正仿宋_GBK" w:eastAsia="方正仿宋_GBK"/>
                <w:szCs w:val="21"/>
              </w:rPr>
            </w:pPr>
          </w:p>
        </w:tc>
        <w:tc>
          <w:tcPr>
            <w:tcW w:w="7088" w:type="dxa"/>
            <w:gridSpan w:val="2"/>
            <w:vAlign w:val="center"/>
          </w:tcPr>
          <w:p>
            <w:pPr>
              <w:spacing w:line="280" w:lineRule="exact"/>
              <w:rPr>
                <w:rFonts w:ascii="方正仿宋_GBK" w:eastAsia="方正仿宋_GBK"/>
                <w:szCs w:val="21"/>
              </w:rPr>
            </w:pPr>
            <w:r>
              <w:rPr>
                <w:rFonts w:hint="eastAsia" w:ascii="方正仿宋_GBK" w:eastAsia="方正仿宋_GBK"/>
                <w:szCs w:val="21"/>
              </w:rPr>
              <w:t>□建筑节能（绿色建筑）工程达标情况表（分段验收）（全面验收）</w:t>
            </w:r>
          </w:p>
        </w:tc>
        <w:tc>
          <w:tcPr>
            <w:tcW w:w="1559" w:type="dxa"/>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vAlign w:val="center"/>
          </w:tcPr>
          <w:p>
            <w:pPr>
              <w:spacing w:line="320" w:lineRule="exact"/>
              <w:jc w:val="center"/>
              <w:rPr>
                <w:rFonts w:ascii="方正仿宋_GBK" w:eastAsia="方正仿宋_GBK"/>
                <w:szCs w:val="21"/>
              </w:rPr>
            </w:pPr>
            <w:r>
              <w:rPr>
                <w:rFonts w:hint="eastAsia" w:ascii="方正仿宋_GBK" w:eastAsia="方正仿宋_GBK"/>
                <w:szCs w:val="21"/>
              </w:rPr>
              <w:t>建筑能效</w:t>
            </w:r>
          </w:p>
        </w:tc>
        <w:tc>
          <w:tcPr>
            <w:tcW w:w="1276" w:type="dxa"/>
            <w:vAlign w:val="center"/>
          </w:tcPr>
          <w:p>
            <w:pPr>
              <w:spacing w:line="320" w:lineRule="exact"/>
              <w:jc w:val="center"/>
              <w:rPr>
                <w:rFonts w:ascii="方正仿宋_GBK" w:eastAsia="方正仿宋_GBK"/>
                <w:szCs w:val="21"/>
                <w:highlight w:val="yellow"/>
              </w:rPr>
            </w:pPr>
            <w:r>
              <w:rPr>
                <w:rFonts w:hint="eastAsia" w:ascii="方正仿宋_GBK" w:eastAsia="方正仿宋_GBK"/>
                <w:szCs w:val="21"/>
              </w:rPr>
              <w:t>墙体</w:t>
            </w:r>
          </w:p>
        </w:tc>
        <w:tc>
          <w:tcPr>
            <w:tcW w:w="5812" w:type="dxa"/>
            <w:vAlign w:val="center"/>
          </w:tcPr>
          <w:p>
            <w:pPr>
              <w:spacing w:line="280" w:lineRule="exact"/>
              <w:rPr>
                <w:rFonts w:ascii="方正仿宋_GBK" w:eastAsia="方正仿宋_GBK"/>
                <w:szCs w:val="21"/>
                <w:highlight w:val="yellow"/>
              </w:rPr>
            </w:pPr>
            <w:r>
              <w:rPr>
                <w:rFonts w:hint="eastAsia" w:ascii="方正仿宋_GBK" w:eastAsia="方正仿宋_GBK"/>
                <w:szCs w:val="21"/>
              </w:rPr>
              <w:t>□砌体材料、保温材料的进场复验报告；□饰面材料、防火隔离带材料的检测报告；□外墙节能构造钻芯检验报告。</w:t>
            </w:r>
          </w:p>
        </w:tc>
        <w:tc>
          <w:tcPr>
            <w:tcW w:w="1559" w:type="dxa"/>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pacing w:line="320" w:lineRule="exact"/>
              <w:jc w:val="center"/>
              <w:rPr>
                <w:rFonts w:ascii="方正仿宋_GBK" w:eastAsia="方正仿宋_GBK"/>
                <w:szCs w:val="21"/>
              </w:rPr>
            </w:pPr>
          </w:p>
        </w:tc>
        <w:tc>
          <w:tcPr>
            <w:tcW w:w="1276" w:type="dxa"/>
            <w:vAlign w:val="center"/>
          </w:tcPr>
          <w:p>
            <w:pPr>
              <w:spacing w:line="320" w:lineRule="exact"/>
              <w:jc w:val="center"/>
              <w:rPr>
                <w:rFonts w:ascii="方正仿宋_GBK" w:eastAsia="方正仿宋_GBK"/>
                <w:szCs w:val="21"/>
              </w:rPr>
            </w:pPr>
            <w:r>
              <w:rPr>
                <w:rFonts w:hint="eastAsia" w:ascii="方正仿宋_GBK" w:eastAsia="方正仿宋_GBK"/>
                <w:szCs w:val="21"/>
              </w:rPr>
              <w:t>幕墙</w:t>
            </w:r>
          </w:p>
        </w:tc>
        <w:tc>
          <w:tcPr>
            <w:tcW w:w="5812" w:type="dxa"/>
            <w:vAlign w:val="center"/>
          </w:tcPr>
          <w:p>
            <w:pPr>
              <w:spacing w:line="280" w:lineRule="exact"/>
              <w:rPr>
                <w:rFonts w:ascii="方正仿宋_GBK" w:eastAsia="方正仿宋_GBK"/>
                <w:szCs w:val="21"/>
              </w:rPr>
            </w:pPr>
            <w:r>
              <w:rPr>
                <w:rFonts w:hint="eastAsia" w:ascii="方正仿宋_GBK" w:eastAsia="方正仿宋_GBK"/>
                <w:szCs w:val="21"/>
              </w:rPr>
              <w:t>□幕墙保温材料、幕墙玻璃、型材的进场复验报告；□幕墙气密性能检测报告。</w:t>
            </w:r>
          </w:p>
        </w:tc>
        <w:tc>
          <w:tcPr>
            <w:tcW w:w="1559" w:type="dxa"/>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pacing w:line="320" w:lineRule="exact"/>
              <w:jc w:val="center"/>
              <w:rPr>
                <w:rFonts w:ascii="方正仿宋_GBK" w:eastAsia="方正仿宋_GBK"/>
                <w:szCs w:val="21"/>
              </w:rPr>
            </w:pPr>
          </w:p>
        </w:tc>
        <w:tc>
          <w:tcPr>
            <w:tcW w:w="1276" w:type="dxa"/>
            <w:vAlign w:val="center"/>
          </w:tcPr>
          <w:p>
            <w:pPr>
              <w:spacing w:line="320" w:lineRule="exact"/>
              <w:jc w:val="center"/>
              <w:rPr>
                <w:rFonts w:ascii="方正仿宋_GBK" w:eastAsia="方正仿宋_GBK"/>
                <w:szCs w:val="21"/>
              </w:rPr>
            </w:pPr>
            <w:r>
              <w:rPr>
                <w:rFonts w:hint="eastAsia" w:ascii="方正仿宋_GBK" w:eastAsia="方正仿宋_GBK"/>
                <w:szCs w:val="21"/>
              </w:rPr>
              <w:t>门窗</w:t>
            </w:r>
          </w:p>
        </w:tc>
        <w:tc>
          <w:tcPr>
            <w:tcW w:w="5812" w:type="dxa"/>
            <w:vAlign w:val="center"/>
          </w:tcPr>
          <w:p>
            <w:pPr>
              <w:spacing w:line="280" w:lineRule="exact"/>
              <w:rPr>
                <w:rFonts w:ascii="方正仿宋_GBK" w:eastAsia="方正仿宋_GBK"/>
                <w:szCs w:val="21"/>
              </w:rPr>
            </w:pPr>
            <w:r>
              <w:rPr>
                <w:rFonts w:hint="eastAsia" w:ascii="方正仿宋_GBK" w:eastAsia="方正仿宋_GBK"/>
                <w:szCs w:val="21"/>
              </w:rPr>
              <w:t>□建筑外门窗、玻璃的进场复验报告；□门窗气密性能检测报告。</w:t>
            </w:r>
          </w:p>
        </w:tc>
        <w:tc>
          <w:tcPr>
            <w:tcW w:w="1559" w:type="dxa"/>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pacing w:line="320" w:lineRule="exact"/>
              <w:jc w:val="center"/>
              <w:rPr>
                <w:rFonts w:ascii="方正仿宋_GBK" w:eastAsia="方正仿宋_GBK"/>
                <w:szCs w:val="21"/>
              </w:rPr>
            </w:pPr>
          </w:p>
        </w:tc>
        <w:tc>
          <w:tcPr>
            <w:tcW w:w="1276" w:type="dxa"/>
            <w:vAlign w:val="center"/>
          </w:tcPr>
          <w:p>
            <w:pPr>
              <w:spacing w:line="320" w:lineRule="exact"/>
              <w:jc w:val="center"/>
              <w:rPr>
                <w:rFonts w:ascii="方正仿宋_GBK" w:eastAsia="方正仿宋_GBK"/>
                <w:szCs w:val="21"/>
              </w:rPr>
            </w:pPr>
            <w:r>
              <w:rPr>
                <w:rFonts w:hint="eastAsia" w:ascii="方正仿宋_GBK" w:eastAsia="方正仿宋_GBK"/>
                <w:szCs w:val="21"/>
              </w:rPr>
              <w:t>屋面</w:t>
            </w:r>
          </w:p>
        </w:tc>
        <w:tc>
          <w:tcPr>
            <w:tcW w:w="5812" w:type="dxa"/>
            <w:vAlign w:val="center"/>
          </w:tcPr>
          <w:p>
            <w:pPr>
              <w:spacing w:line="280" w:lineRule="exact"/>
              <w:rPr>
                <w:rFonts w:ascii="方正仿宋_GBK" w:eastAsia="方正仿宋_GBK"/>
                <w:szCs w:val="21"/>
              </w:rPr>
            </w:pPr>
            <w:r>
              <w:rPr>
                <w:rFonts w:hint="eastAsia" w:ascii="方正仿宋_GBK" w:eastAsia="方正仿宋_GBK"/>
                <w:szCs w:val="21"/>
              </w:rPr>
              <w:t xml:space="preserve">□保温材料进场复验报告；□饰面材料、防火隔离带材料的检测报告。  </w:t>
            </w:r>
          </w:p>
        </w:tc>
        <w:tc>
          <w:tcPr>
            <w:tcW w:w="1559" w:type="dxa"/>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pacing w:line="320" w:lineRule="exact"/>
              <w:jc w:val="center"/>
              <w:rPr>
                <w:rFonts w:ascii="方正仿宋_GBK" w:eastAsia="方正仿宋_GBK"/>
                <w:szCs w:val="21"/>
              </w:rPr>
            </w:pPr>
          </w:p>
        </w:tc>
        <w:tc>
          <w:tcPr>
            <w:tcW w:w="1276" w:type="dxa"/>
            <w:vAlign w:val="center"/>
          </w:tcPr>
          <w:p>
            <w:pPr>
              <w:spacing w:line="320" w:lineRule="exact"/>
              <w:jc w:val="center"/>
              <w:rPr>
                <w:rFonts w:ascii="方正仿宋_GBK" w:eastAsia="方正仿宋_GBK"/>
                <w:szCs w:val="21"/>
              </w:rPr>
            </w:pPr>
            <w:r>
              <w:rPr>
                <w:rFonts w:hint="eastAsia" w:ascii="方正仿宋_GBK" w:eastAsia="方正仿宋_GBK"/>
                <w:szCs w:val="21"/>
              </w:rPr>
              <w:t>地面</w:t>
            </w:r>
          </w:p>
        </w:tc>
        <w:tc>
          <w:tcPr>
            <w:tcW w:w="5812" w:type="dxa"/>
            <w:vAlign w:val="center"/>
          </w:tcPr>
          <w:p>
            <w:pPr>
              <w:spacing w:line="280" w:lineRule="exact"/>
              <w:rPr>
                <w:rFonts w:ascii="方正仿宋_GBK" w:eastAsia="方正仿宋_GBK"/>
                <w:szCs w:val="21"/>
              </w:rPr>
            </w:pPr>
            <w:r>
              <w:rPr>
                <w:rFonts w:hint="eastAsia" w:ascii="方正仿宋_GBK" w:eastAsia="方正仿宋_GBK"/>
                <w:szCs w:val="21"/>
              </w:rPr>
              <w:t>□保温材料进场复验报告；</w:t>
            </w:r>
          </w:p>
          <w:p>
            <w:pPr>
              <w:spacing w:line="280" w:lineRule="exact"/>
              <w:rPr>
                <w:rFonts w:ascii="方正仿宋_GBK" w:eastAsia="方正仿宋_GBK"/>
                <w:szCs w:val="21"/>
              </w:rPr>
            </w:pPr>
            <w:r>
              <w:rPr>
                <w:rFonts w:hint="eastAsia" w:ascii="方正仿宋_GBK" w:eastAsia="方正仿宋_GBK"/>
                <w:szCs w:val="21"/>
              </w:rPr>
              <w:t>□地面节能构造钻芯检验报告。</w:t>
            </w:r>
          </w:p>
        </w:tc>
        <w:tc>
          <w:tcPr>
            <w:tcW w:w="1559" w:type="dxa"/>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pacing w:line="320" w:lineRule="exact"/>
              <w:jc w:val="center"/>
              <w:rPr>
                <w:rFonts w:ascii="方正仿宋_GBK" w:eastAsia="方正仿宋_GBK"/>
                <w:szCs w:val="21"/>
              </w:rPr>
            </w:pPr>
          </w:p>
        </w:tc>
        <w:tc>
          <w:tcPr>
            <w:tcW w:w="1276" w:type="dxa"/>
            <w:vAlign w:val="center"/>
          </w:tcPr>
          <w:p>
            <w:pPr>
              <w:spacing w:line="280" w:lineRule="exact"/>
              <w:jc w:val="center"/>
              <w:rPr>
                <w:rFonts w:ascii="方正仿宋_GBK" w:eastAsia="方正仿宋_GBK"/>
                <w:szCs w:val="21"/>
              </w:rPr>
            </w:pPr>
            <w:r>
              <w:rPr>
                <w:rFonts w:hint="eastAsia" w:ascii="方正仿宋_GBK" w:eastAsia="方正仿宋_GBK"/>
                <w:szCs w:val="21"/>
              </w:rPr>
              <w:t>集中供暖</w:t>
            </w:r>
          </w:p>
        </w:tc>
        <w:tc>
          <w:tcPr>
            <w:tcW w:w="5812" w:type="dxa"/>
            <w:vAlign w:val="center"/>
          </w:tcPr>
          <w:p>
            <w:pPr>
              <w:spacing w:line="280" w:lineRule="exact"/>
              <w:rPr>
                <w:rFonts w:ascii="方正仿宋_GBK" w:eastAsia="方正仿宋_GBK"/>
                <w:szCs w:val="21"/>
              </w:rPr>
            </w:pPr>
            <w:r>
              <w:rPr>
                <w:rFonts w:hint="eastAsia" w:ascii="方正仿宋_GBK" w:eastAsia="方正仿宋_GBK"/>
                <w:szCs w:val="21"/>
              </w:rPr>
              <w:t>□散热设备、保温材料的进场复验报告；□系统节能性能检测报告。</w:t>
            </w:r>
          </w:p>
        </w:tc>
        <w:tc>
          <w:tcPr>
            <w:tcW w:w="1559" w:type="dxa"/>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pacing w:line="320" w:lineRule="exact"/>
              <w:jc w:val="center"/>
              <w:rPr>
                <w:rFonts w:ascii="方正仿宋_GBK" w:eastAsia="方正仿宋_GBK"/>
                <w:szCs w:val="21"/>
              </w:rPr>
            </w:pPr>
          </w:p>
        </w:tc>
        <w:tc>
          <w:tcPr>
            <w:tcW w:w="1276" w:type="dxa"/>
            <w:vAlign w:val="center"/>
          </w:tcPr>
          <w:p>
            <w:pPr>
              <w:spacing w:line="320" w:lineRule="exact"/>
              <w:jc w:val="center"/>
              <w:rPr>
                <w:rFonts w:ascii="方正仿宋_GBK" w:eastAsia="方正仿宋_GBK"/>
                <w:szCs w:val="21"/>
              </w:rPr>
            </w:pPr>
            <w:r>
              <w:rPr>
                <w:rFonts w:hint="eastAsia" w:ascii="方正仿宋_GBK" w:eastAsia="方正仿宋_GBK"/>
                <w:szCs w:val="21"/>
              </w:rPr>
              <w:t>通风与空调</w:t>
            </w:r>
          </w:p>
        </w:tc>
        <w:tc>
          <w:tcPr>
            <w:tcW w:w="5812" w:type="dxa"/>
            <w:vAlign w:val="center"/>
          </w:tcPr>
          <w:p>
            <w:pPr>
              <w:spacing w:line="280" w:lineRule="exact"/>
              <w:rPr>
                <w:rFonts w:ascii="方正仿宋_GBK" w:eastAsia="方正仿宋_GBK"/>
                <w:szCs w:val="21"/>
              </w:rPr>
            </w:pPr>
            <w:r>
              <w:rPr>
                <w:rFonts w:hint="eastAsia" w:ascii="方正仿宋_GBK" w:eastAsia="方正仿宋_GBK"/>
                <w:szCs w:val="21"/>
              </w:rPr>
              <w:t>□风机盘管机组以及绝热材料进场复验报告；□系统节能性能检测报告。</w:t>
            </w:r>
          </w:p>
        </w:tc>
        <w:tc>
          <w:tcPr>
            <w:tcW w:w="1559" w:type="dxa"/>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pacing w:line="320" w:lineRule="exact"/>
              <w:jc w:val="center"/>
              <w:rPr>
                <w:rFonts w:ascii="方正仿宋_GBK" w:eastAsia="方正仿宋_GBK"/>
                <w:szCs w:val="21"/>
              </w:rPr>
            </w:pPr>
          </w:p>
        </w:tc>
        <w:tc>
          <w:tcPr>
            <w:tcW w:w="1276" w:type="dxa"/>
            <w:vAlign w:val="center"/>
          </w:tcPr>
          <w:p>
            <w:pPr>
              <w:spacing w:line="320" w:lineRule="exact"/>
              <w:jc w:val="center"/>
              <w:rPr>
                <w:rFonts w:ascii="方正仿宋_GBK" w:eastAsia="方正仿宋_GBK"/>
                <w:szCs w:val="21"/>
              </w:rPr>
            </w:pPr>
            <w:r>
              <w:rPr>
                <w:rFonts w:hint="eastAsia" w:ascii="方正仿宋_GBK" w:eastAsia="方正仿宋_GBK"/>
                <w:szCs w:val="21"/>
              </w:rPr>
              <w:t>空调与供暖系统冷热源</w:t>
            </w:r>
          </w:p>
        </w:tc>
        <w:tc>
          <w:tcPr>
            <w:tcW w:w="5812" w:type="dxa"/>
            <w:vAlign w:val="center"/>
          </w:tcPr>
          <w:p>
            <w:pPr>
              <w:spacing w:line="280" w:lineRule="exact"/>
              <w:rPr>
                <w:rFonts w:ascii="方正仿宋_GBK" w:eastAsia="方正仿宋_GBK"/>
                <w:szCs w:val="21"/>
              </w:rPr>
            </w:pPr>
            <w:r>
              <w:rPr>
                <w:rFonts w:hint="eastAsia" w:ascii="方正仿宋_GBK" w:eastAsia="方正仿宋_GBK"/>
                <w:szCs w:val="21"/>
              </w:rPr>
              <w:t>□绝热管道、绝热材料的进场复验报告。</w:t>
            </w:r>
          </w:p>
        </w:tc>
        <w:tc>
          <w:tcPr>
            <w:tcW w:w="1559" w:type="dxa"/>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pacing w:line="320" w:lineRule="exact"/>
              <w:jc w:val="center"/>
              <w:rPr>
                <w:rFonts w:ascii="方正仿宋_GBK" w:eastAsia="方正仿宋_GBK"/>
                <w:szCs w:val="21"/>
              </w:rPr>
            </w:pPr>
          </w:p>
        </w:tc>
        <w:tc>
          <w:tcPr>
            <w:tcW w:w="1276" w:type="dxa"/>
            <w:vAlign w:val="center"/>
          </w:tcPr>
          <w:p>
            <w:pPr>
              <w:spacing w:line="320" w:lineRule="exact"/>
              <w:jc w:val="center"/>
              <w:rPr>
                <w:rFonts w:ascii="方正仿宋_GBK" w:eastAsia="方正仿宋_GBK"/>
                <w:szCs w:val="21"/>
              </w:rPr>
            </w:pPr>
            <w:r>
              <w:rPr>
                <w:rFonts w:hint="eastAsia" w:ascii="方正仿宋_GBK" w:eastAsia="方正仿宋_GBK"/>
                <w:szCs w:val="21"/>
              </w:rPr>
              <w:t>空调与供暖系统管网</w:t>
            </w:r>
          </w:p>
        </w:tc>
        <w:tc>
          <w:tcPr>
            <w:tcW w:w="5812" w:type="dxa"/>
            <w:vAlign w:val="center"/>
          </w:tcPr>
          <w:p>
            <w:pPr>
              <w:spacing w:line="280" w:lineRule="exact"/>
              <w:rPr>
                <w:rFonts w:ascii="方正仿宋_GBK" w:eastAsia="方正仿宋_GBK"/>
                <w:szCs w:val="21"/>
              </w:rPr>
            </w:pPr>
            <w:r>
              <w:rPr>
                <w:rFonts w:hint="eastAsia" w:ascii="方正仿宋_GBK" w:eastAsia="方正仿宋_GBK"/>
                <w:szCs w:val="21"/>
              </w:rPr>
              <w:t>□绝热材料的进场复验报告。</w:t>
            </w:r>
          </w:p>
        </w:tc>
        <w:tc>
          <w:tcPr>
            <w:tcW w:w="1559" w:type="dxa"/>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pacing w:line="320" w:lineRule="exact"/>
              <w:jc w:val="center"/>
              <w:rPr>
                <w:rFonts w:ascii="方正仿宋_GBK" w:eastAsia="方正仿宋_GBK"/>
                <w:szCs w:val="21"/>
              </w:rPr>
            </w:pPr>
          </w:p>
        </w:tc>
        <w:tc>
          <w:tcPr>
            <w:tcW w:w="1276" w:type="dxa"/>
            <w:vAlign w:val="center"/>
          </w:tcPr>
          <w:p>
            <w:pPr>
              <w:spacing w:line="320" w:lineRule="exact"/>
              <w:jc w:val="center"/>
              <w:rPr>
                <w:rFonts w:ascii="方正仿宋_GBK" w:eastAsia="方正仿宋_GBK"/>
                <w:szCs w:val="21"/>
              </w:rPr>
            </w:pPr>
            <w:r>
              <w:rPr>
                <w:rFonts w:hint="eastAsia" w:ascii="方正仿宋_GBK" w:eastAsia="方正仿宋_GBK"/>
                <w:szCs w:val="21"/>
              </w:rPr>
              <w:t>配电</w:t>
            </w:r>
          </w:p>
        </w:tc>
        <w:tc>
          <w:tcPr>
            <w:tcW w:w="5812" w:type="dxa"/>
            <w:vAlign w:val="center"/>
          </w:tcPr>
          <w:p>
            <w:pPr>
              <w:spacing w:line="280" w:lineRule="exact"/>
              <w:rPr>
                <w:rFonts w:ascii="方正仿宋_GBK" w:eastAsia="方正仿宋_GBK"/>
                <w:szCs w:val="21"/>
              </w:rPr>
            </w:pPr>
            <w:r>
              <w:rPr>
                <w:rFonts w:hint="eastAsia" w:ascii="方正仿宋_GBK" w:eastAsia="方正仿宋_GBK"/>
                <w:szCs w:val="21"/>
              </w:rPr>
              <w:t>□低压配电系统选择的电缆电线（导体电阻值）进场复验报告；□电能计量装置的质量证明文件。</w:t>
            </w:r>
          </w:p>
        </w:tc>
        <w:tc>
          <w:tcPr>
            <w:tcW w:w="1559" w:type="dxa"/>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pacing w:line="320" w:lineRule="exact"/>
              <w:jc w:val="center"/>
              <w:rPr>
                <w:rFonts w:ascii="方正仿宋_GBK" w:eastAsia="方正仿宋_GBK"/>
                <w:szCs w:val="21"/>
              </w:rPr>
            </w:pPr>
          </w:p>
        </w:tc>
        <w:tc>
          <w:tcPr>
            <w:tcW w:w="1276" w:type="dxa"/>
            <w:vAlign w:val="center"/>
          </w:tcPr>
          <w:p>
            <w:pPr>
              <w:spacing w:line="320" w:lineRule="exact"/>
              <w:jc w:val="center"/>
              <w:rPr>
                <w:rFonts w:ascii="方正仿宋_GBK" w:eastAsia="方正仿宋_GBK"/>
                <w:szCs w:val="21"/>
              </w:rPr>
            </w:pPr>
            <w:r>
              <w:rPr>
                <w:rFonts w:hint="eastAsia" w:ascii="方正仿宋_GBK" w:eastAsia="方正仿宋_GBK"/>
                <w:szCs w:val="21"/>
              </w:rPr>
              <w:t>照明</w:t>
            </w:r>
          </w:p>
        </w:tc>
        <w:tc>
          <w:tcPr>
            <w:tcW w:w="5812" w:type="dxa"/>
            <w:vAlign w:val="center"/>
          </w:tcPr>
          <w:p>
            <w:pPr>
              <w:spacing w:line="280" w:lineRule="exact"/>
              <w:rPr>
                <w:rFonts w:ascii="方正仿宋_GBK" w:eastAsia="方正仿宋_GBK"/>
                <w:szCs w:val="21"/>
              </w:rPr>
            </w:pPr>
            <w:r>
              <w:rPr>
                <w:rFonts w:hint="eastAsia" w:ascii="方正仿宋_GBK" w:eastAsia="方正仿宋_GBK"/>
                <w:szCs w:val="21"/>
              </w:rPr>
              <w:t>□照明系统节能性能检测报告。</w:t>
            </w:r>
          </w:p>
        </w:tc>
        <w:tc>
          <w:tcPr>
            <w:tcW w:w="1559" w:type="dxa"/>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pacing w:line="320" w:lineRule="exact"/>
              <w:jc w:val="center"/>
              <w:rPr>
                <w:rFonts w:ascii="方正仿宋_GBK" w:eastAsia="方正仿宋_GBK"/>
                <w:szCs w:val="21"/>
              </w:rPr>
            </w:pPr>
          </w:p>
        </w:tc>
        <w:tc>
          <w:tcPr>
            <w:tcW w:w="1276" w:type="dxa"/>
          </w:tcPr>
          <w:p>
            <w:pPr>
              <w:spacing w:line="320" w:lineRule="exact"/>
              <w:jc w:val="center"/>
              <w:rPr>
                <w:rFonts w:ascii="方正仿宋_GBK" w:eastAsia="方正仿宋_GBK"/>
                <w:szCs w:val="21"/>
              </w:rPr>
            </w:pPr>
            <w:r>
              <w:rPr>
                <w:rFonts w:hint="eastAsia" w:ascii="方正仿宋_GBK" w:eastAsia="方正仿宋_GBK"/>
                <w:szCs w:val="21"/>
              </w:rPr>
              <w:t>地源热泵</w:t>
            </w:r>
          </w:p>
          <w:p>
            <w:pPr>
              <w:spacing w:line="320" w:lineRule="exact"/>
              <w:jc w:val="center"/>
              <w:rPr>
                <w:rFonts w:ascii="方正仿宋_GBK" w:eastAsia="方正仿宋_GBK"/>
                <w:szCs w:val="21"/>
              </w:rPr>
            </w:pPr>
            <w:r>
              <w:rPr>
                <w:rFonts w:hint="eastAsia" w:ascii="方正仿宋_GBK" w:eastAsia="方正仿宋_GBK"/>
                <w:szCs w:val="21"/>
              </w:rPr>
              <w:t>系统</w:t>
            </w:r>
          </w:p>
        </w:tc>
        <w:tc>
          <w:tcPr>
            <w:tcW w:w="5812" w:type="dxa"/>
          </w:tcPr>
          <w:p>
            <w:pPr>
              <w:spacing w:line="280" w:lineRule="exact"/>
              <w:rPr>
                <w:rFonts w:ascii="方正仿宋_GBK" w:eastAsia="方正仿宋_GBK"/>
                <w:szCs w:val="21"/>
              </w:rPr>
            </w:pPr>
            <w:r>
              <w:rPr>
                <w:rFonts w:hint="eastAsia" w:ascii="方正仿宋_GBK" w:eastAsia="方正仿宋_GBK"/>
                <w:szCs w:val="21"/>
              </w:rPr>
              <w:t>□岩土热响应试验测试报告。</w:t>
            </w:r>
          </w:p>
        </w:tc>
        <w:tc>
          <w:tcPr>
            <w:tcW w:w="1559" w:type="dxa"/>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pacing w:line="320" w:lineRule="exact"/>
              <w:jc w:val="center"/>
              <w:rPr>
                <w:rFonts w:ascii="方正仿宋_GBK" w:eastAsia="方正仿宋_GBK"/>
                <w:szCs w:val="21"/>
              </w:rPr>
            </w:pPr>
          </w:p>
        </w:tc>
        <w:tc>
          <w:tcPr>
            <w:tcW w:w="1276" w:type="dxa"/>
            <w:vAlign w:val="center"/>
          </w:tcPr>
          <w:p>
            <w:pPr>
              <w:spacing w:line="320" w:lineRule="exact"/>
              <w:jc w:val="center"/>
              <w:rPr>
                <w:rFonts w:ascii="方正仿宋_GBK" w:eastAsia="方正仿宋_GBK"/>
                <w:szCs w:val="21"/>
              </w:rPr>
            </w:pPr>
            <w:r>
              <w:rPr>
                <w:rFonts w:hint="eastAsia" w:ascii="方正仿宋_GBK" w:eastAsia="方正仿宋_GBK"/>
                <w:szCs w:val="21"/>
              </w:rPr>
              <w:t>太阳能光热系统</w:t>
            </w:r>
          </w:p>
        </w:tc>
        <w:tc>
          <w:tcPr>
            <w:tcW w:w="5812" w:type="dxa"/>
            <w:vAlign w:val="center"/>
          </w:tcPr>
          <w:p>
            <w:pPr>
              <w:spacing w:line="280" w:lineRule="exact"/>
              <w:rPr>
                <w:rFonts w:ascii="方正仿宋_GBK" w:eastAsia="方正仿宋_GBK"/>
                <w:szCs w:val="21"/>
              </w:rPr>
            </w:pPr>
            <w:r>
              <w:rPr>
                <w:rFonts w:hint="eastAsia" w:ascii="方正仿宋_GBK" w:eastAsia="方正仿宋_GBK"/>
                <w:szCs w:val="21"/>
              </w:rPr>
              <w:t>□集热设备和保温材料的进场复验报告。</w:t>
            </w:r>
          </w:p>
        </w:tc>
        <w:tc>
          <w:tcPr>
            <w:tcW w:w="1559" w:type="dxa"/>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pacing w:line="320" w:lineRule="exact"/>
              <w:jc w:val="center"/>
              <w:rPr>
                <w:rFonts w:ascii="方正仿宋_GBK" w:eastAsia="方正仿宋_GBK"/>
                <w:szCs w:val="21"/>
              </w:rPr>
            </w:pPr>
          </w:p>
        </w:tc>
        <w:tc>
          <w:tcPr>
            <w:tcW w:w="1276" w:type="dxa"/>
            <w:vAlign w:val="center"/>
          </w:tcPr>
          <w:p>
            <w:pPr>
              <w:spacing w:line="320" w:lineRule="exact"/>
              <w:jc w:val="center"/>
              <w:rPr>
                <w:rFonts w:ascii="方正仿宋_GBK" w:eastAsia="方正仿宋_GBK"/>
                <w:szCs w:val="21"/>
              </w:rPr>
            </w:pPr>
            <w:r>
              <w:rPr>
                <w:rFonts w:hint="eastAsia" w:ascii="方正仿宋_GBK" w:eastAsia="方正仿宋_GBK"/>
                <w:szCs w:val="21"/>
              </w:rPr>
              <w:t>太阳能光伏系统</w:t>
            </w:r>
          </w:p>
        </w:tc>
        <w:tc>
          <w:tcPr>
            <w:tcW w:w="5812" w:type="dxa"/>
            <w:vAlign w:val="center"/>
          </w:tcPr>
          <w:p>
            <w:pPr>
              <w:spacing w:line="280" w:lineRule="exact"/>
              <w:rPr>
                <w:rFonts w:ascii="方正仿宋_GBK" w:eastAsia="方正仿宋_GBK"/>
                <w:szCs w:val="21"/>
              </w:rPr>
            </w:pPr>
            <w:r>
              <w:rPr>
                <w:rFonts w:hint="eastAsia" w:ascii="方正仿宋_GBK" w:eastAsia="方正仿宋_GBK"/>
                <w:szCs w:val="21"/>
              </w:rPr>
              <w:t>□光伏组件的光电转换效率检测报告。</w:t>
            </w:r>
          </w:p>
        </w:tc>
        <w:tc>
          <w:tcPr>
            <w:tcW w:w="1559" w:type="dxa"/>
          </w:tcPr>
          <w:p>
            <w:pPr>
              <w:spacing w:line="320" w:lineRule="exact"/>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817" w:type="dxa"/>
            <w:vMerge w:val="restart"/>
            <w:vAlign w:val="center"/>
          </w:tcPr>
          <w:p>
            <w:pPr>
              <w:spacing w:line="320" w:lineRule="exact"/>
              <w:jc w:val="center"/>
              <w:rPr>
                <w:rFonts w:ascii="方正仿宋_GBK" w:eastAsia="方正仿宋_GBK"/>
                <w:szCs w:val="21"/>
              </w:rPr>
            </w:pPr>
            <w:r>
              <w:rPr>
                <w:rFonts w:hint="eastAsia" w:ascii="方正仿宋_GBK" w:eastAsia="方正仿宋_GBK"/>
                <w:szCs w:val="21"/>
              </w:rPr>
              <w:t>建筑环境与资源利用</w:t>
            </w:r>
          </w:p>
        </w:tc>
        <w:tc>
          <w:tcPr>
            <w:tcW w:w="1276" w:type="dxa"/>
            <w:vMerge w:val="restart"/>
            <w:vAlign w:val="center"/>
          </w:tcPr>
          <w:p>
            <w:pPr>
              <w:spacing w:line="320" w:lineRule="exact"/>
              <w:jc w:val="center"/>
              <w:rPr>
                <w:rFonts w:ascii="方正仿宋_GBK" w:eastAsia="方正仿宋_GBK"/>
                <w:szCs w:val="21"/>
              </w:rPr>
            </w:pPr>
            <w:r>
              <w:rPr>
                <w:rFonts w:hint="eastAsia" w:ascii="方正仿宋_GBK" w:eastAsia="方正仿宋_GBK"/>
                <w:szCs w:val="21"/>
              </w:rPr>
              <w:t>节地与室外环境</w:t>
            </w:r>
          </w:p>
        </w:tc>
        <w:tc>
          <w:tcPr>
            <w:tcW w:w="5812" w:type="dxa"/>
            <w:vAlign w:val="center"/>
          </w:tcPr>
          <w:p>
            <w:pPr>
              <w:spacing w:line="280" w:lineRule="exact"/>
              <w:rPr>
                <w:rFonts w:ascii="方正仿宋_GBK" w:eastAsia="方正仿宋_GBK"/>
                <w:szCs w:val="21"/>
              </w:rPr>
            </w:pPr>
            <w:r>
              <w:rPr>
                <w:rFonts w:hint="eastAsia" w:ascii="方正仿宋_GBK" w:eastAsia="方正仿宋_GBK"/>
                <w:szCs w:val="21"/>
              </w:rPr>
              <w:t>□屋面、外墙饰面材料太阳辐射反射系数检测报告或降低热岛效应其他技术措施的证明材料。</w:t>
            </w:r>
          </w:p>
        </w:tc>
        <w:tc>
          <w:tcPr>
            <w:tcW w:w="1559" w:type="dxa"/>
            <w:vAlign w:val="center"/>
          </w:tcPr>
          <w:p>
            <w:pPr>
              <w:spacing w:line="320" w:lineRule="exact"/>
              <w:rPr>
                <w:rFonts w:ascii="方正仿宋_GBK" w:eastAsia="方正仿宋_GBK"/>
                <w:kern w:val="0"/>
                <w:szCs w:val="21"/>
              </w:rPr>
            </w:pPr>
            <w:r>
              <w:rPr>
                <w:rFonts w:hint="eastAsia" w:ascii="方正仿宋_GBK" w:eastAsia="方正仿宋_GBK"/>
                <w:szCs w:val="21"/>
              </w:rPr>
              <w:t>申请建筑环境设计与资源综合利用单栋测评的需要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pacing w:line="320" w:lineRule="exact"/>
              <w:jc w:val="center"/>
              <w:rPr>
                <w:rFonts w:ascii="方正仿宋_GBK" w:eastAsia="方正仿宋_GBK"/>
                <w:szCs w:val="21"/>
              </w:rPr>
            </w:pPr>
          </w:p>
        </w:tc>
        <w:tc>
          <w:tcPr>
            <w:tcW w:w="1276" w:type="dxa"/>
            <w:vMerge w:val="continue"/>
            <w:vAlign w:val="center"/>
          </w:tcPr>
          <w:p>
            <w:pPr>
              <w:spacing w:line="320" w:lineRule="exact"/>
              <w:jc w:val="center"/>
              <w:rPr>
                <w:rFonts w:ascii="方正仿宋_GBK" w:eastAsia="方正仿宋_GBK"/>
                <w:szCs w:val="21"/>
              </w:rPr>
            </w:pPr>
          </w:p>
        </w:tc>
        <w:tc>
          <w:tcPr>
            <w:tcW w:w="5812" w:type="dxa"/>
            <w:vAlign w:val="center"/>
          </w:tcPr>
          <w:p>
            <w:pPr>
              <w:spacing w:line="280" w:lineRule="exact"/>
              <w:rPr>
                <w:rFonts w:ascii="方正仿宋_GBK" w:eastAsia="方正仿宋_GBK"/>
                <w:szCs w:val="21"/>
              </w:rPr>
            </w:pPr>
            <w:r>
              <w:rPr>
                <w:rFonts w:hint="eastAsia" w:ascii="方正仿宋_GBK" w:eastAsia="方正仿宋_GBK"/>
                <w:szCs w:val="21"/>
              </w:rPr>
              <w:t>□建筑红线内道路表面所采用材料的太阳辐射反射系数检测报告或降低热岛效应其他技术措施的证明材料；□绿化布置图；□苗木表；□植物配置报告；□透水铺装材料质量证明文件和进场复验报告；□透水铺装图。</w:t>
            </w:r>
          </w:p>
        </w:tc>
        <w:tc>
          <w:tcPr>
            <w:tcW w:w="1559" w:type="dxa"/>
            <w:vAlign w:val="center"/>
          </w:tcPr>
          <w:p>
            <w:pPr>
              <w:spacing w:line="320" w:lineRule="exact"/>
              <w:rPr>
                <w:rFonts w:ascii="方正仿宋_GBK" w:eastAsia="方正仿宋_GBK"/>
                <w:szCs w:val="21"/>
              </w:rPr>
            </w:pPr>
            <w:r>
              <w:rPr>
                <w:rFonts w:hint="eastAsia" w:ascii="方正仿宋_GBK" w:eastAsia="方正仿宋_GBK"/>
                <w:szCs w:val="21"/>
              </w:rPr>
              <w:t>申请建筑环境设计与资源综合利用全面测评的需要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pacing w:line="320" w:lineRule="exact"/>
              <w:jc w:val="center"/>
              <w:rPr>
                <w:rFonts w:ascii="方正仿宋_GBK" w:eastAsia="方正仿宋_GBK"/>
                <w:szCs w:val="21"/>
              </w:rPr>
            </w:pPr>
          </w:p>
        </w:tc>
        <w:tc>
          <w:tcPr>
            <w:tcW w:w="1276" w:type="dxa"/>
            <w:vMerge w:val="restart"/>
            <w:vAlign w:val="center"/>
          </w:tcPr>
          <w:p>
            <w:pPr>
              <w:spacing w:line="320" w:lineRule="exact"/>
              <w:jc w:val="center"/>
              <w:rPr>
                <w:rFonts w:ascii="方正仿宋_GBK" w:eastAsia="方正仿宋_GBK"/>
                <w:szCs w:val="21"/>
              </w:rPr>
            </w:pPr>
            <w:r>
              <w:rPr>
                <w:rFonts w:hint="eastAsia" w:ascii="方正仿宋_GBK" w:eastAsia="方正仿宋_GBK"/>
                <w:szCs w:val="21"/>
              </w:rPr>
              <w:t>节水与水资源利用</w:t>
            </w:r>
          </w:p>
        </w:tc>
        <w:tc>
          <w:tcPr>
            <w:tcW w:w="5812" w:type="dxa"/>
            <w:vAlign w:val="center"/>
          </w:tcPr>
          <w:p>
            <w:pPr>
              <w:snapToGrid w:val="0"/>
              <w:spacing w:line="280" w:lineRule="exact"/>
              <w:rPr>
                <w:rFonts w:ascii="方正仿宋_GBK" w:eastAsia="方正仿宋_GBK"/>
                <w:szCs w:val="21"/>
              </w:rPr>
            </w:pPr>
            <w:r>
              <w:rPr>
                <w:rFonts w:hint="eastAsia" w:ascii="方正仿宋_GBK" w:eastAsia="方正仿宋_GBK"/>
                <w:szCs w:val="21"/>
              </w:rPr>
              <w:t>□节能高效加压供水设备、卫生器具产品的质量证明文件；□节水器具的产品和设备的质量证明文件。</w:t>
            </w:r>
          </w:p>
        </w:tc>
        <w:tc>
          <w:tcPr>
            <w:tcW w:w="1559" w:type="dxa"/>
            <w:vAlign w:val="center"/>
          </w:tcPr>
          <w:p>
            <w:pPr>
              <w:spacing w:line="280" w:lineRule="exact"/>
              <w:rPr>
                <w:rFonts w:ascii="方正仿宋_GBK" w:eastAsia="方正仿宋_GBK"/>
                <w:kern w:val="0"/>
                <w:szCs w:val="21"/>
              </w:rPr>
            </w:pPr>
            <w:r>
              <w:rPr>
                <w:rFonts w:hint="eastAsia" w:ascii="方正仿宋_GBK" w:eastAsia="方正仿宋_GBK"/>
                <w:szCs w:val="21"/>
              </w:rPr>
              <w:t>申请建筑环境设计与资源综合利用单栋测评的需要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pacing w:line="320" w:lineRule="exact"/>
              <w:jc w:val="center"/>
              <w:rPr>
                <w:rFonts w:ascii="方正仿宋_GBK" w:eastAsia="方正仿宋_GBK"/>
                <w:szCs w:val="21"/>
              </w:rPr>
            </w:pPr>
          </w:p>
        </w:tc>
        <w:tc>
          <w:tcPr>
            <w:tcW w:w="1276" w:type="dxa"/>
            <w:vMerge w:val="continue"/>
            <w:vAlign w:val="center"/>
          </w:tcPr>
          <w:p>
            <w:pPr>
              <w:spacing w:line="320" w:lineRule="exact"/>
              <w:jc w:val="center"/>
              <w:rPr>
                <w:rFonts w:ascii="方正仿宋_GBK" w:eastAsia="方正仿宋_GBK"/>
                <w:szCs w:val="21"/>
              </w:rPr>
            </w:pPr>
          </w:p>
        </w:tc>
        <w:tc>
          <w:tcPr>
            <w:tcW w:w="5812" w:type="dxa"/>
            <w:vAlign w:val="center"/>
          </w:tcPr>
          <w:p>
            <w:pPr>
              <w:snapToGrid w:val="0"/>
              <w:spacing w:line="280" w:lineRule="exact"/>
              <w:rPr>
                <w:rFonts w:ascii="方正仿宋_GBK" w:eastAsia="方正仿宋_GBK"/>
                <w:szCs w:val="21"/>
              </w:rPr>
            </w:pPr>
            <w:r>
              <w:rPr>
                <w:rFonts w:hint="eastAsia" w:ascii="方正仿宋_GBK" w:eastAsia="方正仿宋_GBK"/>
                <w:szCs w:val="21"/>
              </w:rPr>
              <w:t>□非传统水源利用计算书和非传统水源回用水水质检测报告。</w:t>
            </w:r>
          </w:p>
        </w:tc>
        <w:tc>
          <w:tcPr>
            <w:tcW w:w="1559" w:type="dxa"/>
            <w:vAlign w:val="center"/>
          </w:tcPr>
          <w:p>
            <w:pPr>
              <w:spacing w:line="280" w:lineRule="exact"/>
              <w:rPr>
                <w:rFonts w:ascii="方正仿宋_GBK" w:eastAsia="方正仿宋_GBK"/>
                <w:szCs w:val="21"/>
              </w:rPr>
            </w:pPr>
            <w:r>
              <w:rPr>
                <w:rFonts w:hint="eastAsia" w:ascii="方正仿宋_GBK" w:eastAsia="方正仿宋_GBK"/>
                <w:szCs w:val="21"/>
              </w:rPr>
              <w:t>申请建筑环境设计与资源综合利用全面测评的需要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pacing w:line="320" w:lineRule="exact"/>
              <w:jc w:val="center"/>
              <w:rPr>
                <w:rFonts w:ascii="方正仿宋_GBK" w:eastAsia="方正仿宋_GBK"/>
                <w:szCs w:val="21"/>
              </w:rPr>
            </w:pPr>
          </w:p>
        </w:tc>
        <w:tc>
          <w:tcPr>
            <w:tcW w:w="1276" w:type="dxa"/>
            <w:vMerge w:val="restart"/>
            <w:vAlign w:val="center"/>
          </w:tcPr>
          <w:p>
            <w:pPr>
              <w:spacing w:line="320" w:lineRule="exact"/>
              <w:jc w:val="center"/>
              <w:rPr>
                <w:rFonts w:ascii="方正仿宋_GBK" w:eastAsia="方正仿宋_GBK"/>
                <w:szCs w:val="21"/>
              </w:rPr>
            </w:pPr>
            <w:r>
              <w:rPr>
                <w:rFonts w:hint="eastAsia" w:ascii="方正仿宋_GBK" w:eastAsia="方正仿宋_GBK"/>
                <w:szCs w:val="21"/>
              </w:rPr>
              <w:t>节材与材料资源利用</w:t>
            </w:r>
          </w:p>
        </w:tc>
        <w:tc>
          <w:tcPr>
            <w:tcW w:w="5812" w:type="dxa"/>
            <w:vAlign w:val="center"/>
          </w:tcPr>
          <w:p>
            <w:pPr>
              <w:spacing w:line="280" w:lineRule="exact"/>
              <w:rPr>
                <w:rFonts w:ascii="方正仿宋_GBK" w:eastAsia="方正仿宋_GBK"/>
                <w:szCs w:val="21"/>
              </w:rPr>
            </w:pPr>
            <w:r>
              <w:rPr>
                <w:rFonts w:hint="eastAsia" w:ascii="方正仿宋_GBK" w:eastAsia="方正仿宋_GBK"/>
                <w:szCs w:val="21"/>
              </w:rPr>
              <w:t>□装饰性构件造价比例计算表；□高性能混凝土、预拌砂浆、钢结构建筑采用耐候结构钢进场复验报告及耐候型防腐涂</w:t>
            </w:r>
            <w:bookmarkStart w:id="20" w:name="_GoBack"/>
            <w:bookmarkEnd w:id="20"/>
            <w:r>
              <w:rPr>
                <w:rFonts w:hint="eastAsia" w:ascii="方正仿宋_GBK" w:eastAsia="方正仿宋_GBK"/>
                <w:szCs w:val="21"/>
              </w:rPr>
              <w:t>料、工厂化预制生产建筑构（配）件质量证明文件；□可重复使用隔断（墙）比例计算书；□可再循环材料使用比例计算书；□绿色建材的供需合同等。</w:t>
            </w:r>
          </w:p>
        </w:tc>
        <w:tc>
          <w:tcPr>
            <w:tcW w:w="1559" w:type="dxa"/>
            <w:vAlign w:val="center"/>
          </w:tcPr>
          <w:p>
            <w:pPr>
              <w:spacing w:line="280" w:lineRule="exact"/>
              <w:rPr>
                <w:rFonts w:ascii="方正仿宋_GBK" w:eastAsia="方正仿宋_GBK"/>
                <w:kern w:val="0"/>
                <w:szCs w:val="21"/>
              </w:rPr>
            </w:pPr>
            <w:r>
              <w:rPr>
                <w:rFonts w:hint="eastAsia" w:ascii="方正仿宋_GBK" w:eastAsia="方正仿宋_GBK"/>
                <w:szCs w:val="21"/>
              </w:rPr>
              <w:t>申请建筑环境设计与资源综合利用单栋测评的需要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pacing w:line="320" w:lineRule="exact"/>
              <w:jc w:val="center"/>
              <w:rPr>
                <w:rFonts w:ascii="方正仿宋_GBK" w:eastAsia="方正仿宋_GBK"/>
                <w:szCs w:val="21"/>
              </w:rPr>
            </w:pPr>
          </w:p>
        </w:tc>
        <w:tc>
          <w:tcPr>
            <w:tcW w:w="1276" w:type="dxa"/>
            <w:vMerge w:val="continue"/>
            <w:vAlign w:val="center"/>
          </w:tcPr>
          <w:p>
            <w:pPr>
              <w:spacing w:line="320" w:lineRule="exact"/>
              <w:jc w:val="center"/>
              <w:rPr>
                <w:rFonts w:ascii="方正仿宋_GBK" w:eastAsia="方正仿宋_GBK"/>
                <w:szCs w:val="21"/>
              </w:rPr>
            </w:pPr>
          </w:p>
        </w:tc>
        <w:tc>
          <w:tcPr>
            <w:tcW w:w="5812" w:type="dxa"/>
            <w:vAlign w:val="center"/>
          </w:tcPr>
          <w:p>
            <w:pPr>
              <w:spacing w:line="280" w:lineRule="exact"/>
              <w:rPr>
                <w:rFonts w:ascii="方正仿宋_GBK" w:eastAsia="方正仿宋_GBK"/>
                <w:szCs w:val="21"/>
              </w:rPr>
            </w:pPr>
            <w:r>
              <w:rPr>
                <w:rFonts w:hint="eastAsia" w:ascii="方正仿宋_GBK" w:eastAsia="方正仿宋_GBK"/>
                <w:szCs w:val="21"/>
              </w:rPr>
              <w:t>□旧建筑的质量鉴定报告</w:t>
            </w:r>
          </w:p>
        </w:tc>
        <w:tc>
          <w:tcPr>
            <w:tcW w:w="1559" w:type="dxa"/>
            <w:vAlign w:val="center"/>
          </w:tcPr>
          <w:p>
            <w:pPr>
              <w:spacing w:line="320" w:lineRule="exact"/>
              <w:rPr>
                <w:rFonts w:ascii="方正仿宋_GBK" w:eastAsia="方正仿宋_GBK"/>
                <w:kern w:val="0"/>
                <w:szCs w:val="21"/>
              </w:rPr>
            </w:pPr>
            <w:r>
              <w:rPr>
                <w:rFonts w:hint="eastAsia" w:ascii="方正仿宋_GBK" w:eastAsia="方正仿宋_GBK"/>
                <w:szCs w:val="21"/>
              </w:rPr>
              <w:t>申请建筑环境设计与资源综合利用全面测评的需要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pacing w:line="320" w:lineRule="exact"/>
              <w:jc w:val="center"/>
              <w:rPr>
                <w:rFonts w:ascii="方正仿宋_GBK" w:eastAsia="方正仿宋_GBK"/>
                <w:szCs w:val="21"/>
              </w:rPr>
            </w:pPr>
          </w:p>
        </w:tc>
        <w:tc>
          <w:tcPr>
            <w:tcW w:w="1276" w:type="dxa"/>
            <w:vAlign w:val="center"/>
          </w:tcPr>
          <w:p>
            <w:pPr>
              <w:spacing w:line="320" w:lineRule="exact"/>
              <w:jc w:val="center"/>
              <w:rPr>
                <w:rFonts w:ascii="方正仿宋_GBK" w:eastAsia="方正仿宋_GBK"/>
                <w:szCs w:val="21"/>
                <w:highlight w:val="yellow"/>
              </w:rPr>
            </w:pPr>
            <w:r>
              <w:rPr>
                <w:rFonts w:hint="eastAsia" w:ascii="方正仿宋_GBK" w:eastAsia="方正仿宋_GBK"/>
                <w:szCs w:val="21"/>
              </w:rPr>
              <w:t>室内环境</w:t>
            </w:r>
          </w:p>
        </w:tc>
        <w:tc>
          <w:tcPr>
            <w:tcW w:w="5812" w:type="dxa"/>
            <w:vAlign w:val="center"/>
          </w:tcPr>
          <w:p>
            <w:pPr>
              <w:spacing w:line="280" w:lineRule="exact"/>
              <w:rPr>
                <w:rFonts w:ascii="方正仿宋_GBK" w:eastAsia="方正仿宋_GBK"/>
                <w:szCs w:val="21"/>
                <w:highlight w:val="yellow"/>
              </w:rPr>
            </w:pPr>
            <w:r>
              <w:rPr>
                <w:rFonts w:hint="eastAsia" w:ascii="方正仿宋_GBK" w:eastAsia="方正仿宋_GBK"/>
                <w:szCs w:val="21"/>
              </w:rPr>
              <w:t>□室内风环境数字化分析计算模型及报告；□主要功能房间室内允许噪声级检测报告；□隔墙、楼板隔声性能检测报告；□设备（噪声）质量证明文件或其他降噪措施的相关证明资料；□屋面、外墙饰面材料太阳辐射吸收系数检测报告或屋面和东、西向墙内表面温度计算书；□室内光环境数字化分析计算模型及报告；□空气质量监控系统产品质量证明文件；□导光材料质量证明文件；□同层排水或新型降噪管的设备、材料质量证明文件；□建筑遮阳产品及附件材料的质量证明文件及可调节外遮阳的抗风计算报告。</w:t>
            </w:r>
          </w:p>
        </w:tc>
        <w:tc>
          <w:tcPr>
            <w:tcW w:w="1559" w:type="dxa"/>
            <w:vMerge w:val="restart"/>
            <w:vAlign w:val="center"/>
          </w:tcPr>
          <w:p>
            <w:pPr>
              <w:spacing w:line="320" w:lineRule="exact"/>
              <w:rPr>
                <w:rFonts w:ascii="方正仿宋_GBK" w:eastAsia="方正仿宋_GBK"/>
                <w:kern w:val="0"/>
                <w:szCs w:val="21"/>
              </w:rPr>
            </w:pPr>
            <w:r>
              <w:rPr>
                <w:rFonts w:hint="eastAsia" w:ascii="方正仿宋_GBK" w:eastAsia="方正仿宋_GBK"/>
                <w:szCs w:val="21"/>
              </w:rPr>
              <w:t>申请建筑环境设计与资源综合利用单栋测评的需要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vAlign w:val="center"/>
          </w:tcPr>
          <w:p>
            <w:pPr>
              <w:spacing w:line="320" w:lineRule="exact"/>
              <w:jc w:val="center"/>
              <w:rPr>
                <w:rFonts w:ascii="方正仿宋_GBK" w:eastAsia="方正仿宋_GBK"/>
                <w:szCs w:val="21"/>
              </w:rPr>
            </w:pPr>
          </w:p>
        </w:tc>
        <w:tc>
          <w:tcPr>
            <w:tcW w:w="1276" w:type="dxa"/>
            <w:vAlign w:val="center"/>
          </w:tcPr>
          <w:p>
            <w:pPr>
              <w:spacing w:line="320" w:lineRule="exact"/>
              <w:jc w:val="center"/>
              <w:rPr>
                <w:rFonts w:ascii="方正仿宋_GBK" w:eastAsia="方正仿宋_GBK"/>
                <w:szCs w:val="21"/>
              </w:rPr>
            </w:pPr>
            <w:r>
              <w:rPr>
                <w:rFonts w:hint="eastAsia" w:ascii="方正仿宋_GBK" w:eastAsia="方正仿宋_GBK"/>
                <w:szCs w:val="21"/>
              </w:rPr>
              <w:t>绿色施工</w:t>
            </w:r>
          </w:p>
        </w:tc>
        <w:tc>
          <w:tcPr>
            <w:tcW w:w="5812" w:type="dxa"/>
            <w:vAlign w:val="center"/>
          </w:tcPr>
          <w:p>
            <w:pPr>
              <w:spacing w:line="280" w:lineRule="exact"/>
              <w:rPr>
                <w:rFonts w:ascii="方正仿宋_GBK" w:eastAsia="方正仿宋_GBK"/>
                <w:szCs w:val="21"/>
              </w:rPr>
            </w:pPr>
            <w:r>
              <w:rPr>
                <w:rFonts w:hint="eastAsia" w:ascii="方正仿宋_GBK" w:eastAsia="方正仿宋_GBK"/>
                <w:szCs w:val="21"/>
              </w:rPr>
              <w:t>□绿色施工管理制度；□绿色施工方案。</w:t>
            </w:r>
          </w:p>
        </w:tc>
        <w:tc>
          <w:tcPr>
            <w:tcW w:w="1559" w:type="dxa"/>
            <w:vMerge w:val="continue"/>
            <w:vAlign w:val="center"/>
          </w:tcPr>
          <w:p>
            <w:pPr>
              <w:spacing w:line="320" w:lineRule="exact"/>
              <w:rPr>
                <w:rFonts w:ascii="方正仿宋_GBK" w:eastAsia="方正仿宋_GBK"/>
                <w:kern w:val="0"/>
                <w:szCs w:val="21"/>
              </w:rPr>
            </w:pPr>
          </w:p>
        </w:tc>
      </w:tr>
    </w:tbl>
    <w:p>
      <w:pPr>
        <w:snapToGrid w:val="0"/>
        <w:jc w:val="left"/>
      </w:pPr>
      <w:r>
        <w:rPr>
          <w:rFonts w:hint="eastAsia"/>
        </w:rPr>
        <w:t>注：本表所列的常规资料、建筑能效资料和建筑环境与资源利用资料应结合项目实际采用的建筑节能（绿色建筑）技术体系报送，未涉及的资料不需报送。</w:t>
      </w:r>
    </w:p>
    <w:p>
      <w:pPr>
        <w:spacing w:line="600" w:lineRule="atLeast"/>
        <w:ind w:firstLine="420" w:firstLineChars="200"/>
        <w:jc w:val="left"/>
        <w:rPr>
          <w:rFonts w:ascii="方正仿宋_GBK" w:hAnsi="方正仿宋_GBK" w:eastAsia="方正仿宋_GBK" w:cs="方正仿宋_GBK"/>
          <w:kern w:val="0"/>
          <w:sz w:val="32"/>
          <w:szCs w:val="32"/>
          <w:shd w:val="clear" w:color="auto" w:fill="FFFFFF"/>
        </w:rPr>
      </w:pPr>
      <w:r>
        <w:br w:type="page"/>
      </w:r>
    </w:p>
    <w:p>
      <w:pPr>
        <w:rPr>
          <w:rFonts w:ascii="方正黑体_GBK" w:hAnsi="方正黑体_GBK" w:eastAsia="方正黑体_GBK" w:cs="方正黑体_GBK"/>
          <w:sz w:val="44"/>
          <w:szCs w:val="44"/>
        </w:rPr>
      </w:pPr>
      <w:r>
        <w:rPr>
          <w:rFonts w:hint="eastAsia" w:ascii="方正黑体_GBK" w:hAnsi="方正黑体_GBK" w:eastAsia="方正黑体_GBK" w:cs="方正黑体_GBK"/>
          <w:sz w:val="32"/>
          <w:szCs w:val="32"/>
        </w:rPr>
        <w:t>附件2</w:t>
      </w:r>
    </w:p>
    <w:p>
      <w:pPr>
        <w:spacing w:line="360" w:lineRule="auto"/>
        <w:jc w:val="center"/>
        <w:rPr>
          <w:rFonts w:ascii="方正小标宋_GBK" w:eastAsia="方正小标宋_GBK"/>
          <w:sz w:val="44"/>
          <w:szCs w:val="44"/>
        </w:rPr>
      </w:pPr>
      <w:r>
        <w:rPr>
          <w:rFonts w:hint="eastAsia" w:ascii="方正小标宋_GBK" w:eastAsia="方正小标宋_GBK"/>
          <w:sz w:val="44"/>
          <w:szCs w:val="44"/>
        </w:rPr>
        <w:t>重庆市建筑能效（绿色建筑）测评与标识</w:t>
      </w:r>
    </w:p>
    <w:p>
      <w:pPr>
        <w:spacing w:line="360" w:lineRule="auto"/>
        <w:jc w:val="center"/>
        <w:rPr>
          <w:rFonts w:ascii="方正小标宋_GBK" w:eastAsia="方正小标宋_GBK"/>
          <w:sz w:val="44"/>
          <w:szCs w:val="44"/>
        </w:rPr>
      </w:pPr>
      <w:r>
        <w:rPr>
          <w:rFonts w:hint="eastAsia" w:ascii="方正小标宋_GBK" w:eastAsia="方正小标宋_GBK"/>
          <w:sz w:val="44"/>
          <w:szCs w:val="44"/>
        </w:rPr>
        <w:t>技术导则</w:t>
      </w:r>
    </w:p>
    <w:p/>
    <w:p/>
    <w:p/>
    <w:p/>
    <w:p/>
    <w:p/>
    <w:p/>
    <w:p/>
    <w:p/>
    <w:p/>
    <w:p/>
    <w:p/>
    <w:p/>
    <w:p/>
    <w:p/>
    <w:p/>
    <w:p/>
    <w:p/>
    <w:p/>
    <w:p/>
    <w:p/>
    <w:p>
      <w:pPr>
        <w:jc w:val="center"/>
        <w:rPr>
          <w:rFonts w:ascii="方正小标宋_GBK" w:eastAsia="方正小标宋_GBK"/>
          <w:sz w:val="32"/>
          <w:szCs w:val="32"/>
        </w:rPr>
      </w:pPr>
      <w:r>
        <w:rPr>
          <w:rFonts w:hint="eastAsia" w:ascii="方正小标宋_GBK" w:eastAsia="方正小标宋_GBK"/>
          <w:sz w:val="32"/>
          <w:szCs w:val="32"/>
        </w:rPr>
        <w:t>重庆市城乡建设委员会</w:t>
      </w:r>
    </w:p>
    <w:p>
      <w:pPr>
        <w:jc w:val="center"/>
        <w:rPr>
          <w:rFonts w:ascii="方正小标宋_GBK" w:eastAsia="方正小标宋_GBK"/>
          <w:sz w:val="32"/>
          <w:szCs w:val="32"/>
        </w:rPr>
      </w:pPr>
      <w:r>
        <w:rPr>
          <w:rFonts w:hint="eastAsia" w:ascii="方正小标宋_GBK" w:eastAsia="方正小标宋_GBK"/>
          <w:sz w:val="32"/>
          <w:szCs w:val="32"/>
        </w:rPr>
        <w:t>2018年1月</w:t>
      </w:r>
    </w:p>
    <w:p>
      <w:pPr>
        <w:widowControl/>
        <w:jc w:val="left"/>
        <w:rPr>
          <w:rFonts w:ascii="方正小标宋_GBK" w:eastAsia="方正小标宋_GBK"/>
          <w:sz w:val="32"/>
          <w:szCs w:val="32"/>
        </w:rPr>
      </w:pPr>
    </w:p>
    <w:p>
      <w:pPr>
        <w:widowControl/>
        <w:jc w:val="left"/>
        <w:rPr>
          <w:rFonts w:ascii="方正小标宋_GBK" w:eastAsia="方正小标宋_GBK"/>
          <w:sz w:val="32"/>
          <w:szCs w:val="32"/>
        </w:rPr>
      </w:pPr>
    </w:p>
    <w:p>
      <w:pPr>
        <w:widowControl/>
        <w:jc w:val="left"/>
        <w:rPr>
          <w:rFonts w:ascii="方正小标宋_GBK" w:eastAsia="方正小标宋_GBK"/>
          <w:sz w:val="32"/>
          <w:szCs w:val="32"/>
        </w:rPr>
      </w:pPr>
    </w:p>
    <w:p>
      <w:pPr>
        <w:jc w:val="center"/>
        <w:rPr>
          <w:rFonts w:ascii="方正黑体_GBK" w:eastAsia="方正黑体_GBK"/>
          <w:sz w:val="32"/>
          <w:szCs w:val="32"/>
        </w:rPr>
      </w:pPr>
      <w:r>
        <w:rPr>
          <w:rFonts w:hint="eastAsia" w:ascii="方正黑体_GBK" w:eastAsia="方正黑体_GBK"/>
          <w:sz w:val="32"/>
          <w:szCs w:val="32"/>
        </w:rPr>
        <w:t>重庆市建筑能效（绿色建筑）测评与标识技术导则</w:t>
      </w:r>
    </w:p>
    <w:p>
      <w:pPr>
        <w:pStyle w:val="14"/>
        <w:ind w:firstLine="279"/>
        <w:rPr>
          <w:kern w:val="0"/>
        </w:rPr>
      </w:pPr>
    </w:p>
    <w:p>
      <w:pPr>
        <w:pStyle w:val="14"/>
        <w:spacing w:line="400" w:lineRule="exact"/>
        <w:rPr>
          <w:rFonts w:ascii="Calibri" w:hAnsi="Calibri"/>
          <w:szCs w:val="22"/>
        </w:rPr>
      </w:pPr>
      <w:r>
        <w:rPr>
          <w:sz w:val="32"/>
          <w:szCs w:val="32"/>
        </w:rPr>
        <w:fldChar w:fldCharType="begin"/>
      </w:r>
      <w:r>
        <w:rPr>
          <w:sz w:val="32"/>
          <w:szCs w:val="32"/>
        </w:rPr>
        <w:instrText xml:space="preserve"> TOC \o "1-3" \h \z \u </w:instrText>
      </w:r>
      <w:r>
        <w:rPr>
          <w:sz w:val="32"/>
          <w:szCs w:val="32"/>
        </w:rPr>
        <w:fldChar w:fldCharType="separate"/>
      </w:r>
      <w:r>
        <w:fldChar w:fldCharType="begin"/>
      </w:r>
      <w:r>
        <w:instrText xml:space="preserve"> HYPERLINK \l "_Toc499909320" </w:instrText>
      </w:r>
      <w:r>
        <w:fldChar w:fldCharType="separate"/>
      </w:r>
      <w:r>
        <w:rPr>
          <w:rStyle w:val="21"/>
          <w:rFonts w:hint="eastAsia" w:eastAsia="方正黑体_GBK"/>
        </w:rPr>
        <w:t>第一章</w:t>
      </w:r>
      <w:r>
        <w:rPr>
          <w:rStyle w:val="21"/>
          <w:rFonts w:eastAsia="方正黑体_GBK"/>
        </w:rPr>
        <w:t xml:space="preserve">  </w:t>
      </w:r>
      <w:r>
        <w:rPr>
          <w:rStyle w:val="21"/>
          <w:rFonts w:hint="eastAsia" w:eastAsia="方正黑体_GBK"/>
        </w:rPr>
        <w:t>总</w:t>
      </w:r>
      <w:r>
        <w:rPr>
          <w:rStyle w:val="21"/>
          <w:rFonts w:eastAsia="方正黑体_GBK"/>
        </w:rPr>
        <w:t xml:space="preserve">   </w:t>
      </w:r>
      <w:r>
        <w:rPr>
          <w:rStyle w:val="21"/>
          <w:rFonts w:hint="eastAsia" w:eastAsia="方正黑体_GBK"/>
        </w:rPr>
        <w:t>则</w:t>
      </w:r>
      <w:r>
        <w:tab/>
      </w:r>
      <w:r>
        <w:fldChar w:fldCharType="begin"/>
      </w:r>
      <w:r>
        <w:instrText xml:space="preserve"> PAGEREF _Toc499909320 \h </w:instrText>
      </w:r>
      <w:r>
        <w:fldChar w:fldCharType="separate"/>
      </w:r>
      <w:r>
        <w:t>2</w:t>
      </w:r>
      <w:r>
        <w:fldChar w:fldCharType="end"/>
      </w:r>
      <w:r>
        <w:fldChar w:fldCharType="end"/>
      </w:r>
    </w:p>
    <w:p>
      <w:pPr>
        <w:pStyle w:val="15"/>
        <w:tabs>
          <w:tab w:val="right" w:leader="dot" w:pos="9060"/>
        </w:tabs>
        <w:spacing w:line="400" w:lineRule="exact"/>
        <w:rPr>
          <w:rFonts w:ascii="Calibri" w:hAnsi="Calibri"/>
          <w:szCs w:val="22"/>
        </w:rPr>
      </w:pPr>
      <w:r>
        <w:fldChar w:fldCharType="begin"/>
      </w:r>
      <w:r>
        <w:instrText xml:space="preserve"> HYPERLINK \l "_Toc499909321" </w:instrText>
      </w:r>
      <w:r>
        <w:fldChar w:fldCharType="separate"/>
      </w:r>
      <w:r>
        <w:rPr>
          <w:rStyle w:val="21"/>
          <w:rFonts w:eastAsia="方正黑体_GBK"/>
        </w:rPr>
        <w:t>1</w:t>
      </w:r>
      <w:r>
        <w:rPr>
          <w:rStyle w:val="21"/>
          <w:rFonts w:hint="eastAsia" w:eastAsia="方正黑体_GBK"/>
        </w:rPr>
        <w:t>总则</w:t>
      </w:r>
      <w:r>
        <w:tab/>
      </w:r>
      <w:r>
        <w:fldChar w:fldCharType="begin"/>
      </w:r>
      <w:r>
        <w:instrText xml:space="preserve"> PAGEREF _Toc499909321 \h </w:instrText>
      </w:r>
      <w:r>
        <w:fldChar w:fldCharType="separate"/>
      </w:r>
      <w:r>
        <w:t>3</w:t>
      </w:r>
      <w:r>
        <w:fldChar w:fldCharType="end"/>
      </w:r>
      <w:r>
        <w:fldChar w:fldCharType="end"/>
      </w:r>
    </w:p>
    <w:p>
      <w:pPr>
        <w:pStyle w:val="15"/>
        <w:tabs>
          <w:tab w:val="right" w:leader="dot" w:pos="9060"/>
        </w:tabs>
        <w:spacing w:line="400" w:lineRule="exact"/>
        <w:rPr>
          <w:rFonts w:ascii="Calibri" w:hAnsi="Calibri"/>
          <w:szCs w:val="22"/>
        </w:rPr>
      </w:pPr>
      <w:r>
        <w:fldChar w:fldCharType="begin"/>
      </w:r>
      <w:r>
        <w:instrText xml:space="preserve"> HYPERLINK \l "_Toc499909322" </w:instrText>
      </w:r>
      <w:r>
        <w:fldChar w:fldCharType="separate"/>
      </w:r>
      <w:r>
        <w:rPr>
          <w:rStyle w:val="21"/>
          <w:rFonts w:eastAsia="方正黑体_GBK"/>
        </w:rPr>
        <w:t>2</w:t>
      </w:r>
      <w:r>
        <w:rPr>
          <w:rStyle w:val="21"/>
          <w:rFonts w:hint="eastAsia" w:eastAsia="方正黑体_GBK"/>
        </w:rPr>
        <w:t>术语</w:t>
      </w:r>
      <w:r>
        <w:tab/>
      </w:r>
      <w:r>
        <w:fldChar w:fldCharType="begin"/>
      </w:r>
      <w:r>
        <w:instrText xml:space="preserve"> PAGEREF _Toc499909322 \h </w:instrText>
      </w:r>
      <w:r>
        <w:fldChar w:fldCharType="separate"/>
      </w:r>
      <w:r>
        <w:t>4</w:t>
      </w:r>
      <w:r>
        <w:fldChar w:fldCharType="end"/>
      </w:r>
      <w:r>
        <w:fldChar w:fldCharType="end"/>
      </w:r>
    </w:p>
    <w:p>
      <w:pPr>
        <w:pStyle w:val="15"/>
        <w:tabs>
          <w:tab w:val="right" w:leader="dot" w:pos="9060"/>
        </w:tabs>
        <w:spacing w:line="400" w:lineRule="exact"/>
        <w:rPr>
          <w:rFonts w:ascii="Calibri" w:hAnsi="Calibri"/>
          <w:szCs w:val="22"/>
        </w:rPr>
      </w:pPr>
      <w:r>
        <w:fldChar w:fldCharType="begin"/>
      </w:r>
      <w:r>
        <w:instrText xml:space="preserve"> HYPERLINK \l "_Toc499909323" </w:instrText>
      </w:r>
      <w:r>
        <w:fldChar w:fldCharType="separate"/>
      </w:r>
      <w:r>
        <w:rPr>
          <w:rStyle w:val="21"/>
          <w:rFonts w:eastAsia="方正黑体_GBK"/>
        </w:rPr>
        <w:t>3</w:t>
      </w:r>
      <w:r>
        <w:rPr>
          <w:rStyle w:val="21"/>
          <w:rFonts w:hint="eastAsia" w:eastAsia="方正黑体_GBK"/>
        </w:rPr>
        <w:t>基本规定</w:t>
      </w:r>
      <w:r>
        <w:tab/>
      </w:r>
      <w:r>
        <w:fldChar w:fldCharType="begin"/>
      </w:r>
      <w:r>
        <w:instrText xml:space="preserve"> PAGEREF _Toc499909323 \h </w:instrText>
      </w:r>
      <w:r>
        <w:fldChar w:fldCharType="separate"/>
      </w:r>
      <w:r>
        <w:t>6</w:t>
      </w:r>
      <w:r>
        <w:fldChar w:fldCharType="end"/>
      </w:r>
      <w:r>
        <w:fldChar w:fldCharType="end"/>
      </w:r>
    </w:p>
    <w:p>
      <w:pPr>
        <w:pStyle w:val="9"/>
        <w:tabs>
          <w:tab w:val="right" w:leader="dot" w:pos="9060"/>
        </w:tabs>
        <w:spacing w:line="400" w:lineRule="exact"/>
        <w:rPr>
          <w:rFonts w:ascii="Calibri" w:hAnsi="Calibri"/>
          <w:szCs w:val="22"/>
        </w:rPr>
      </w:pPr>
      <w:r>
        <w:fldChar w:fldCharType="begin"/>
      </w:r>
      <w:r>
        <w:instrText xml:space="preserve"> HYPERLINK \l "_Toc499909324" </w:instrText>
      </w:r>
      <w:r>
        <w:fldChar w:fldCharType="separate"/>
      </w:r>
      <w:r>
        <w:rPr>
          <w:rStyle w:val="21"/>
        </w:rPr>
        <w:t>3.1</w:t>
      </w:r>
      <w:r>
        <w:rPr>
          <w:rStyle w:val="21"/>
          <w:rFonts w:hint="eastAsia" w:hAnsi="宋体"/>
        </w:rPr>
        <w:t>建筑能效部分</w:t>
      </w:r>
      <w:r>
        <w:tab/>
      </w:r>
      <w:r>
        <w:fldChar w:fldCharType="begin"/>
      </w:r>
      <w:r>
        <w:instrText xml:space="preserve"> PAGEREF _Toc499909324 \h </w:instrText>
      </w:r>
      <w:r>
        <w:fldChar w:fldCharType="separate"/>
      </w:r>
      <w:r>
        <w:t>6</w:t>
      </w:r>
      <w:r>
        <w:fldChar w:fldCharType="end"/>
      </w:r>
      <w:r>
        <w:fldChar w:fldCharType="end"/>
      </w:r>
    </w:p>
    <w:p>
      <w:pPr>
        <w:pStyle w:val="9"/>
        <w:tabs>
          <w:tab w:val="right" w:leader="dot" w:pos="9060"/>
        </w:tabs>
        <w:spacing w:line="400" w:lineRule="exact"/>
        <w:rPr>
          <w:rFonts w:ascii="Calibri" w:hAnsi="Calibri"/>
          <w:szCs w:val="22"/>
        </w:rPr>
      </w:pPr>
      <w:r>
        <w:fldChar w:fldCharType="begin"/>
      </w:r>
      <w:r>
        <w:instrText xml:space="preserve"> HYPERLINK \l "_Toc499909325" </w:instrText>
      </w:r>
      <w:r>
        <w:fldChar w:fldCharType="separate"/>
      </w:r>
      <w:r>
        <w:rPr>
          <w:rStyle w:val="21"/>
        </w:rPr>
        <w:t>3.2</w:t>
      </w:r>
      <w:r>
        <w:rPr>
          <w:rStyle w:val="21"/>
          <w:rFonts w:hint="eastAsia"/>
        </w:rPr>
        <w:t>建筑环境与资源利用部分</w:t>
      </w:r>
      <w:r>
        <w:tab/>
      </w:r>
      <w:r>
        <w:fldChar w:fldCharType="begin"/>
      </w:r>
      <w:r>
        <w:instrText xml:space="preserve"> PAGEREF _Toc499909325 \h </w:instrText>
      </w:r>
      <w:r>
        <w:fldChar w:fldCharType="separate"/>
      </w:r>
      <w:r>
        <w:t>6</w:t>
      </w:r>
      <w:r>
        <w:fldChar w:fldCharType="end"/>
      </w:r>
      <w:r>
        <w:fldChar w:fldCharType="end"/>
      </w:r>
    </w:p>
    <w:p>
      <w:pPr>
        <w:pStyle w:val="15"/>
        <w:tabs>
          <w:tab w:val="right" w:leader="dot" w:pos="9060"/>
        </w:tabs>
        <w:spacing w:line="400" w:lineRule="exact"/>
        <w:rPr>
          <w:rFonts w:ascii="Calibri" w:hAnsi="Calibri"/>
          <w:szCs w:val="22"/>
        </w:rPr>
      </w:pPr>
      <w:r>
        <w:fldChar w:fldCharType="begin"/>
      </w:r>
      <w:r>
        <w:instrText xml:space="preserve"> HYPERLINK \l "_Toc499909326" </w:instrText>
      </w:r>
      <w:r>
        <w:fldChar w:fldCharType="separate"/>
      </w:r>
      <w:r>
        <w:rPr>
          <w:rStyle w:val="21"/>
          <w:rFonts w:eastAsia="方正黑体_GBK"/>
        </w:rPr>
        <w:t>4</w:t>
      </w:r>
      <w:r>
        <w:rPr>
          <w:rStyle w:val="21"/>
          <w:rFonts w:hint="eastAsia" w:eastAsia="方正黑体_GBK"/>
        </w:rPr>
        <w:t>测评程序</w:t>
      </w:r>
      <w:r>
        <w:tab/>
      </w:r>
      <w:r>
        <w:fldChar w:fldCharType="begin"/>
      </w:r>
      <w:r>
        <w:instrText xml:space="preserve"> PAGEREF _Toc499909326 \h </w:instrText>
      </w:r>
      <w:r>
        <w:fldChar w:fldCharType="separate"/>
      </w:r>
      <w:r>
        <w:t>7</w:t>
      </w:r>
      <w:r>
        <w:fldChar w:fldCharType="end"/>
      </w:r>
      <w:r>
        <w:fldChar w:fldCharType="end"/>
      </w:r>
    </w:p>
    <w:p>
      <w:pPr>
        <w:pStyle w:val="15"/>
        <w:tabs>
          <w:tab w:val="right" w:leader="dot" w:pos="9060"/>
        </w:tabs>
        <w:spacing w:line="400" w:lineRule="exact"/>
        <w:rPr>
          <w:rFonts w:ascii="Calibri" w:hAnsi="Calibri"/>
          <w:szCs w:val="22"/>
        </w:rPr>
      </w:pPr>
      <w:r>
        <w:fldChar w:fldCharType="begin"/>
      </w:r>
      <w:r>
        <w:instrText xml:space="preserve"> HYPERLINK \l "_Toc499909327" </w:instrText>
      </w:r>
      <w:r>
        <w:fldChar w:fldCharType="separate"/>
      </w:r>
      <w:r>
        <w:rPr>
          <w:rStyle w:val="21"/>
          <w:rFonts w:eastAsia="方正黑体_GBK"/>
        </w:rPr>
        <w:t>5</w:t>
      </w:r>
      <w:r>
        <w:rPr>
          <w:rStyle w:val="21"/>
          <w:rFonts w:hint="eastAsia" w:eastAsia="方正黑体_GBK"/>
        </w:rPr>
        <w:t>测评内容及方法</w:t>
      </w:r>
      <w:r>
        <w:tab/>
      </w:r>
      <w:r>
        <w:fldChar w:fldCharType="begin"/>
      </w:r>
      <w:r>
        <w:instrText xml:space="preserve"> PAGEREF _Toc499909327 \h </w:instrText>
      </w:r>
      <w:r>
        <w:fldChar w:fldCharType="separate"/>
      </w:r>
      <w:r>
        <w:t>9</w:t>
      </w:r>
      <w:r>
        <w:fldChar w:fldCharType="end"/>
      </w:r>
      <w:r>
        <w:fldChar w:fldCharType="end"/>
      </w:r>
    </w:p>
    <w:p>
      <w:pPr>
        <w:pStyle w:val="9"/>
        <w:tabs>
          <w:tab w:val="right" w:leader="dot" w:pos="9060"/>
        </w:tabs>
        <w:spacing w:line="400" w:lineRule="exact"/>
        <w:rPr>
          <w:rStyle w:val="21"/>
        </w:rPr>
      </w:pPr>
      <w:r>
        <w:fldChar w:fldCharType="begin"/>
      </w:r>
      <w:r>
        <w:instrText xml:space="preserve"> HYPERLINK \l "_Toc499909328" </w:instrText>
      </w:r>
      <w:r>
        <w:fldChar w:fldCharType="separate"/>
      </w:r>
      <w:r>
        <w:rPr>
          <w:rStyle w:val="21"/>
        </w:rPr>
        <w:t>5.1</w:t>
      </w:r>
      <w:r>
        <w:rPr>
          <w:rStyle w:val="21"/>
          <w:rFonts w:hint="eastAsia"/>
        </w:rPr>
        <w:t>建筑能效部分</w:t>
      </w:r>
      <w:r>
        <w:rPr>
          <w:rStyle w:val="21"/>
        </w:rPr>
        <w:tab/>
      </w:r>
      <w:r>
        <w:rPr>
          <w:rStyle w:val="21"/>
        </w:rPr>
        <w:fldChar w:fldCharType="begin"/>
      </w:r>
      <w:r>
        <w:rPr>
          <w:rStyle w:val="21"/>
        </w:rPr>
        <w:instrText xml:space="preserve"> PAGEREF _Toc499909328 \h </w:instrText>
      </w:r>
      <w:r>
        <w:rPr>
          <w:rStyle w:val="21"/>
        </w:rPr>
        <w:fldChar w:fldCharType="separate"/>
      </w:r>
      <w:r>
        <w:rPr>
          <w:rStyle w:val="21"/>
        </w:rPr>
        <w:t>9</w:t>
      </w:r>
      <w:r>
        <w:rPr>
          <w:rStyle w:val="21"/>
        </w:rPr>
        <w:fldChar w:fldCharType="end"/>
      </w:r>
      <w:r>
        <w:rPr>
          <w:rStyle w:val="21"/>
        </w:rPr>
        <w:fldChar w:fldCharType="end"/>
      </w:r>
    </w:p>
    <w:p>
      <w:pPr>
        <w:pStyle w:val="9"/>
        <w:tabs>
          <w:tab w:val="right" w:leader="dot" w:pos="9060"/>
        </w:tabs>
        <w:spacing w:line="400" w:lineRule="exact"/>
        <w:rPr>
          <w:rFonts w:ascii="Calibri" w:hAnsi="Calibri"/>
          <w:szCs w:val="22"/>
        </w:rPr>
      </w:pPr>
      <w:r>
        <w:fldChar w:fldCharType="begin"/>
      </w:r>
      <w:r>
        <w:instrText xml:space="preserve"> HYPERLINK \l "_Toc499909329" </w:instrText>
      </w:r>
      <w:r>
        <w:fldChar w:fldCharType="separate"/>
      </w:r>
      <w:r>
        <w:rPr>
          <w:rStyle w:val="21"/>
        </w:rPr>
        <w:t>5.2</w:t>
      </w:r>
      <w:r>
        <w:rPr>
          <w:rStyle w:val="21"/>
          <w:rFonts w:hint="eastAsia"/>
        </w:rPr>
        <w:t>建筑环境与资源利用部分</w:t>
      </w:r>
      <w:r>
        <w:rPr>
          <w:rStyle w:val="21"/>
        </w:rPr>
        <w:tab/>
      </w:r>
      <w:r>
        <w:rPr>
          <w:rStyle w:val="21"/>
        </w:rPr>
        <w:fldChar w:fldCharType="begin"/>
      </w:r>
      <w:r>
        <w:rPr>
          <w:rStyle w:val="21"/>
        </w:rPr>
        <w:instrText xml:space="preserve"> PAGEREF _Toc499909329 \h </w:instrText>
      </w:r>
      <w:r>
        <w:rPr>
          <w:rStyle w:val="21"/>
        </w:rPr>
        <w:fldChar w:fldCharType="separate"/>
      </w:r>
      <w:r>
        <w:rPr>
          <w:rStyle w:val="21"/>
        </w:rPr>
        <w:t>13</w:t>
      </w:r>
      <w:r>
        <w:rPr>
          <w:rStyle w:val="21"/>
        </w:rPr>
        <w:fldChar w:fldCharType="end"/>
      </w:r>
      <w:r>
        <w:rPr>
          <w:rStyle w:val="21"/>
        </w:rPr>
        <w:fldChar w:fldCharType="end"/>
      </w:r>
    </w:p>
    <w:p>
      <w:pPr>
        <w:pStyle w:val="15"/>
        <w:tabs>
          <w:tab w:val="right" w:leader="dot" w:pos="9060"/>
        </w:tabs>
        <w:spacing w:line="400" w:lineRule="exact"/>
        <w:rPr>
          <w:rFonts w:ascii="Calibri" w:hAnsi="Calibri"/>
          <w:szCs w:val="22"/>
        </w:rPr>
      </w:pPr>
      <w:r>
        <w:fldChar w:fldCharType="begin"/>
      </w:r>
      <w:r>
        <w:instrText xml:space="preserve"> HYPERLINK \l "_Toc499909330" </w:instrText>
      </w:r>
      <w:r>
        <w:fldChar w:fldCharType="separate"/>
      </w:r>
      <w:r>
        <w:rPr>
          <w:rStyle w:val="21"/>
          <w:rFonts w:eastAsia="方正黑体_GBK"/>
        </w:rPr>
        <w:t>6</w:t>
      </w:r>
      <w:r>
        <w:rPr>
          <w:rStyle w:val="21"/>
          <w:rFonts w:hint="eastAsia" w:eastAsia="方正黑体_GBK"/>
        </w:rPr>
        <w:t>测评结论及标识</w:t>
      </w:r>
      <w:r>
        <w:tab/>
      </w:r>
      <w:r>
        <w:fldChar w:fldCharType="begin"/>
      </w:r>
      <w:r>
        <w:instrText xml:space="preserve"> PAGEREF _Toc499909330 \h </w:instrText>
      </w:r>
      <w:r>
        <w:fldChar w:fldCharType="separate"/>
      </w:r>
      <w:r>
        <w:t>18</w:t>
      </w:r>
      <w:r>
        <w:fldChar w:fldCharType="end"/>
      </w:r>
      <w:r>
        <w:fldChar w:fldCharType="end"/>
      </w:r>
    </w:p>
    <w:p>
      <w:pPr>
        <w:pStyle w:val="9"/>
        <w:tabs>
          <w:tab w:val="right" w:leader="dot" w:pos="9060"/>
        </w:tabs>
        <w:spacing w:line="400" w:lineRule="exact"/>
        <w:rPr>
          <w:rFonts w:ascii="Calibri" w:hAnsi="Calibri"/>
          <w:szCs w:val="22"/>
        </w:rPr>
      </w:pPr>
      <w:r>
        <w:fldChar w:fldCharType="begin"/>
      </w:r>
      <w:r>
        <w:instrText xml:space="preserve"> HYPERLINK \l "_Toc499909331" </w:instrText>
      </w:r>
      <w:r>
        <w:fldChar w:fldCharType="separate"/>
      </w:r>
      <w:r>
        <w:rPr>
          <w:rStyle w:val="21"/>
        </w:rPr>
        <w:t>6.1</w:t>
      </w:r>
      <w:r>
        <w:rPr>
          <w:rStyle w:val="21"/>
          <w:rFonts w:hint="eastAsia"/>
        </w:rPr>
        <w:t>建筑能效部分</w:t>
      </w:r>
      <w:r>
        <w:tab/>
      </w:r>
      <w:r>
        <w:fldChar w:fldCharType="begin"/>
      </w:r>
      <w:r>
        <w:instrText xml:space="preserve"> PAGEREF _Toc499909331 \h </w:instrText>
      </w:r>
      <w:r>
        <w:fldChar w:fldCharType="separate"/>
      </w:r>
      <w:r>
        <w:t>18</w:t>
      </w:r>
      <w:r>
        <w:fldChar w:fldCharType="end"/>
      </w:r>
      <w:r>
        <w:fldChar w:fldCharType="end"/>
      </w:r>
    </w:p>
    <w:p>
      <w:pPr>
        <w:pStyle w:val="9"/>
        <w:tabs>
          <w:tab w:val="right" w:leader="dot" w:pos="9060"/>
        </w:tabs>
        <w:spacing w:line="400" w:lineRule="exact"/>
        <w:rPr>
          <w:rFonts w:ascii="Calibri" w:hAnsi="Calibri"/>
          <w:szCs w:val="22"/>
        </w:rPr>
      </w:pPr>
      <w:r>
        <w:fldChar w:fldCharType="begin"/>
      </w:r>
      <w:r>
        <w:instrText xml:space="preserve"> HYPERLINK \l "_Toc499909332" </w:instrText>
      </w:r>
      <w:r>
        <w:fldChar w:fldCharType="separate"/>
      </w:r>
      <w:r>
        <w:rPr>
          <w:rStyle w:val="21"/>
        </w:rPr>
        <w:t>6.2</w:t>
      </w:r>
      <w:r>
        <w:rPr>
          <w:rStyle w:val="21"/>
          <w:rFonts w:hint="eastAsia"/>
        </w:rPr>
        <w:t>建筑环境与资源利用部分</w:t>
      </w:r>
      <w:r>
        <w:tab/>
      </w:r>
      <w:r>
        <w:fldChar w:fldCharType="begin"/>
      </w:r>
      <w:r>
        <w:instrText xml:space="preserve"> PAGEREF _Toc499909332 \h </w:instrText>
      </w:r>
      <w:r>
        <w:fldChar w:fldCharType="separate"/>
      </w:r>
      <w:r>
        <w:t>18</w:t>
      </w:r>
      <w:r>
        <w:fldChar w:fldCharType="end"/>
      </w:r>
      <w:r>
        <w:fldChar w:fldCharType="end"/>
      </w:r>
    </w:p>
    <w:p>
      <w:pPr>
        <w:spacing w:line="400" w:lineRule="exact"/>
        <w:rPr>
          <w:sz w:val="32"/>
          <w:szCs w:val="32"/>
        </w:rPr>
      </w:pPr>
      <w:r>
        <w:rPr>
          <w:sz w:val="32"/>
          <w:szCs w:val="32"/>
        </w:rPr>
        <w:fldChar w:fldCharType="end"/>
      </w:r>
    </w:p>
    <w:p>
      <w:pPr>
        <w:spacing w:line="600" w:lineRule="atLeast"/>
        <w:ind w:firstLine="640" w:firstLineChars="200"/>
        <w:jc w:val="left"/>
        <w:rPr>
          <w:rFonts w:ascii="方正仿宋_GBK" w:hAnsi="方正仿宋_GBK" w:eastAsia="方正仿宋_GBK" w:cs="方正仿宋_GBK"/>
          <w:kern w:val="0"/>
          <w:sz w:val="32"/>
          <w:szCs w:val="32"/>
          <w:shd w:val="clear" w:color="auto" w:fill="FFFFFF"/>
        </w:rPr>
      </w:pPr>
    </w:p>
    <w:p>
      <w:pPr>
        <w:spacing w:line="600" w:lineRule="atLeast"/>
        <w:ind w:firstLine="640" w:firstLineChars="200"/>
        <w:jc w:val="left"/>
        <w:rPr>
          <w:rFonts w:ascii="方正仿宋_GBK" w:hAnsi="方正仿宋_GBK" w:eastAsia="方正仿宋_GBK" w:cs="方正仿宋_GBK"/>
          <w:kern w:val="0"/>
          <w:sz w:val="32"/>
          <w:szCs w:val="32"/>
          <w:shd w:val="clear" w:color="auto" w:fill="FFFFFF"/>
        </w:rPr>
      </w:pPr>
    </w:p>
    <w:p>
      <w:pPr>
        <w:spacing w:line="600" w:lineRule="atLeast"/>
        <w:ind w:firstLine="640" w:firstLineChars="200"/>
        <w:jc w:val="left"/>
        <w:rPr>
          <w:rFonts w:ascii="方正仿宋_GBK" w:hAnsi="方正仿宋_GBK" w:eastAsia="方正仿宋_GBK" w:cs="方正仿宋_GBK"/>
          <w:kern w:val="0"/>
          <w:sz w:val="32"/>
          <w:szCs w:val="32"/>
          <w:shd w:val="clear" w:color="auto" w:fill="FFFFFF"/>
        </w:rPr>
      </w:pPr>
    </w:p>
    <w:p>
      <w:pPr>
        <w:spacing w:line="600" w:lineRule="atLeast"/>
        <w:ind w:firstLine="640" w:firstLineChars="200"/>
        <w:jc w:val="left"/>
        <w:rPr>
          <w:rFonts w:ascii="方正仿宋_GBK" w:hAnsi="方正仿宋_GBK" w:eastAsia="方正仿宋_GBK" w:cs="方正仿宋_GBK"/>
          <w:kern w:val="0"/>
          <w:sz w:val="32"/>
          <w:szCs w:val="32"/>
          <w:shd w:val="clear" w:color="auto" w:fill="FFFFFF"/>
        </w:rPr>
      </w:pPr>
    </w:p>
    <w:p>
      <w:pPr>
        <w:spacing w:line="600" w:lineRule="atLeast"/>
        <w:ind w:firstLine="640" w:firstLineChars="200"/>
        <w:jc w:val="left"/>
        <w:rPr>
          <w:rFonts w:ascii="方正仿宋_GBK" w:hAnsi="方正仿宋_GBK" w:eastAsia="方正仿宋_GBK" w:cs="方正仿宋_GBK"/>
          <w:kern w:val="0"/>
          <w:sz w:val="32"/>
          <w:szCs w:val="32"/>
          <w:shd w:val="clear" w:color="auto" w:fill="FFFFFF"/>
        </w:rPr>
      </w:pPr>
    </w:p>
    <w:p>
      <w:pPr>
        <w:spacing w:line="600" w:lineRule="atLeast"/>
        <w:ind w:firstLine="640" w:firstLineChars="200"/>
        <w:jc w:val="left"/>
        <w:rPr>
          <w:rFonts w:ascii="方正仿宋_GBK" w:hAnsi="方正仿宋_GBK" w:eastAsia="方正仿宋_GBK" w:cs="方正仿宋_GBK"/>
          <w:kern w:val="0"/>
          <w:sz w:val="32"/>
          <w:szCs w:val="32"/>
          <w:shd w:val="clear" w:color="auto" w:fill="FFFFFF"/>
        </w:rPr>
      </w:pPr>
    </w:p>
    <w:p>
      <w:pPr>
        <w:spacing w:line="600" w:lineRule="atLeast"/>
        <w:ind w:firstLine="640" w:firstLineChars="200"/>
        <w:jc w:val="left"/>
        <w:rPr>
          <w:rFonts w:ascii="方正仿宋_GBK" w:hAnsi="方正仿宋_GBK" w:eastAsia="方正仿宋_GBK" w:cs="方正仿宋_GBK"/>
          <w:kern w:val="0"/>
          <w:sz w:val="32"/>
          <w:szCs w:val="32"/>
          <w:shd w:val="clear" w:color="auto" w:fill="FFFFFF"/>
        </w:rPr>
      </w:pPr>
    </w:p>
    <w:p>
      <w:pPr>
        <w:spacing w:line="600" w:lineRule="atLeast"/>
        <w:ind w:firstLine="640" w:firstLineChars="200"/>
        <w:jc w:val="left"/>
        <w:rPr>
          <w:rFonts w:ascii="方正仿宋_GBK" w:hAnsi="方正仿宋_GBK" w:eastAsia="方正仿宋_GBK" w:cs="方正仿宋_GBK"/>
          <w:kern w:val="0"/>
          <w:sz w:val="32"/>
          <w:szCs w:val="32"/>
          <w:shd w:val="clear" w:color="auto" w:fill="FFFFFF"/>
        </w:rPr>
      </w:pPr>
    </w:p>
    <w:p>
      <w:pPr>
        <w:spacing w:line="600" w:lineRule="atLeast"/>
        <w:ind w:firstLine="640" w:firstLineChars="200"/>
        <w:jc w:val="left"/>
        <w:rPr>
          <w:rFonts w:ascii="方正仿宋_GBK" w:hAnsi="方正仿宋_GBK" w:eastAsia="方正仿宋_GBK" w:cs="方正仿宋_GBK"/>
          <w:kern w:val="0"/>
          <w:sz w:val="32"/>
          <w:szCs w:val="32"/>
          <w:shd w:val="clear" w:color="auto" w:fill="FFFFFF"/>
        </w:rPr>
      </w:pPr>
    </w:p>
    <w:p>
      <w:pPr>
        <w:spacing w:line="600" w:lineRule="atLeast"/>
        <w:ind w:firstLine="640" w:firstLineChars="200"/>
        <w:jc w:val="left"/>
        <w:rPr>
          <w:rFonts w:ascii="方正仿宋_GBK" w:hAnsi="方正仿宋_GBK" w:eastAsia="方正仿宋_GBK" w:cs="方正仿宋_GBK"/>
          <w:kern w:val="0"/>
          <w:sz w:val="32"/>
          <w:szCs w:val="32"/>
          <w:shd w:val="clear" w:color="auto" w:fill="FFFFFF"/>
        </w:rPr>
        <w:sectPr>
          <w:headerReference r:id="rId3" w:type="default"/>
          <w:footerReference r:id="rId4" w:type="default"/>
          <w:pgSz w:w="11906" w:h="16838"/>
          <w:pgMar w:top="1962" w:right="1474" w:bottom="1848" w:left="1587" w:header="851" w:footer="992" w:gutter="0"/>
          <w:pgNumType w:fmt="numberInDash" w:start="1"/>
          <w:cols w:space="0" w:num="1"/>
          <w:docGrid w:type="lines" w:linePitch="316" w:charSpace="0"/>
        </w:sectPr>
      </w:pPr>
    </w:p>
    <w:p>
      <w:pPr>
        <w:spacing w:line="560" w:lineRule="exact"/>
        <w:jc w:val="left"/>
        <w:rPr>
          <w:rFonts w:ascii="方正仿宋_GBK" w:hAnsi="方正仿宋_GBK" w:eastAsia="方正仿宋_GBK" w:cs="方正仿宋_GBK"/>
          <w:kern w:val="0"/>
          <w:sz w:val="32"/>
          <w:szCs w:val="32"/>
          <w:shd w:val="clear" w:color="auto" w:fill="FFFFFF"/>
        </w:rPr>
      </w:pPr>
    </w:p>
    <w:p>
      <w:pPr>
        <w:pStyle w:val="2"/>
        <w:spacing w:line="560" w:lineRule="exact"/>
        <w:jc w:val="center"/>
        <w:rPr>
          <w:rFonts w:ascii="Times New Roman" w:hAnsi="Times New Roman" w:eastAsia="方正黑体_GBK"/>
          <w:b w:val="0"/>
        </w:rPr>
      </w:pPr>
      <w:bookmarkStart w:id="6" w:name="_Toc499909321"/>
      <w:bookmarkStart w:id="7" w:name="OLE_LINK1"/>
      <w:bookmarkStart w:id="8" w:name="OLE_LINK2"/>
      <w:r>
        <w:rPr>
          <w:rFonts w:ascii="Times New Roman" w:hAnsi="Times New Roman" w:eastAsia="方正黑体_GBK"/>
          <w:b w:val="0"/>
        </w:rPr>
        <w:t>1总则</w:t>
      </w:r>
      <w:bookmarkEnd w:id="6"/>
    </w:p>
    <w:bookmarkEnd w:id="7"/>
    <w:bookmarkEnd w:id="8"/>
    <w:p>
      <w:pPr>
        <w:spacing w:line="520" w:lineRule="exact"/>
        <w:rPr>
          <w:rFonts w:ascii="Times New Roman" w:hAnsi="Times New Roman"/>
          <w:sz w:val="24"/>
        </w:rPr>
      </w:pPr>
      <w:r>
        <w:rPr>
          <w:rFonts w:ascii="Times New Roman" w:hAnsi="Times New Roman"/>
          <w:sz w:val="24"/>
        </w:rPr>
        <w:t>1.0.1</w:t>
      </w:r>
      <w:r>
        <w:rPr>
          <w:rFonts w:ascii="Times New Roman"/>
          <w:sz w:val="24"/>
        </w:rPr>
        <w:t>为落实建筑能效（绿色建筑）测评与标识制度，深入推动建筑节能工作，全面开展绿色建筑行动，加快城乡建设领域生态文明建设，促进经济社会全面、协调、可持续发展，根据国家和本市建筑节能与绿色建筑相关标准和管理规定，制定本导则。</w:t>
      </w:r>
    </w:p>
    <w:p>
      <w:pPr>
        <w:spacing w:line="520" w:lineRule="exact"/>
        <w:rPr>
          <w:rFonts w:ascii="Times New Roman" w:hAnsi="Times New Roman"/>
          <w:sz w:val="24"/>
        </w:rPr>
      </w:pPr>
      <w:r>
        <w:rPr>
          <w:rFonts w:ascii="Times New Roman" w:hAnsi="Times New Roman"/>
          <w:sz w:val="24"/>
        </w:rPr>
        <w:t>1.0.2</w:t>
      </w:r>
      <w:r>
        <w:rPr>
          <w:rFonts w:ascii="Times New Roman"/>
          <w:sz w:val="24"/>
        </w:rPr>
        <w:t>本导则主要技术内容包含建筑能效和建筑环境与资源利用测评两部分。仅执行建筑节能强制性标准的重庆市新建民用建筑（包括工业建筑中具有民用建筑功能的建筑）以及实施建筑节能改造后的既有建筑适用于建筑能效部分的测评；执行建筑节能与绿色建筑强制性标准的重庆市新建民用建筑（包括工业建筑中具有民用建筑功能的建筑）以及实施建筑绿色化改造后的既有建筑同时适用于建筑能效和建筑环境与资源利用两部分的测评。</w:t>
      </w:r>
    </w:p>
    <w:p>
      <w:pPr>
        <w:spacing w:line="520" w:lineRule="exact"/>
        <w:rPr>
          <w:rFonts w:ascii="Times New Roman" w:hAnsi="Times New Roman"/>
          <w:sz w:val="24"/>
        </w:rPr>
      </w:pPr>
      <w:r>
        <w:rPr>
          <w:rFonts w:ascii="Times New Roman" w:hAnsi="Times New Roman"/>
          <w:sz w:val="24"/>
        </w:rPr>
        <w:t>1.0.3</w:t>
      </w:r>
      <w:r>
        <w:rPr>
          <w:rFonts w:ascii="Times New Roman"/>
          <w:sz w:val="24"/>
        </w:rPr>
        <w:t>申请建筑能效（绿色建筑）测评与标识的建筑必须符合国家和本市现行有关强制性标准的规定。</w:t>
      </w:r>
    </w:p>
    <w:p>
      <w:pPr>
        <w:spacing w:line="520" w:lineRule="exact"/>
        <w:rPr>
          <w:rFonts w:ascii="Times New Roman" w:hAnsi="Times New Roman"/>
          <w:sz w:val="24"/>
        </w:rPr>
      </w:pPr>
      <w:r>
        <w:rPr>
          <w:rFonts w:ascii="Times New Roman" w:hAnsi="Times New Roman"/>
          <w:sz w:val="24"/>
        </w:rPr>
        <w:t>1.0.4</w:t>
      </w:r>
      <w:r>
        <w:rPr>
          <w:rFonts w:ascii="Times New Roman"/>
          <w:sz w:val="24"/>
        </w:rPr>
        <w:t>建筑能效（绿色建筑）测评与标识应由城乡建设主管部门或其所属的建筑节能（绿色建筑）管理机构进行，不得委托其他单位开展建筑能效（绿色建筑）的测评与标识工作。</w:t>
      </w:r>
    </w:p>
    <w:p>
      <w:pPr>
        <w:spacing w:line="520" w:lineRule="exact"/>
        <w:rPr>
          <w:rFonts w:ascii="Times New Roman" w:hAnsi="Times New Roman"/>
          <w:sz w:val="24"/>
        </w:rPr>
      </w:pPr>
      <w:r>
        <w:rPr>
          <w:rFonts w:ascii="Times New Roman" w:hAnsi="Times New Roman"/>
          <w:sz w:val="24"/>
        </w:rPr>
        <w:t>1.0.5</w:t>
      </w:r>
      <w:r>
        <w:rPr>
          <w:rFonts w:ascii="Times New Roman"/>
          <w:sz w:val="24"/>
        </w:rPr>
        <w:t>建筑能效（绿色建筑）测评与标识除应符合本导则外，尚应符合国家和本市现行有关标准的规定。</w:t>
      </w:r>
    </w:p>
    <w:p>
      <w:pPr>
        <w:spacing w:line="520" w:lineRule="exact"/>
        <w:rPr>
          <w:b/>
          <w:bCs/>
          <w:sz w:val="32"/>
          <w:szCs w:val="32"/>
        </w:rPr>
      </w:pPr>
      <w:r>
        <w:rPr>
          <w:sz w:val="24"/>
        </w:rPr>
        <w:br w:type="page"/>
      </w:r>
    </w:p>
    <w:p>
      <w:pPr>
        <w:pStyle w:val="2"/>
        <w:spacing w:line="360" w:lineRule="auto"/>
        <w:jc w:val="center"/>
        <w:rPr>
          <w:rFonts w:ascii="Times New Roman" w:hAnsi="Times New Roman" w:eastAsia="方正黑体_GBK"/>
          <w:b w:val="0"/>
        </w:rPr>
      </w:pPr>
      <w:bookmarkStart w:id="9" w:name="_Toc499909322"/>
      <w:r>
        <w:rPr>
          <w:rFonts w:ascii="Times New Roman" w:hAnsi="Times New Roman" w:eastAsia="方正黑体_GBK"/>
          <w:b w:val="0"/>
        </w:rPr>
        <w:t>2术语</w:t>
      </w:r>
      <w:bookmarkEnd w:id="9"/>
    </w:p>
    <w:p>
      <w:pPr>
        <w:spacing w:line="520" w:lineRule="exact"/>
        <w:rPr>
          <w:rFonts w:ascii="Times New Roman" w:hAnsi="Times New Roman"/>
          <w:sz w:val="24"/>
        </w:rPr>
      </w:pPr>
      <w:r>
        <w:rPr>
          <w:rFonts w:ascii="Times New Roman" w:hAnsi="Times New Roman"/>
          <w:sz w:val="24"/>
        </w:rPr>
        <w:t>2.0.1</w:t>
      </w:r>
      <w:r>
        <w:rPr>
          <w:rFonts w:ascii="Times New Roman"/>
          <w:sz w:val="24"/>
        </w:rPr>
        <w:t>建筑能效（绿色建筑）测评</w:t>
      </w:r>
    </w:p>
    <w:p>
      <w:pPr>
        <w:spacing w:line="520" w:lineRule="exact"/>
        <w:ind w:firstLine="480" w:firstLineChars="200"/>
        <w:rPr>
          <w:rFonts w:ascii="Times New Roman" w:hAnsi="Times New Roman"/>
          <w:sz w:val="24"/>
        </w:rPr>
      </w:pPr>
      <w:r>
        <w:rPr>
          <w:rFonts w:ascii="Times New Roman"/>
          <w:sz w:val="24"/>
        </w:rPr>
        <w:t>按照建筑节能（绿色建筑）有关标准和技术规定，对民用建筑工程项目采取定性和定量分析相结合的方法，依据设计、施工、工程验收等资料，经文件核查、软件复核计算及必要的检查和检测，综合评定其建筑能效（绿色化）水平的活动。</w:t>
      </w:r>
    </w:p>
    <w:p>
      <w:pPr>
        <w:spacing w:line="520" w:lineRule="exact"/>
        <w:ind w:firstLine="480" w:firstLineChars="200"/>
        <w:rPr>
          <w:rFonts w:ascii="Times New Roman" w:hAnsi="Times New Roman"/>
          <w:sz w:val="24"/>
        </w:rPr>
      </w:pPr>
      <w:r>
        <w:rPr>
          <w:rFonts w:ascii="Times New Roman"/>
          <w:sz w:val="24"/>
        </w:rPr>
        <w:t>建筑能效（绿色建筑）测评分为建筑能效部分和建筑环境与资源利用部分。建筑能效部分测评是对建筑物的能效水平进行核查、计算，必要时进行检测，评定其相应能效等级的活动。建筑环境与资源利用部测评是对建筑物的环境与资源综合利用水平进行核查，必要时进行数字化模拟复核、检测的评定活动；分为建筑环境与资源利用单栋测评和全面测评。</w:t>
      </w:r>
    </w:p>
    <w:p>
      <w:pPr>
        <w:spacing w:line="520" w:lineRule="exact"/>
        <w:rPr>
          <w:rFonts w:ascii="Times New Roman" w:hAnsi="Times New Roman"/>
          <w:sz w:val="24"/>
        </w:rPr>
      </w:pPr>
      <w:r>
        <w:rPr>
          <w:rFonts w:ascii="Times New Roman" w:hAnsi="Times New Roman"/>
          <w:sz w:val="24"/>
        </w:rPr>
        <w:t>2.0.2</w:t>
      </w:r>
      <w:r>
        <w:rPr>
          <w:rFonts w:ascii="Times New Roman"/>
          <w:sz w:val="24"/>
        </w:rPr>
        <w:t>建筑环境与资源利用单栋测评</w:t>
      </w:r>
    </w:p>
    <w:p>
      <w:pPr>
        <w:spacing w:line="520" w:lineRule="exact"/>
        <w:ind w:firstLine="480" w:firstLineChars="200"/>
        <w:rPr>
          <w:rFonts w:ascii="Times New Roman" w:hAnsi="Times New Roman"/>
          <w:sz w:val="24"/>
        </w:rPr>
      </w:pPr>
      <w:r>
        <w:rPr>
          <w:rFonts w:ascii="Times New Roman"/>
          <w:sz w:val="24"/>
        </w:rPr>
        <w:t>以单栋建筑为对象进行的建筑环境与资源利用部分的测评。单栋测评应具有相对独立和完整的使用功能，并能正常投入使用。</w:t>
      </w:r>
    </w:p>
    <w:p>
      <w:pPr>
        <w:spacing w:line="520" w:lineRule="exact"/>
        <w:rPr>
          <w:rFonts w:ascii="Times New Roman" w:hAnsi="Times New Roman"/>
          <w:sz w:val="24"/>
        </w:rPr>
      </w:pPr>
      <w:r>
        <w:rPr>
          <w:rFonts w:ascii="Times New Roman" w:hAnsi="Times New Roman"/>
          <w:sz w:val="24"/>
        </w:rPr>
        <w:t>2.0.3</w:t>
      </w:r>
      <w:r>
        <w:rPr>
          <w:rFonts w:ascii="Times New Roman"/>
          <w:sz w:val="24"/>
        </w:rPr>
        <w:t>建筑环境与资源利用全面测评</w:t>
      </w:r>
    </w:p>
    <w:p>
      <w:pPr>
        <w:spacing w:line="520" w:lineRule="exact"/>
        <w:ind w:firstLine="480" w:firstLineChars="200"/>
        <w:rPr>
          <w:rFonts w:ascii="Times New Roman" w:hAnsi="Times New Roman"/>
          <w:sz w:val="24"/>
        </w:rPr>
      </w:pPr>
      <w:r>
        <w:rPr>
          <w:rFonts w:ascii="Times New Roman"/>
          <w:sz w:val="24"/>
        </w:rPr>
        <w:t>以建筑工程项目初步设计审批确定的建设内容为对象进行的建筑环境与资源利用部分的测评。全面测评时，其建筑工程项目所属的建筑、配套设施及相应的环境工程应全部建设完成，并能正常投入使用。</w:t>
      </w:r>
    </w:p>
    <w:p>
      <w:pPr>
        <w:spacing w:line="520" w:lineRule="exact"/>
        <w:rPr>
          <w:rFonts w:ascii="Times New Roman" w:hAnsi="Times New Roman"/>
          <w:sz w:val="24"/>
        </w:rPr>
      </w:pPr>
      <w:r>
        <w:rPr>
          <w:rFonts w:ascii="Times New Roman" w:hAnsi="Times New Roman"/>
          <w:sz w:val="24"/>
        </w:rPr>
        <w:t>2.0.4</w:t>
      </w:r>
      <w:r>
        <w:rPr>
          <w:rFonts w:ascii="Times New Roman"/>
          <w:sz w:val="24"/>
        </w:rPr>
        <w:t>建筑能效标识</w:t>
      </w:r>
    </w:p>
    <w:p>
      <w:pPr>
        <w:spacing w:line="520" w:lineRule="exact"/>
        <w:ind w:firstLine="480" w:firstLineChars="200"/>
        <w:rPr>
          <w:rFonts w:ascii="Times New Roman" w:hAnsi="Times New Roman"/>
          <w:sz w:val="24"/>
        </w:rPr>
      </w:pPr>
      <w:r>
        <w:rPr>
          <w:rFonts w:ascii="Times New Roman"/>
          <w:sz w:val="24"/>
        </w:rPr>
        <w:t>按照建筑能效（绿色建筑）测评中建筑能效测评部分的结果，对建筑物能效水平，以信息标识的形式进行明示的活动。</w:t>
      </w:r>
    </w:p>
    <w:p>
      <w:pPr>
        <w:spacing w:line="520" w:lineRule="exact"/>
        <w:rPr>
          <w:rFonts w:ascii="Times New Roman" w:hAnsi="Times New Roman"/>
          <w:sz w:val="24"/>
        </w:rPr>
      </w:pPr>
      <w:r>
        <w:rPr>
          <w:rFonts w:ascii="Times New Roman" w:hAnsi="Times New Roman"/>
          <w:sz w:val="24"/>
        </w:rPr>
        <w:t>2.0.5</w:t>
      </w:r>
      <w:r>
        <w:rPr>
          <w:rFonts w:ascii="Times New Roman"/>
          <w:sz w:val="24"/>
        </w:rPr>
        <w:t>绿色建筑标识</w:t>
      </w:r>
    </w:p>
    <w:p>
      <w:pPr>
        <w:spacing w:line="520" w:lineRule="exact"/>
        <w:rPr>
          <w:rFonts w:ascii="Times New Roman" w:hAnsi="Times New Roman"/>
          <w:sz w:val="24"/>
        </w:rPr>
      </w:pPr>
      <w:r>
        <w:rPr>
          <w:rFonts w:ascii="Times New Roman"/>
          <w:sz w:val="24"/>
        </w:rPr>
        <w:t>按照建筑能效（绿色建筑）测评结果，对建筑工程项目绿色化水平进行相应信息标识的活动。</w:t>
      </w:r>
    </w:p>
    <w:p>
      <w:pPr>
        <w:spacing w:line="520" w:lineRule="exact"/>
        <w:rPr>
          <w:rFonts w:ascii="Times New Roman" w:hAnsi="Times New Roman"/>
          <w:sz w:val="24"/>
        </w:rPr>
      </w:pPr>
      <w:r>
        <w:rPr>
          <w:rFonts w:ascii="Times New Roman" w:hAnsi="Times New Roman"/>
          <w:sz w:val="24"/>
        </w:rPr>
        <w:t>2.0.6</w:t>
      </w:r>
      <w:r>
        <w:rPr>
          <w:rFonts w:ascii="Times New Roman"/>
          <w:sz w:val="24"/>
        </w:rPr>
        <w:t>节能率</w:t>
      </w:r>
    </w:p>
    <w:p>
      <w:pPr>
        <w:spacing w:line="520" w:lineRule="exact"/>
        <w:ind w:firstLine="480" w:firstLineChars="200"/>
        <w:rPr>
          <w:rFonts w:ascii="Times New Roman" w:hAnsi="Times New Roman"/>
          <w:sz w:val="24"/>
        </w:rPr>
      </w:pPr>
      <w:r>
        <w:rPr>
          <w:rFonts w:ascii="Times New Roman"/>
          <w:sz w:val="24"/>
        </w:rPr>
        <w:t>按照建筑节能有关标准规定，利用建筑节能设计分析软件模拟计算所得的被测评建筑的单位面积供暖空调全年耗能量与基准建筑的单位面积供暖空调全年耗能量的比值。基准建筑的围护结构、暖通空调设备及系统、照明设备等的相关参数按照相应建筑节能设计标准确定。</w:t>
      </w:r>
    </w:p>
    <w:p>
      <w:pPr>
        <w:spacing w:line="520" w:lineRule="exact"/>
        <w:rPr>
          <w:rFonts w:ascii="Times New Roman" w:hAnsi="Times New Roman"/>
          <w:sz w:val="24"/>
        </w:rPr>
      </w:pPr>
      <w:r>
        <w:rPr>
          <w:rFonts w:ascii="Times New Roman" w:hAnsi="Times New Roman"/>
          <w:sz w:val="24"/>
        </w:rPr>
        <w:t>2.0.7</w:t>
      </w:r>
      <w:r>
        <w:rPr>
          <w:rFonts w:ascii="Times New Roman"/>
          <w:sz w:val="24"/>
        </w:rPr>
        <w:t>设计符合性核查</w:t>
      </w:r>
    </w:p>
    <w:p>
      <w:pPr>
        <w:spacing w:line="520" w:lineRule="exact"/>
        <w:ind w:firstLine="480" w:firstLineChars="200"/>
        <w:rPr>
          <w:rFonts w:ascii="Times New Roman" w:hAnsi="Times New Roman"/>
          <w:sz w:val="24"/>
        </w:rPr>
      </w:pPr>
      <w:r>
        <w:rPr>
          <w:rFonts w:ascii="Times New Roman"/>
          <w:sz w:val="24"/>
        </w:rPr>
        <w:t>对建筑节能的施工实施情况与设计文件（包括设计变更文件）进行的核查。</w:t>
      </w:r>
    </w:p>
    <w:p>
      <w:pPr>
        <w:spacing w:line="520" w:lineRule="exact"/>
        <w:rPr>
          <w:rFonts w:ascii="Times New Roman" w:hAnsi="Times New Roman"/>
          <w:sz w:val="24"/>
        </w:rPr>
      </w:pPr>
      <w:r>
        <w:rPr>
          <w:rFonts w:ascii="Times New Roman" w:hAnsi="Times New Roman"/>
          <w:sz w:val="24"/>
        </w:rPr>
        <w:t>2.0.8</w:t>
      </w:r>
      <w:r>
        <w:rPr>
          <w:rFonts w:ascii="Times New Roman"/>
          <w:sz w:val="24"/>
        </w:rPr>
        <w:t>节能率复核</w:t>
      </w:r>
    </w:p>
    <w:p>
      <w:pPr>
        <w:spacing w:line="520" w:lineRule="exact"/>
        <w:ind w:firstLine="480" w:firstLineChars="200"/>
        <w:rPr>
          <w:rFonts w:ascii="Times New Roman" w:hAnsi="Times New Roman"/>
          <w:sz w:val="24"/>
        </w:rPr>
      </w:pPr>
      <w:r>
        <w:rPr>
          <w:rFonts w:ascii="Times New Roman"/>
          <w:sz w:val="24"/>
        </w:rPr>
        <w:t>采用市城乡建设主管部门认定的建筑节能设计分析软件，对建设单位提供的与竣工文件相符的建筑节能设计模型和被测评建筑的节能率进行核对。</w:t>
      </w:r>
    </w:p>
    <w:p>
      <w:pPr>
        <w:spacing w:line="520" w:lineRule="exact"/>
        <w:rPr>
          <w:rFonts w:ascii="Times New Roman" w:hAnsi="Times New Roman"/>
          <w:sz w:val="24"/>
        </w:rPr>
      </w:pPr>
      <w:r>
        <w:rPr>
          <w:rFonts w:ascii="Times New Roman" w:hAnsi="Times New Roman"/>
          <w:sz w:val="24"/>
        </w:rPr>
        <w:t>2.0.9</w:t>
      </w:r>
      <w:r>
        <w:rPr>
          <w:rFonts w:ascii="Times New Roman"/>
          <w:sz w:val="24"/>
        </w:rPr>
        <w:t>建筑环境与资源利用综合评价复核</w:t>
      </w:r>
    </w:p>
    <w:p>
      <w:pPr>
        <w:spacing w:line="520" w:lineRule="exact"/>
        <w:ind w:firstLine="480"/>
        <w:rPr>
          <w:rFonts w:ascii="Times New Roman" w:hAnsi="Times New Roman"/>
          <w:sz w:val="24"/>
        </w:rPr>
      </w:pPr>
      <w:r>
        <w:rPr>
          <w:rFonts w:ascii="Times New Roman"/>
          <w:sz w:val="24"/>
        </w:rPr>
        <w:t>对建筑环境与资源利用设计、施工的达标情况进行的核对。</w:t>
      </w:r>
    </w:p>
    <w:p>
      <w:pPr>
        <w:spacing w:line="520" w:lineRule="exact"/>
        <w:rPr>
          <w:rFonts w:ascii="Times New Roman" w:hAnsi="Times New Roman"/>
          <w:sz w:val="24"/>
        </w:rPr>
      </w:pPr>
      <w:r>
        <w:rPr>
          <w:rFonts w:ascii="Times New Roman" w:hAnsi="Times New Roman"/>
          <w:sz w:val="24"/>
        </w:rPr>
        <w:t>2.0.10</w:t>
      </w:r>
      <w:r>
        <w:rPr>
          <w:rFonts w:ascii="Times New Roman"/>
          <w:sz w:val="24"/>
        </w:rPr>
        <w:t>建筑环境与资源利用单项评价核查</w:t>
      </w:r>
    </w:p>
    <w:p>
      <w:pPr>
        <w:spacing w:line="520" w:lineRule="exact"/>
        <w:ind w:firstLine="480"/>
        <w:rPr>
          <w:rFonts w:ascii="Times New Roman" w:hAnsi="Times New Roman"/>
          <w:sz w:val="24"/>
        </w:rPr>
      </w:pPr>
      <w:r>
        <w:rPr>
          <w:rFonts w:ascii="Times New Roman"/>
          <w:sz w:val="24"/>
        </w:rPr>
        <w:t>对建筑环境与资源利用的单项绿色建筑技术的施工实施情况与设计文件（包括设计变更文件）进行的核查。</w:t>
      </w:r>
    </w:p>
    <w:p>
      <w:pPr>
        <w:spacing w:line="520" w:lineRule="exact"/>
        <w:rPr>
          <w:rFonts w:ascii="Times New Roman" w:hAnsi="Times New Roman"/>
          <w:sz w:val="24"/>
        </w:rPr>
      </w:pPr>
      <w:r>
        <w:rPr>
          <w:rFonts w:ascii="Times New Roman" w:hAnsi="Times New Roman"/>
          <w:sz w:val="24"/>
        </w:rPr>
        <w:t>2.0.11</w:t>
      </w:r>
      <w:r>
        <w:rPr>
          <w:rFonts w:ascii="Times New Roman"/>
          <w:sz w:val="24"/>
        </w:rPr>
        <w:t>绿色施工复核</w:t>
      </w:r>
    </w:p>
    <w:p>
      <w:pPr>
        <w:spacing w:line="520" w:lineRule="exact"/>
        <w:ind w:firstLine="480" w:firstLineChars="200"/>
        <w:rPr>
          <w:rFonts w:ascii="Times New Roman" w:hAnsi="Times New Roman"/>
          <w:sz w:val="24"/>
        </w:rPr>
      </w:pPr>
      <w:r>
        <w:rPr>
          <w:rFonts w:ascii="Times New Roman"/>
          <w:sz w:val="24"/>
        </w:rPr>
        <w:t>按照绿色施工有关标准和技术规定，对建筑物施工过程中的绿色化水平进行的核对。</w:t>
      </w:r>
    </w:p>
    <w:p>
      <w:pPr>
        <w:spacing w:line="520" w:lineRule="exact"/>
        <w:rPr>
          <w:rFonts w:ascii="Times New Roman" w:hAnsi="Times New Roman"/>
          <w:sz w:val="24"/>
        </w:rPr>
      </w:pPr>
      <w:r>
        <w:rPr>
          <w:rFonts w:ascii="Times New Roman" w:hAnsi="Times New Roman"/>
          <w:sz w:val="24"/>
        </w:rPr>
        <w:t>2.0.12</w:t>
      </w:r>
      <w:r>
        <w:rPr>
          <w:rFonts w:ascii="Times New Roman"/>
          <w:sz w:val="24"/>
        </w:rPr>
        <w:t>文件核查</w:t>
      </w:r>
    </w:p>
    <w:p>
      <w:pPr>
        <w:spacing w:line="520" w:lineRule="exact"/>
        <w:ind w:firstLine="480" w:firstLineChars="200"/>
        <w:rPr>
          <w:rFonts w:ascii="Times New Roman" w:hAnsi="Times New Roman"/>
          <w:sz w:val="24"/>
        </w:rPr>
      </w:pPr>
      <w:r>
        <w:rPr>
          <w:rFonts w:ascii="Times New Roman"/>
          <w:sz w:val="24"/>
        </w:rPr>
        <w:t>对建设单位提供的设计文件、竣工文件等进行核对检查。主要包括：对相关文件的完整性、内容的正确性及一致性等进行检查。</w:t>
      </w:r>
    </w:p>
    <w:p>
      <w:pPr>
        <w:spacing w:line="520" w:lineRule="exact"/>
        <w:rPr>
          <w:rFonts w:ascii="Times New Roman" w:hAnsi="Times New Roman"/>
          <w:sz w:val="24"/>
        </w:rPr>
      </w:pPr>
      <w:r>
        <w:rPr>
          <w:rFonts w:ascii="Times New Roman" w:hAnsi="Times New Roman"/>
          <w:sz w:val="24"/>
        </w:rPr>
        <w:t>2.0.13</w:t>
      </w:r>
      <w:r>
        <w:rPr>
          <w:rFonts w:ascii="Times New Roman"/>
          <w:sz w:val="24"/>
        </w:rPr>
        <w:t>现场抽查</w:t>
      </w:r>
    </w:p>
    <w:p>
      <w:pPr>
        <w:spacing w:line="520" w:lineRule="exact"/>
        <w:ind w:firstLine="480" w:firstLineChars="200"/>
        <w:rPr>
          <w:rFonts w:ascii="Times New Roman" w:hAnsi="Times New Roman"/>
          <w:sz w:val="24"/>
        </w:rPr>
      </w:pPr>
      <w:r>
        <w:rPr>
          <w:rFonts w:ascii="Times New Roman"/>
          <w:sz w:val="24"/>
        </w:rPr>
        <w:t>根据建筑能效（绿色建筑）测评的需要，有选择的到现场对施工实施情况进行检查，并将检查结果与设计文件和竣工文件等进行核对。</w:t>
      </w:r>
    </w:p>
    <w:p>
      <w:pPr>
        <w:spacing w:line="520" w:lineRule="exact"/>
        <w:rPr>
          <w:rFonts w:ascii="Times New Roman" w:hAnsi="Times New Roman"/>
          <w:sz w:val="24"/>
        </w:rPr>
      </w:pPr>
      <w:r>
        <w:rPr>
          <w:rFonts w:ascii="Times New Roman" w:hAnsi="Times New Roman"/>
          <w:sz w:val="24"/>
        </w:rPr>
        <w:t>2.0.14</w:t>
      </w:r>
      <w:r>
        <w:rPr>
          <w:rFonts w:ascii="Times New Roman"/>
          <w:sz w:val="24"/>
        </w:rPr>
        <w:t>计算复核</w:t>
      </w:r>
    </w:p>
    <w:p>
      <w:pPr>
        <w:spacing w:line="520" w:lineRule="exact"/>
        <w:rPr>
          <w:rFonts w:ascii="Times New Roman" w:hAnsi="Times New Roman"/>
          <w:sz w:val="24"/>
        </w:rPr>
      </w:pPr>
      <w:r>
        <w:rPr>
          <w:rFonts w:hint="eastAsia" w:ascii="Times New Roman"/>
          <w:sz w:val="24"/>
        </w:rPr>
        <w:t xml:space="preserve">    </w:t>
      </w:r>
      <w:r>
        <w:rPr>
          <w:rFonts w:ascii="Times New Roman"/>
          <w:sz w:val="24"/>
        </w:rPr>
        <w:t>对建设单位提供的计算报告、计算书等资料的计算过程、计算结果进行核对。</w:t>
      </w:r>
    </w:p>
    <w:p>
      <w:pPr>
        <w:spacing w:line="520" w:lineRule="exact"/>
        <w:rPr>
          <w:rFonts w:ascii="Times New Roman" w:hAnsi="Times New Roman"/>
          <w:sz w:val="24"/>
        </w:rPr>
      </w:pPr>
      <w:r>
        <w:rPr>
          <w:rFonts w:ascii="Times New Roman" w:hAnsi="Times New Roman"/>
          <w:sz w:val="24"/>
        </w:rPr>
        <w:t>2.0.15</w:t>
      </w:r>
      <w:r>
        <w:rPr>
          <w:rFonts w:ascii="Times New Roman"/>
          <w:sz w:val="24"/>
        </w:rPr>
        <w:t>数字化模拟复核</w:t>
      </w:r>
    </w:p>
    <w:p>
      <w:pPr>
        <w:spacing w:line="520" w:lineRule="exact"/>
        <w:rPr>
          <w:rFonts w:ascii="Times New Roman" w:hAnsi="Times New Roman"/>
          <w:sz w:val="24"/>
        </w:rPr>
      </w:pPr>
      <w:r>
        <w:rPr>
          <w:rFonts w:hint="eastAsia" w:ascii="Times New Roman"/>
          <w:sz w:val="24"/>
        </w:rPr>
        <w:t xml:space="preserve">    </w:t>
      </w:r>
      <w:r>
        <w:rPr>
          <w:rFonts w:ascii="Times New Roman"/>
          <w:sz w:val="24"/>
        </w:rPr>
        <w:t>采用计算机数字化模拟分析软件，通过对建筑及环境（风环境、光环境、声环境及热工环境）模拟分析的技术方式，核对相关技术措施对被测评建筑和环境的效果及影响。</w:t>
      </w:r>
    </w:p>
    <w:p>
      <w:pPr>
        <w:widowControl/>
        <w:jc w:val="left"/>
      </w:pPr>
      <w:r>
        <w:br w:type="page"/>
      </w:r>
    </w:p>
    <w:p>
      <w:pPr>
        <w:pStyle w:val="2"/>
        <w:jc w:val="center"/>
        <w:rPr>
          <w:rFonts w:ascii="Times New Roman" w:hAnsi="Times New Roman" w:eastAsia="方正黑体_GBK"/>
          <w:b w:val="0"/>
        </w:rPr>
      </w:pPr>
      <w:bookmarkStart w:id="10" w:name="_Toc499909323"/>
      <w:r>
        <w:rPr>
          <w:rFonts w:ascii="Times New Roman" w:hAnsi="Times New Roman" w:eastAsia="方正黑体_GBK"/>
          <w:b w:val="0"/>
        </w:rPr>
        <w:t>3基本规定</w:t>
      </w:r>
      <w:bookmarkEnd w:id="10"/>
    </w:p>
    <w:p>
      <w:pPr>
        <w:pStyle w:val="3"/>
        <w:jc w:val="center"/>
        <w:rPr>
          <w:sz w:val="24"/>
        </w:rPr>
      </w:pPr>
      <w:bookmarkStart w:id="11" w:name="_Toc499909324"/>
      <w:r>
        <w:rPr>
          <w:sz w:val="24"/>
        </w:rPr>
        <w:t>3.1</w:t>
      </w:r>
      <w:r>
        <w:rPr>
          <w:rFonts w:hAnsi="宋体"/>
          <w:sz w:val="24"/>
        </w:rPr>
        <w:t>建筑能效部分</w:t>
      </w:r>
      <w:bookmarkEnd w:id="11"/>
    </w:p>
    <w:p>
      <w:pPr>
        <w:spacing w:line="520" w:lineRule="exact"/>
        <w:rPr>
          <w:rFonts w:ascii="Times New Roman" w:hAnsi="Times New Roman"/>
          <w:sz w:val="24"/>
        </w:rPr>
      </w:pPr>
      <w:r>
        <w:rPr>
          <w:rFonts w:ascii="Times New Roman" w:hAnsi="Times New Roman"/>
          <w:sz w:val="24"/>
        </w:rPr>
        <w:t>3.1.1</w:t>
      </w:r>
      <w:r>
        <w:rPr>
          <w:rFonts w:ascii="Times New Roman"/>
          <w:sz w:val="24"/>
        </w:rPr>
        <w:t>建筑能效部分的测评内容包括设计符合性核查和节能率复核。</w:t>
      </w:r>
    </w:p>
    <w:p>
      <w:pPr>
        <w:spacing w:line="520" w:lineRule="exact"/>
        <w:rPr>
          <w:rFonts w:ascii="Times New Roman" w:hAnsi="Times New Roman"/>
          <w:sz w:val="24"/>
        </w:rPr>
      </w:pPr>
      <w:r>
        <w:rPr>
          <w:rFonts w:ascii="Times New Roman" w:hAnsi="Times New Roman"/>
          <w:sz w:val="24"/>
        </w:rPr>
        <w:t>3.1.2</w:t>
      </w:r>
      <w:r>
        <w:rPr>
          <w:rFonts w:ascii="Times New Roman"/>
          <w:sz w:val="24"/>
        </w:rPr>
        <w:t>建筑能效部分的测评方法包括文件核查、计算复核、现场抽查及必要时的性能检测。</w:t>
      </w:r>
    </w:p>
    <w:p>
      <w:pPr>
        <w:spacing w:line="520" w:lineRule="exact"/>
        <w:rPr>
          <w:rFonts w:ascii="Times New Roman" w:hAnsi="Times New Roman"/>
          <w:sz w:val="24"/>
        </w:rPr>
      </w:pPr>
      <w:r>
        <w:rPr>
          <w:rFonts w:ascii="Times New Roman" w:hAnsi="Times New Roman"/>
          <w:sz w:val="24"/>
        </w:rPr>
        <w:t>3.1.3</w:t>
      </w:r>
      <w:r>
        <w:rPr>
          <w:rFonts w:ascii="Times New Roman"/>
          <w:sz w:val="24"/>
        </w:rPr>
        <w:t>建筑能效部分的测评与标识应以单栋建筑为对象。在对建筑节能分部（或建筑节能子分部）工程相关竣工文件资料及报告核查的基础上，结合建筑能耗计算分析结果，综合进行测评。</w:t>
      </w:r>
    </w:p>
    <w:p>
      <w:pPr>
        <w:spacing w:line="520" w:lineRule="exact"/>
        <w:rPr>
          <w:rFonts w:ascii="Times New Roman" w:hAnsi="Times New Roman"/>
          <w:sz w:val="24"/>
        </w:rPr>
      </w:pPr>
      <w:r>
        <w:rPr>
          <w:rFonts w:ascii="Times New Roman" w:hAnsi="Times New Roman"/>
          <w:sz w:val="24"/>
        </w:rPr>
        <w:t>3.1.4</w:t>
      </w:r>
      <w:r>
        <w:rPr>
          <w:rFonts w:ascii="Times New Roman"/>
          <w:sz w:val="24"/>
        </w:rPr>
        <w:t>用于建筑能效部分测评的建筑节能设计分析软件的功能和算法必须符合国家和本市建筑节能标准的规定，并应经市城乡建设主管部门认定。</w:t>
      </w:r>
    </w:p>
    <w:p>
      <w:pPr>
        <w:spacing w:line="520" w:lineRule="exact"/>
        <w:rPr>
          <w:rFonts w:ascii="Times New Roman" w:hAnsi="Times New Roman"/>
          <w:sz w:val="24"/>
        </w:rPr>
      </w:pPr>
      <w:r>
        <w:rPr>
          <w:rFonts w:ascii="Times New Roman" w:hAnsi="Times New Roman"/>
          <w:sz w:val="24"/>
        </w:rPr>
        <w:t>3.1.5</w:t>
      </w:r>
      <w:r>
        <w:rPr>
          <w:rFonts w:ascii="Times New Roman"/>
          <w:sz w:val="24"/>
        </w:rPr>
        <w:t>对居住建筑和公共建筑应分别进行</w:t>
      </w:r>
      <w:r>
        <w:rPr>
          <w:rFonts w:hint="eastAsia" w:ascii="Times New Roman"/>
          <w:sz w:val="24"/>
        </w:rPr>
        <w:t>建筑</w:t>
      </w:r>
      <w:r>
        <w:rPr>
          <w:rFonts w:ascii="Times New Roman"/>
          <w:sz w:val="24"/>
        </w:rPr>
        <w:t>能效部分的测评与标识。</w:t>
      </w:r>
    </w:p>
    <w:p>
      <w:pPr>
        <w:spacing w:line="520" w:lineRule="exact"/>
        <w:rPr>
          <w:rFonts w:ascii="Times New Roman" w:hAnsi="Times New Roman"/>
        </w:rPr>
      </w:pPr>
      <w:r>
        <w:rPr>
          <w:rFonts w:ascii="Times New Roman" w:hAnsi="Times New Roman"/>
          <w:sz w:val="24"/>
        </w:rPr>
        <w:t>3.1.6</w:t>
      </w:r>
      <w:r>
        <w:rPr>
          <w:rFonts w:ascii="Times New Roman"/>
          <w:sz w:val="24"/>
        </w:rPr>
        <w:t>对于建筑外形、结构、朝向、楼层数、户型、材料、设备及使用功能等完全相同的建筑，可不重复进行能效部分的测评。</w:t>
      </w:r>
    </w:p>
    <w:p>
      <w:pPr>
        <w:pStyle w:val="3"/>
        <w:jc w:val="center"/>
        <w:rPr>
          <w:sz w:val="24"/>
        </w:rPr>
      </w:pPr>
      <w:bookmarkStart w:id="12" w:name="_Toc499909325"/>
      <w:r>
        <w:rPr>
          <w:sz w:val="24"/>
        </w:rPr>
        <w:t>3.2建筑环境与资源利用部分</w:t>
      </w:r>
      <w:bookmarkEnd w:id="12"/>
    </w:p>
    <w:p>
      <w:pPr>
        <w:spacing w:line="520" w:lineRule="exact"/>
        <w:rPr>
          <w:rFonts w:ascii="Times New Roman" w:hAnsi="Times New Roman"/>
          <w:sz w:val="24"/>
        </w:rPr>
      </w:pPr>
      <w:r>
        <w:rPr>
          <w:rFonts w:ascii="Times New Roman" w:hAnsi="Times New Roman"/>
          <w:sz w:val="24"/>
        </w:rPr>
        <w:t>3.2.1</w:t>
      </w:r>
      <w:r>
        <w:rPr>
          <w:rFonts w:ascii="Times New Roman"/>
          <w:sz w:val="24"/>
        </w:rPr>
        <w:t>建筑环境与资源利用部分的测评内容包括建筑环境与资源利用单栋测评和建筑环境与资源利用全面测评。</w:t>
      </w:r>
    </w:p>
    <w:p>
      <w:pPr>
        <w:spacing w:line="520" w:lineRule="exact"/>
        <w:rPr>
          <w:rFonts w:ascii="Times New Roman" w:hAnsi="Times New Roman"/>
          <w:sz w:val="24"/>
        </w:rPr>
      </w:pPr>
      <w:r>
        <w:rPr>
          <w:rFonts w:ascii="Times New Roman" w:hAnsi="Times New Roman"/>
          <w:sz w:val="24"/>
        </w:rPr>
        <w:t>3.2.2</w:t>
      </w:r>
      <w:r>
        <w:rPr>
          <w:rFonts w:ascii="Times New Roman"/>
          <w:sz w:val="24"/>
        </w:rPr>
        <w:t>建筑环境与资源利用部分的测评方法包括文件核查、现场抽查及必要时的计算复核、数字化模拟复核、性能检测。</w:t>
      </w:r>
    </w:p>
    <w:p>
      <w:pPr>
        <w:spacing w:line="520" w:lineRule="exact"/>
        <w:rPr>
          <w:rFonts w:ascii="Times New Roman" w:hAnsi="Times New Roman"/>
          <w:sz w:val="24"/>
        </w:rPr>
      </w:pPr>
      <w:r>
        <w:rPr>
          <w:rFonts w:ascii="Times New Roman" w:hAnsi="Times New Roman"/>
          <w:sz w:val="24"/>
        </w:rPr>
        <w:t>3.2.3</w:t>
      </w:r>
      <w:r>
        <w:rPr>
          <w:rFonts w:ascii="Times New Roman"/>
          <w:sz w:val="24"/>
        </w:rPr>
        <w:t>建筑环境与资源利用部分的测评可分别进行单栋测评和全面测评，也可单栋测评和全面测评同时进行。</w:t>
      </w:r>
    </w:p>
    <w:p>
      <w:pPr>
        <w:spacing w:line="520" w:lineRule="exact"/>
        <w:rPr>
          <w:rFonts w:ascii="Times New Roman" w:hAnsi="Times New Roman"/>
          <w:sz w:val="24"/>
        </w:rPr>
      </w:pPr>
      <w:r>
        <w:rPr>
          <w:rFonts w:ascii="Times New Roman" w:hAnsi="Times New Roman"/>
          <w:sz w:val="24"/>
        </w:rPr>
        <w:t>3.2.4</w:t>
      </w:r>
      <w:r>
        <w:rPr>
          <w:rFonts w:ascii="Times New Roman"/>
          <w:sz w:val="24"/>
        </w:rPr>
        <w:t>对建筑环境与资源利用单栋测评和全面测评分别进行的，其进行最后一栋或几栋建筑的单栋测评时，应确保建筑工程项目达到全面测评条件；未达到的不得实施最后一栋或几栋建筑的单栋测评。</w:t>
      </w:r>
    </w:p>
    <w:p>
      <w:pPr>
        <w:spacing w:line="520" w:lineRule="exact"/>
        <w:rPr>
          <w:rFonts w:ascii="Times New Roman" w:hAnsi="Times New Roman"/>
          <w:sz w:val="24"/>
        </w:rPr>
      </w:pPr>
      <w:r>
        <w:rPr>
          <w:rFonts w:ascii="Times New Roman" w:hAnsi="Times New Roman"/>
          <w:sz w:val="24"/>
        </w:rPr>
        <w:t>3.2.5</w:t>
      </w:r>
      <w:r>
        <w:rPr>
          <w:rFonts w:ascii="Times New Roman"/>
          <w:sz w:val="24"/>
        </w:rPr>
        <w:t>对居住建筑和公共建筑应分别进行建筑环境与资源利用部分的测评。</w:t>
      </w:r>
    </w:p>
    <w:p>
      <w:pPr>
        <w:widowControl/>
        <w:jc w:val="left"/>
        <w:rPr>
          <w:sz w:val="24"/>
        </w:rPr>
      </w:pPr>
      <w:r>
        <w:rPr>
          <w:sz w:val="24"/>
        </w:rPr>
        <w:br w:type="page"/>
      </w:r>
    </w:p>
    <w:p>
      <w:pPr>
        <w:pStyle w:val="2"/>
        <w:jc w:val="center"/>
        <w:rPr>
          <w:rFonts w:ascii="Times New Roman" w:hAnsi="Times New Roman" w:eastAsia="方正黑体_GBK"/>
          <w:b w:val="0"/>
        </w:rPr>
      </w:pPr>
      <w:bookmarkStart w:id="13" w:name="_Toc499909326"/>
      <w:r>
        <w:rPr>
          <w:rFonts w:ascii="Times New Roman" w:hAnsi="Times New Roman" w:eastAsia="方正黑体_GBK"/>
          <w:b w:val="0"/>
        </w:rPr>
        <w:t>4测评程序</w:t>
      </w:r>
      <w:bookmarkEnd w:id="13"/>
    </w:p>
    <w:p>
      <w:pPr>
        <w:spacing w:line="520" w:lineRule="exact"/>
        <w:rPr>
          <w:rFonts w:ascii="Times New Roman" w:hAnsi="Times New Roman"/>
          <w:sz w:val="24"/>
        </w:rPr>
      </w:pPr>
      <w:r>
        <w:rPr>
          <w:rFonts w:ascii="Times New Roman" w:hAnsi="Times New Roman"/>
          <w:sz w:val="24"/>
        </w:rPr>
        <w:t>4.1.1</w:t>
      </w:r>
      <w:r>
        <w:rPr>
          <w:rFonts w:ascii="Times New Roman"/>
          <w:sz w:val="24"/>
        </w:rPr>
        <w:t>建筑能效（绿色建筑）测评应在建筑节能（绿色建筑）工程质量验收合格之后，建筑竣工验收之前进行。</w:t>
      </w:r>
    </w:p>
    <w:p>
      <w:pPr>
        <w:snapToGrid w:val="0"/>
        <w:spacing w:line="520" w:lineRule="exact"/>
        <w:rPr>
          <w:rFonts w:ascii="Times New Roman" w:hAnsi="Times New Roman"/>
          <w:sz w:val="24"/>
        </w:rPr>
      </w:pPr>
      <w:r>
        <w:rPr>
          <w:rFonts w:ascii="Times New Roman" w:hAnsi="Times New Roman"/>
          <w:sz w:val="24"/>
        </w:rPr>
        <w:t>4.1.2</w:t>
      </w:r>
      <w:r>
        <w:rPr>
          <w:rFonts w:ascii="Times New Roman"/>
          <w:sz w:val="24"/>
        </w:rPr>
        <w:t>建设单位向城乡建设主管部门申请测评时，应填写《重庆市建筑能效（绿色建筑）测评与标识申请表》，提供以下资料，并对其真实性负责：</w:t>
      </w:r>
    </w:p>
    <w:p>
      <w:pPr>
        <w:snapToGrid w:val="0"/>
        <w:spacing w:line="520" w:lineRule="exact"/>
        <w:ind w:firstLine="480"/>
        <w:rPr>
          <w:rFonts w:ascii="Times New Roman" w:hAnsi="Times New Roman"/>
          <w:sz w:val="24"/>
        </w:rPr>
      </w:pPr>
      <w:r>
        <w:rPr>
          <w:rFonts w:ascii="Times New Roman" w:hAnsi="Times New Roman"/>
          <w:sz w:val="24"/>
        </w:rPr>
        <w:t xml:space="preserve">1 </w:t>
      </w:r>
      <w:r>
        <w:rPr>
          <w:rFonts w:ascii="Times New Roman"/>
          <w:sz w:val="24"/>
        </w:rPr>
        <w:t>建筑能效部分</w:t>
      </w:r>
    </w:p>
    <w:p>
      <w:pPr>
        <w:snapToGrid w:val="0"/>
        <w:spacing w:line="520" w:lineRule="exact"/>
        <w:ind w:firstLine="480"/>
        <w:rPr>
          <w:rFonts w:ascii="Times New Roman" w:hAnsi="Times New Roman"/>
          <w:sz w:val="24"/>
        </w:rPr>
      </w:pPr>
      <w:r>
        <w:rPr>
          <w:rFonts w:ascii="Times New Roman"/>
          <w:sz w:val="24"/>
        </w:rPr>
        <w:t>（</w:t>
      </w:r>
      <w:r>
        <w:rPr>
          <w:rFonts w:ascii="Times New Roman" w:hAnsi="Times New Roman"/>
          <w:sz w:val="24"/>
        </w:rPr>
        <w:t>1</w:t>
      </w:r>
      <w:r>
        <w:rPr>
          <w:rFonts w:ascii="Times New Roman"/>
          <w:sz w:val="24"/>
        </w:rPr>
        <w:t>）施工图审查机构审查通过的施工图设计文件（包括建筑、暖通、电气、给排水专业设计图及建筑节能设计模型，节能计算报告书，空调热负荷及逐项、逐时冷负荷计算书）；施工图建筑节能专项审查意见及设计单位的回复资料；施工图建筑节能工程设计变更文件（包括变更图说、建筑节能设计模型、节能计算报告书和相应的审查、备案文件）；</w:t>
      </w:r>
    </w:p>
    <w:p>
      <w:pPr>
        <w:snapToGrid w:val="0"/>
        <w:spacing w:line="520" w:lineRule="exact"/>
        <w:ind w:firstLine="480"/>
        <w:rPr>
          <w:rFonts w:ascii="Times New Roman" w:hAnsi="Times New Roman"/>
          <w:sz w:val="24"/>
        </w:rPr>
      </w:pPr>
      <w:r>
        <w:rPr>
          <w:rFonts w:ascii="Times New Roman"/>
          <w:sz w:val="24"/>
        </w:rPr>
        <w:t>（</w:t>
      </w:r>
      <w:r>
        <w:rPr>
          <w:rFonts w:ascii="Times New Roman" w:hAnsi="Times New Roman"/>
          <w:sz w:val="24"/>
        </w:rPr>
        <w:t>2</w:t>
      </w:r>
      <w:r>
        <w:rPr>
          <w:rFonts w:ascii="Times New Roman"/>
          <w:sz w:val="24"/>
        </w:rPr>
        <w:t>）涉及建筑节能分部工程（或建筑节能子分部）的竣工图等相关资料；</w:t>
      </w:r>
    </w:p>
    <w:p>
      <w:pPr>
        <w:snapToGrid w:val="0"/>
        <w:spacing w:line="520" w:lineRule="exact"/>
        <w:ind w:firstLine="480"/>
        <w:rPr>
          <w:rFonts w:ascii="Times New Roman" w:hAnsi="Times New Roman"/>
          <w:sz w:val="24"/>
        </w:rPr>
      </w:pPr>
      <w:r>
        <w:rPr>
          <w:rFonts w:ascii="Times New Roman"/>
          <w:sz w:val="24"/>
        </w:rPr>
        <w:t>（</w:t>
      </w:r>
      <w:r>
        <w:rPr>
          <w:rFonts w:ascii="Times New Roman" w:hAnsi="Times New Roman"/>
          <w:sz w:val="24"/>
        </w:rPr>
        <w:t>3</w:t>
      </w:r>
      <w:r>
        <w:rPr>
          <w:rFonts w:ascii="Times New Roman"/>
          <w:sz w:val="24"/>
        </w:rPr>
        <w:t>）与建筑节能相关的设备、材料、产品（部品）进场复验报告。</w:t>
      </w:r>
    </w:p>
    <w:p>
      <w:pPr>
        <w:snapToGrid w:val="0"/>
        <w:spacing w:line="520" w:lineRule="exact"/>
        <w:ind w:firstLine="480"/>
        <w:rPr>
          <w:rFonts w:ascii="Times New Roman" w:hAnsi="Times New Roman"/>
          <w:sz w:val="24"/>
        </w:rPr>
      </w:pPr>
      <w:r>
        <w:rPr>
          <w:rFonts w:ascii="Times New Roman" w:hAnsi="Times New Roman"/>
          <w:sz w:val="24"/>
        </w:rPr>
        <w:t xml:space="preserve">2 </w:t>
      </w:r>
      <w:r>
        <w:rPr>
          <w:rFonts w:ascii="Times New Roman"/>
          <w:sz w:val="24"/>
        </w:rPr>
        <w:t>建筑环境与资源利用部分</w:t>
      </w:r>
    </w:p>
    <w:p>
      <w:pPr>
        <w:snapToGrid w:val="0"/>
        <w:spacing w:line="520" w:lineRule="exact"/>
        <w:ind w:firstLine="480"/>
        <w:rPr>
          <w:rFonts w:ascii="Times New Roman" w:hAnsi="Times New Roman"/>
          <w:sz w:val="24"/>
        </w:rPr>
      </w:pPr>
      <w:r>
        <w:rPr>
          <w:rFonts w:ascii="Times New Roman"/>
          <w:sz w:val="24"/>
        </w:rPr>
        <w:t>（</w:t>
      </w:r>
      <w:r>
        <w:rPr>
          <w:rFonts w:ascii="Times New Roman" w:hAnsi="Times New Roman"/>
          <w:sz w:val="24"/>
        </w:rPr>
        <w:t>1</w:t>
      </w:r>
      <w:r>
        <w:rPr>
          <w:rFonts w:ascii="Times New Roman"/>
          <w:sz w:val="24"/>
        </w:rPr>
        <w:t>）重庆市绿色建筑设计标识证书；</w:t>
      </w:r>
    </w:p>
    <w:p>
      <w:pPr>
        <w:snapToGrid w:val="0"/>
        <w:spacing w:line="520" w:lineRule="exact"/>
        <w:ind w:firstLine="480"/>
        <w:rPr>
          <w:rFonts w:ascii="Times New Roman" w:hAnsi="Times New Roman"/>
          <w:sz w:val="24"/>
        </w:rPr>
      </w:pPr>
      <w:r>
        <w:rPr>
          <w:rFonts w:ascii="Times New Roman"/>
          <w:sz w:val="24"/>
        </w:rPr>
        <w:t>（</w:t>
      </w:r>
      <w:r>
        <w:rPr>
          <w:rFonts w:ascii="Times New Roman" w:hAnsi="Times New Roman"/>
          <w:sz w:val="24"/>
        </w:rPr>
        <w:t>2</w:t>
      </w:r>
      <w:r>
        <w:rPr>
          <w:rFonts w:ascii="Times New Roman"/>
          <w:sz w:val="24"/>
        </w:rPr>
        <w:t>）建筑节能（绿色建筑）工程达标情况表；</w:t>
      </w:r>
    </w:p>
    <w:p>
      <w:pPr>
        <w:snapToGrid w:val="0"/>
        <w:spacing w:line="520" w:lineRule="exact"/>
        <w:ind w:firstLine="480"/>
        <w:rPr>
          <w:rFonts w:ascii="Times New Roman" w:hAnsi="Times New Roman"/>
          <w:sz w:val="24"/>
        </w:rPr>
      </w:pPr>
      <w:r>
        <w:rPr>
          <w:rFonts w:ascii="Times New Roman"/>
          <w:sz w:val="24"/>
        </w:rPr>
        <w:t>（</w:t>
      </w:r>
      <w:r>
        <w:rPr>
          <w:rFonts w:ascii="Times New Roman" w:hAnsi="Times New Roman"/>
          <w:sz w:val="24"/>
        </w:rPr>
        <w:t>3</w:t>
      </w:r>
      <w:r>
        <w:rPr>
          <w:rFonts w:ascii="Times New Roman"/>
          <w:sz w:val="24"/>
        </w:rPr>
        <w:t>）涉及建筑环境与资源综合利用工程的施工图设计文件（包括设计变更文件）、竣工图等相关资料；</w:t>
      </w:r>
    </w:p>
    <w:p>
      <w:pPr>
        <w:snapToGrid w:val="0"/>
        <w:spacing w:line="520" w:lineRule="exact"/>
        <w:ind w:firstLine="480"/>
        <w:rPr>
          <w:rFonts w:ascii="Times New Roman" w:hAnsi="Times New Roman"/>
          <w:sz w:val="24"/>
        </w:rPr>
      </w:pPr>
      <w:r>
        <w:rPr>
          <w:rFonts w:ascii="Times New Roman"/>
          <w:sz w:val="24"/>
        </w:rPr>
        <w:t>（</w:t>
      </w:r>
      <w:r>
        <w:rPr>
          <w:rFonts w:ascii="Times New Roman" w:hAnsi="Times New Roman"/>
          <w:sz w:val="24"/>
        </w:rPr>
        <w:t>4</w:t>
      </w:r>
      <w:r>
        <w:rPr>
          <w:rFonts w:ascii="Times New Roman"/>
          <w:sz w:val="24"/>
        </w:rPr>
        <w:t>）与建筑环境与资源综合利用工程相关的设备、材料、产品（部品）质量证明文件、进场复验报告、检测报告；</w:t>
      </w:r>
    </w:p>
    <w:p>
      <w:pPr>
        <w:snapToGrid w:val="0"/>
        <w:spacing w:line="520" w:lineRule="exact"/>
        <w:ind w:firstLine="480"/>
        <w:rPr>
          <w:rFonts w:ascii="Times New Roman" w:hAnsi="Times New Roman"/>
          <w:sz w:val="24"/>
        </w:rPr>
      </w:pPr>
      <w:r>
        <w:rPr>
          <w:rFonts w:ascii="Times New Roman"/>
          <w:sz w:val="24"/>
        </w:rPr>
        <w:t>（</w:t>
      </w:r>
      <w:r>
        <w:rPr>
          <w:rFonts w:ascii="Times New Roman" w:hAnsi="Times New Roman"/>
          <w:sz w:val="24"/>
        </w:rPr>
        <w:t>5</w:t>
      </w:r>
      <w:r>
        <w:rPr>
          <w:rFonts w:ascii="Times New Roman"/>
          <w:sz w:val="24"/>
        </w:rPr>
        <w:t>）与建筑环境与资源综合利用工程相关的计算书（表）、材料决算清单；</w:t>
      </w:r>
    </w:p>
    <w:p>
      <w:pPr>
        <w:snapToGrid w:val="0"/>
        <w:spacing w:line="520" w:lineRule="exact"/>
        <w:ind w:firstLine="480"/>
        <w:rPr>
          <w:rFonts w:ascii="Times New Roman" w:hAnsi="Times New Roman"/>
          <w:sz w:val="24"/>
        </w:rPr>
      </w:pPr>
      <w:r>
        <w:rPr>
          <w:rFonts w:ascii="Times New Roman"/>
          <w:sz w:val="24"/>
        </w:rPr>
        <w:t>（</w:t>
      </w:r>
      <w:r>
        <w:rPr>
          <w:rFonts w:ascii="Times New Roman" w:hAnsi="Times New Roman"/>
          <w:sz w:val="24"/>
        </w:rPr>
        <w:t>6</w:t>
      </w:r>
      <w:r>
        <w:rPr>
          <w:rFonts w:ascii="Times New Roman"/>
          <w:sz w:val="24"/>
        </w:rPr>
        <w:t>）与建筑环境与资源综合利用工程相关的数字化模拟计算分析报告、模型；</w:t>
      </w:r>
    </w:p>
    <w:p>
      <w:pPr>
        <w:snapToGrid w:val="0"/>
        <w:spacing w:line="520" w:lineRule="exact"/>
        <w:ind w:firstLine="480"/>
        <w:rPr>
          <w:rFonts w:ascii="Times New Roman" w:hAnsi="Times New Roman"/>
          <w:sz w:val="24"/>
        </w:rPr>
      </w:pPr>
      <w:r>
        <w:rPr>
          <w:rFonts w:ascii="Times New Roman"/>
          <w:sz w:val="24"/>
        </w:rPr>
        <w:t>（</w:t>
      </w:r>
      <w:r>
        <w:rPr>
          <w:rFonts w:ascii="Times New Roman" w:hAnsi="Times New Roman"/>
          <w:sz w:val="24"/>
        </w:rPr>
        <w:t>7</w:t>
      </w:r>
      <w:r>
        <w:rPr>
          <w:rFonts w:ascii="Times New Roman"/>
          <w:sz w:val="24"/>
        </w:rPr>
        <w:t>）绿色施工管理制度、方案。</w:t>
      </w:r>
    </w:p>
    <w:p>
      <w:pPr>
        <w:snapToGrid w:val="0"/>
        <w:spacing w:line="520" w:lineRule="exact"/>
        <w:rPr>
          <w:rFonts w:ascii="Times New Roman" w:hAnsi="Times New Roman"/>
          <w:sz w:val="24"/>
        </w:rPr>
      </w:pPr>
      <w:r>
        <w:rPr>
          <w:rFonts w:ascii="Times New Roman" w:hAnsi="Times New Roman"/>
          <w:sz w:val="24"/>
        </w:rPr>
        <w:t>4.1.3</w:t>
      </w:r>
      <w:r>
        <w:rPr>
          <w:rFonts w:ascii="Times New Roman"/>
          <w:sz w:val="24"/>
        </w:rPr>
        <w:t>城乡建设主管部门收到申请后，对资料不齐备的，应当场一次性告知申请人补齐相关资料；对资料齐备的，城乡建设主管部门应于</w:t>
      </w:r>
      <w:r>
        <w:rPr>
          <w:rFonts w:ascii="Times New Roman" w:hAnsi="Times New Roman"/>
          <w:sz w:val="24"/>
        </w:rPr>
        <w:t>15</w:t>
      </w:r>
      <w:r>
        <w:rPr>
          <w:rFonts w:ascii="Times New Roman"/>
          <w:sz w:val="24"/>
        </w:rPr>
        <w:t>个工作日内完成测评工作。</w:t>
      </w:r>
    </w:p>
    <w:p>
      <w:pPr>
        <w:snapToGrid w:val="0"/>
        <w:spacing w:line="520" w:lineRule="exact"/>
        <w:rPr>
          <w:rFonts w:ascii="Times New Roman" w:hAnsi="Times New Roman"/>
          <w:sz w:val="24"/>
        </w:rPr>
      </w:pPr>
      <w:r>
        <w:rPr>
          <w:rFonts w:ascii="Times New Roman" w:hAnsi="Times New Roman"/>
          <w:sz w:val="24"/>
        </w:rPr>
        <w:t>4.1.4</w:t>
      </w:r>
      <w:r>
        <w:rPr>
          <w:rFonts w:ascii="Times New Roman"/>
          <w:sz w:val="24"/>
        </w:rPr>
        <w:t>单栋建筑的建筑能效部分测评后，城乡建设主管部门应向建设单位出具《建筑能效（绿色建筑）测评表（一）》（详见附录</w:t>
      </w:r>
      <w:r>
        <w:rPr>
          <w:rFonts w:ascii="Times New Roman" w:hAnsi="Times New Roman"/>
          <w:sz w:val="24"/>
        </w:rPr>
        <w:t>1</w:t>
      </w:r>
      <w:r>
        <w:rPr>
          <w:rFonts w:ascii="Times New Roman"/>
          <w:sz w:val="24"/>
        </w:rPr>
        <w:t>）。单栋建筑的建筑能效部分测评和建筑环境与资源综合利用单栋测评后，城乡建设主管部门应向建设单位出具《建筑能效（绿色建筑）测评表（二）》（详见附录</w:t>
      </w:r>
      <w:r>
        <w:rPr>
          <w:rFonts w:ascii="Times New Roman" w:hAnsi="Times New Roman"/>
          <w:sz w:val="24"/>
        </w:rPr>
        <w:t>2</w:t>
      </w:r>
      <w:r>
        <w:rPr>
          <w:rFonts w:ascii="Times New Roman"/>
          <w:sz w:val="24"/>
        </w:rPr>
        <w:t>）；对应建筑工程项目的建筑环境与资源综合利用全面测评后，城乡建设主管部门应向建设单位出具《建筑能效（绿色建筑）测评表（三）》（详见附录</w:t>
      </w:r>
      <w:r>
        <w:rPr>
          <w:rFonts w:ascii="Times New Roman" w:hAnsi="Times New Roman"/>
          <w:sz w:val="24"/>
        </w:rPr>
        <w:t>3</w:t>
      </w:r>
      <w:r>
        <w:rPr>
          <w:rFonts w:ascii="Times New Roman"/>
          <w:sz w:val="24"/>
        </w:rPr>
        <w:t>）。</w:t>
      </w:r>
    </w:p>
    <w:p>
      <w:pPr>
        <w:snapToGrid w:val="0"/>
        <w:spacing w:line="520" w:lineRule="exact"/>
        <w:rPr>
          <w:rFonts w:ascii="Times New Roman" w:hAnsi="Times New Roman"/>
          <w:sz w:val="24"/>
        </w:rPr>
      </w:pPr>
      <w:r>
        <w:rPr>
          <w:rFonts w:ascii="Times New Roman" w:hAnsi="Times New Roman"/>
          <w:sz w:val="24"/>
        </w:rPr>
        <w:t>4.1.5</w:t>
      </w:r>
      <w:r>
        <w:rPr>
          <w:rFonts w:ascii="Times New Roman"/>
          <w:sz w:val="24"/>
        </w:rPr>
        <w:t>当建筑能效（绿色建筑）测评不合格的，建设单位应整改后重新申请建筑能效（绿色建筑）测评。</w:t>
      </w:r>
    </w:p>
    <w:p>
      <w:pPr>
        <w:snapToGrid w:val="0"/>
        <w:spacing w:line="520" w:lineRule="exact"/>
        <w:rPr>
          <w:rFonts w:ascii="Times New Roman" w:hAnsi="Times New Roman" w:eastAsia="方正黑体_GBK"/>
          <w:bCs/>
          <w:kern w:val="0"/>
          <w:sz w:val="32"/>
          <w:szCs w:val="32"/>
        </w:rPr>
      </w:pPr>
      <w:r>
        <w:rPr>
          <w:sz w:val="24"/>
        </w:rPr>
        <w:br w:type="page"/>
      </w:r>
    </w:p>
    <w:p>
      <w:pPr>
        <w:pStyle w:val="2"/>
        <w:spacing w:line="640" w:lineRule="exact"/>
        <w:jc w:val="center"/>
        <w:rPr>
          <w:rFonts w:ascii="Times New Roman" w:hAnsi="Times New Roman" w:eastAsia="方正黑体_GBK"/>
          <w:b w:val="0"/>
        </w:rPr>
      </w:pPr>
      <w:bookmarkStart w:id="14" w:name="_Toc499909327"/>
      <w:r>
        <w:rPr>
          <w:rFonts w:ascii="Times New Roman" w:hAnsi="Times New Roman" w:eastAsia="方正黑体_GBK"/>
          <w:b w:val="0"/>
        </w:rPr>
        <w:t>5测评内容及方法</w:t>
      </w:r>
      <w:bookmarkEnd w:id="14"/>
    </w:p>
    <w:p>
      <w:pPr>
        <w:keepNext/>
        <w:keepLines/>
        <w:spacing w:before="260" w:after="260" w:line="416" w:lineRule="auto"/>
        <w:jc w:val="center"/>
        <w:outlineLvl w:val="2"/>
        <w:rPr>
          <w:rFonts w:ascii="Times New Roman" w:hAnsi="Times New Roman"/>
          <w:b/>
          <w:bCs/>
          <w:kern w:val="0"/>
          <w:sz w:val="24"/>
          <w:szCs w:val="32"/>
        </w:rPr>
      </w:pPr>
      <w:bookmarkStart w:id="15" w:name="_Toc499909328"/>
      <w:r>
        <w:rPr>
          <w:rFonts w:ascii="Times New Roman" w:hAnsi="Times New Roman"/>
          <w:b/>
          <w:bCs/>
          <w:kern w:val="0"/>
          <w:sz w:val="24"/>
          <w:szCs w:val="32"/>
        </w:rPr>
        <w:t>5.1建筑能效部分</w:t>
      </w:r>
      <w:bookmarkEnd w:id="15"/>
    </w:p>
    <w:p>
      <w:pPr>
        <w:spacing w:line="520" w:lineRule="exact"/>
        <w:rPr>
          <w:rFonts w:ascii="Times New Roman" w:hAnsi="Times New Roman"/>
          <w:sz w:val="24"/>
        </w:rPr>
      </w:pPr>
      <w:r>
        <w:rPr>
          <w:rFonts w:ascii="Times New Roman" w:hAnsi="Times New Roman"/>
          <w:sz w:val="24"/>
        </w:rPr>
        <w:t>5.1.1</w:t>
      </w:r>
      <w:r>
        <w:rPr>
          <w:rFonts w:ascii="Times New Roman"/>
          <w:sz w:val="24"/>
        </w:rPr>
        <w:t>节能设计符合性核查</w:t>
      </w:r>
    </w:p>
    <w:p>
      <w:pPr>
        <w:spacing w:line="520" w:lineRule="exact"/>
        <w:rPr>
          <w:rFonts w:ascii="Times New Roman" w:hAnsi="Times New Roman"/>
          <w:sz w:val="24"/>
        </w:rPr>
      </w:pPr>
      <w:r>
        <w:rPr>
          <w:rFonts w:ascii="Times New Roman" w:hAnsi="Times New Roman"/>
          <w:sz w:val="24"/>
        </w:rPr>
        <w:t xml:space="preserve">1 </w:t>
      </w:r>
      <w:r>
        <w:rPr>
          <w:rFonts w:ascii="Times New Roman"/>
          <w:sz w:val="24"/>
        </w:rPr>
        <w:t>建筑围护结构各分项工程节能设计符合性核查的内容及方法：</w:t>
      </w:r>
    </w:p>
    <w:p>
      <w:pPr>
        <w:spacing w:line="520" w:lineRule="exact"/>
        <w:ind w:firstLine="480" w:firstLineChars="200"/>
        <w:rPr>
          <w:rFonts w:ascii="Times New Roman" w:hAnsi="Times New Roman"/>
          <w:sz w:val="24"/>
        </w:rPr>
      </w:pPr>
      <w:r>
        <w:rPr>
          <w:rFonts w:ascii="Times New Roman"/>
          <w:sz w:val="24"/>
        </w:rPr>
        <w:t>（</w:t>
      </w:r>
      <w:r>
        <w:rPr>
          <w:rFonts w:ascii="Times New Roman" w:hAnsi="Times New Roman"/>
          <w:sz w:val="24"/>
        </w:rPr>
        <w:t>1</w:t>
      </w:r>
      <w:r>
        <w:rPr>
          <w:rFonts w:ascii="Times New Roman"/>
          <w:sz w:val="24"/>
        </w:rPr>
        <w:t>）墙体节能工程</w:t>
      </w:r>
    </w:p>
    <w:p>
      <w:pPr>
        <w:spacing w:line="520" w:lineRule="exact"/>
        <w:ind w:firstLine="480" w:firstLineChars="200"/>
        <w:rPr>
          <w:rFonts w:ascii="Times New Roman" w:hAnsi="Times New Roman"/>
          <w:sz w:val="24"/>
        </w:rPr>
      </w:pPr>
      <w:r>
        <w:rPr>
          <w:rFonts w:ascii="Times New Roman" w:hAnsi="Times New Roman"/>
          <w:sz w:val="24"/>
        </w:rPr>
        <w:t>a</w:t>
      </w:r>
      <w:r>
        <w:rPr>
          <w:rFonts w:hint="eastAsia" w:ascii="Times New Roman" w:hAnsi="Times New Roman"/>
          <w:sz w:val="24"/>
        </w:rPr>
        <w:t xml:space="preserve"> </w:t>
      </w:r>
      <w:r>
        <w:rPr>
          <w:rFonts w:ascii="Times New Roman"/>
          <w:sz w:val="24"/>
        </w:rPr>
        <w:t>砌体材料（导热系数或热阻、抗压强度）、保温材料（导热系数或热阻、密度、抗压强度或压缩强度、抗拉强度、有机保温材料的燃烧性能等）的进场复验报告；</w:t>
      </w:r>
    </w:p>
    <w:p>
      <w:pPr>
        <w:spacing w:line="520" w:lineRule="exact"/>
        <w:ind w:firstLine="480" w:firstLineChars="200"/>
        <w:rPr>
          <w:rFonts w:ascii="Times New Roman" w:hAnsi="Times New Roman"/>
          <w:sz w:val="24"/>
        </w:rPr>
      </w:pPr>
      <w:r>
        <w:rPr>
          <w:rFonts w:ascii="Times New Roman" w:hAnsi="Times New Roman"/>
          <w:sz w:val="24"/>
        </w:rPr>
        <w:t xml:space="preserve">b </w:t>
      </w:r>
      <w:r>
        <w:rPr>
          <w:rFonts w:ascii="Times New Roman"/>
          <w:sz w:val="24"/>
        </w:rPr>
        <w:t>墙体饰面材料（太阳辐射吸收系数、反射隔热涂料的太阳光反射比及半球发射率等）；防火隔离带材料的检测报告；</w:t>
      </w:r>
    </w:p>
    <w:p>
      <w:pPr>
        <w:spacing w:line="520" w:lineRule="exact"/>
        <w:ind w:firstLine="480" w:firstLineChars="200"/>
        <w:rPr>
          <w:rFonts w:ascii="Times New Roman" w:hAnsi="Times New Roman"/>
          <w:sz w:val="24"/>
        </w:rPr>
      </w:pPr>
      <w:r>
        <w:rPr>
          <w:rFonts w:ascii="Times New Roman" w:hAnsi="Times New Roman"/>
          <w:sz w:val="24"/>
        </w:rPr>
        <w:t>c</w:t>
      </w:r>
      <w:r>
        <w:rPr>
          <w:rFonts w:hint="eastAsia" w:ascii="Times New Roman" w:hAnsi="Times New Roman"/>
          <w:sz w:val="24"/>
        </w:rPr>
        <w:t xml:space="preserve"> </w:t>
      </w:r>
      <w:r>
        <w:rPr>
          <w:rFonts w:ascii="Times New Roman"/>
          <w:sz w:val="24"/>
        </w:rPr>
        <w:t>外墙节能构造钻芯检验报告。</w:t>
      </w:r>
    </w:p>
    <w:p>
      <w:pPr>
        <w:spacing w:line="520" w:lineRule="exact"/>
        <w:rPr>
          <w:rFonts w:ascii="Times New Roman" w:hAnsi="Times New Roman"/>
          <w:sz w:val="24"/>
        </w:rPr>
      </w:pPr>
      <w:r>
        <w:rPr>
          <w:rFonts w:hint="eastAsia" w:ascii="Times New Roman"/>
          <w:sz w:val="24"/>
        </w:rPr>
        <w:t xml:space="preserve">    </w:t>
      </w:r>
      <w:r>
        <w:rPr>
          <w:rFonts w:ascii="Times New Roman"/>
          <w:sz w:val="24"/>
        </w:rPr>
        <w:t>测评方法：文件核查，现场抽查。</w:t>
      </w:r>
    </w:p>
    <w:p>
      <w:pPr>
        <w:spacing w:line="520" w:lineRule="exact"/>
        <w:ind w:firstLine="480" w:firstLineChars="200"/>
        <w:rPr>
          <w:rFonts w:ascii="Times New Roman" w:hAnsi="Times New Roman"/>
          <w:sz w:val="24"/>
        </w:rPr>
      </w:pPr>
      <w:r>
        <w:rPr>
          <w:rFonts w:ascii="Times New Roman"/>
          <w:sz w:val="24"/>
        </w:rPr>
        <w:t>（</w:t>
      </w:r>
      <w:r>
        <w:rPr>
          <w:rFonts w:ascii="Times New Roman" w:hAnsi="Times New Roman"/>
          <w:sz w:val="24"/>
        </w:rPr>
        <w:t>2</w:t>
      </w:r>
      <w:r>
        <w:rPr>
          <w:rFonts w:ascii="Times New Roman"/>
          <w:sz w:val="24"/>
        </w:rPr>
        <w:t>）幕墙（含采光屋面）节能工程</w:t>
      </w:r>
    </w:p>
    <w:p>
      <w:pPr>
        <w:spacing w:line="520" w:lineRule="exact"/>
        <w:ind w:firstLine="480" w:firstLineChars="200"/>
        <w:rPr>
          <w:rFonts w:ascii="Times New Roman" w:hAnsi="Times New Roman"/>
          <w:sz w:val="24"/>
        </w:rPr>
      </w:pPr>
      <w:r>
        <w:rPr>
          <w:rFonts w:ascii="Times New Roman"/>
          <w:sz w:val="24"/>
        </w:rPr>
        <w:t>幕墙保温材料（导热系数或热阻、密度、有机保温材料的燃烧性能等）、幕墙玻璃（传热系数、得热系数、可见光反射比、可见光透射比、中空玻璃露点等）的进场复验报告；幕墙气密性能检测报告。</w:t>
      </w:r>
    </w:p>
    <w:p>
      <w:pPr>
        <w:spacing w:line="520" w:lineRule="exact"/>
        <w:ind w:firstLine="480" w:firstLineChars="200"/>
        <w:rPr>
          <w:rFonts w:ascii="Times New Roman" w:hAnsi="Times New Roman"/>
          <w:sz w:val="24"/>
        </w:rPr>
      </w:pPr>
      <w:r>
        <w:rPr>
          <w:rFonts w:ascii="Times New Roman"/>
          <w:sz w:val="24"/>
        </w:rPr>
        <w:t>测评方法：文件核查，现场抽查，性能检测。</w:t>
      </w:r>
    </w:p>
    <w:p>
      <w:pPr>
        <w:spacing w:line="520" w:lineRule="exact"/>
        <w:ind w:firstLine="480" w:firstLineChars="200"/>
        <w:rPr>
          <w:rFonts w:ascii="Times New Roman" w:hAnsi="Times New Roman"/>
          <w:sz w:val="24"/>
        </w:rPr>
      </w:pPr>
      <w:r>
        <w:rPr>
          <w:rFonts w:ascii="Times New Roman"/>
          <w:sz w:val="24"/>
        </w:rPr>
        <w:t>（</w:t>
      </w:r>
      <w:r>
        <w:rPr>
          <w:rFonts w:ascii="Times New Roman" w:hAnsi="Times New Roman"/>
          <w:sz w:val="24"/>
        </w:rPr>
        <w:t>3</w:t>
      </w:r>
      <w:r>
        <w:rPr>
          <w:rFonts w:ascii="Times New Roman"/>
          <w:sz w:val="24"/>
        </w:rPr>
        <w:t>）门窗（含天窗）节能工程</w:t>
      </w:r>
    </w:p>
    <w:p>
      <w:pPr>
        <w:spacing w:line="520" w:lineRule="exact"/>
        <w:ind w:firstLine="480" w:firstLineChars="200"/>
        <w:rPr>
          <w:rFonts w:ascii="Times New Roman" w:hAnsi="Times New Roman"/>
          <w:sz w:val="24"/>
        </w:rPr>
      </w:pPr>
      <w:r>
        <w:rPr>
          <w:rFonts w:ascii="Times New Roman"/>
          <w:sz w:val="24"/>
        </w:rPr>
        <w:t>建筑外门窗系统（气密性、传热系数）、中空玻璃（得热系数、可见光透射比、中空玻璃露点）的进场复验报告。</w:t>
      </w:r>
    </w:p>
    <w:p>
      <w:pPr>
        <w:spacing w:line="520" w:lineRule="exact"/>
        <w:ind w:firstLine="480" w:firstLineChars="200"/>
        <w:rPr>
          <w:rFonts w:ascii="Times New Roman" w:hAnsi="Times New Roman"/>
          <w:sz w:val="24"/>
        </w:rPr>
      </w:pPr>
      <w:r>
        <w:rPr>
          <w:rFonts w:ascii="Times New Roman"/>
          <w:sz w:val="24"/>
        </w:rPr>
        <w:t>测评方法：文件核查，现场抽查，性能检测。</w:t>
      </w:r>
    </w:p>
    <w:p>
      <w:pPr>
        <w:spacing w:line="520" w:lineRule="exact"/>
        <w:ind w:firstLine="480" w:firstLineChars="200"/>
        <w:rPr>
          <w:rFonts w:ascii="Times New Roman" w:hAnsi="Times New Roman"/>
          <w:sz w:val="24"/>
        </w:rPr>
      </w:pPr>
      <w:r>
        <w:rPr>
          <w:rFonts w:ascii="Times New Roman"/>
          <w:sz w:val="24"/>
        </w:rPr>
        <w:t>（</w:t>
      </w:r>
      <w:r>
        <w:rPr>
          <w:rFonts w:ascii="Times New Roman" w:hAnsi="Times New Roman"/>
          <w:sz w:val="24"/>
        </w:rPr>
        <w:t>4</w:t>
      </w:r>
      <w:r>
        <w:rPr>
          <w:rFonts w:ascii="Times New Roman"/>
          <w:sz w:val="24"/>
        </w:rPr>
        <w:t>）屋面节能工程</w:t>
      </w:r>
    </w:p>
    <w:p>
      <w:pPr>
        <w:spacing w:line="520" w:lineRule="exact"/>
        <w:ind w:firstLine="480" w:firstLineChars="200"/>
        <w:rPr>
          <w:rFonts w:ascii="Times New Roman" w:hAnsi="Times New Roman"/>
          <w:sz w:val="24"/>
        </w:rPr>
      </w:pPr>
      <w:r>
        <w:rPr>
          <w:rFonts w:ascii="Times New Roman" w:hAnsi="Times New Roman"/>
          <w:sz w:val="24"/>
        </w:rPr>
        <w:t xml:space="preserve">a </w:t>
      </w:r>
      <w:r>
        <w:rPr>
          <w:rFonts w:ascii="Times New Roman"/>
          <w:sz w:val="24"/>
        </w:rPr>
        <w:t>保温材料（导热系数或热阻、密度、抗压强度或压缩强度、有机保温材料的燃烧性能等）的进场复验报告；</w:t>
      </w:r>
    </w:p>
    <w:p>
      <w:pPr>
        <w:spacing w:line="520" w:lineRule="exact"/>
        <w:ind w:firstLine="480" w:firstLineChars="200"/>
        <w:rPr>
          <w:rFonts w:ascii="Times New Roman" w:hAnsi="Times New Roman"/>
          <w:sz w:val="24"/>
        </w:rPr>
      </w:pPr>
      <w:r>
        <w:rPr>
          <w:rFonts w:ascii="Times New Roman" w:hAnsi="Times New Roman"/>
          <w:sz w:val="24"/>
        </w:rPr>
        <w:t xml:space="preserve">b </w:t>
      </w:r>
      <w:r>
        <w:rPr>
          <w:rFonts w:ascii="Times New Roman"/>
          <w:sz w:val="24"/>
        </w:rPr>
        <w:t>屋面饰面材料（太阳辐射吸收系数、反射隔热涂料的太阳光反射比及半球发射率等）；防火隔离带材料的检测报告。</w:t>
      </w:r>
    </w:p>
    <w:p>
      <w:pPr>
        <w:spacing w:line="520" w:lineRule="exact"/>
        <w:ind w:firstLine="480" w:firstLineChars="200"/>
        <w:rPr>
          <w:rFonts w:ascii="Times New Roman" w:hAnsi="Times New Roman"/>
          <w:sz w:val="24"/>
        </w:rPr>
      </w:pPr>
      <w:r>
        <w:rPr>
          <w:rFonts w:ascii="Times New Roman"/>
          <w:sz w:val="24"/>
        </w:rPr>
        <w:t>测评方法：文件核查，现场抽查，性能检测。</w:t>
      </w:r>
    </w:p>
    <w:p>
      <w:pPr>
        <w:spacing w:line="520" w:lineRule="exact"/>
        <w:ind w:firstLine="480" w:firstLineChars="200"/>
        <w:rPr>
          <w:rFonts w:ascii="Times New Roman" w:hAnsi="Times New Roman"/>
          <w:sz w:val="24"/>
        </w:rPr>
      </w:pPr>
      <w:r>
        <w:rPr>
          <w:rFonts w:ascii="Times New Roman"/>
          <w:sz w:val="24"/>
        </w:rPr>
        <w:t>（</w:t>
      </w:r>
      <w:r>
        <w:rPr>
          <w:rFonts w:ascii="Times New Roman" w:hAnsi="Times New Roman"/>
          <w:sz w:val="24"/>
        </w:rPr>
        <w:t>5</w:t>
      </w:r>
      <w:r>
        <w:rPr>
          <w:rFonts w:ascii="Times New Roman"/>
          <w:sz w:val="24"/>
        </w:rPr>
        <w:t>）地面节能工程</w:t>
      </w:r>
    </w:p>
    <w:p>
      <w:pPr>
        <w:spacing w:line="520" w:lineRule="exact"/>
        <w:ind w:firstLine="480" w:firstLineChars="200"/>
        <w:rPr>
          <w:rFonts w:ascii="Times New Roman" w:hAnsi="Times New Roman"/>
          <w:sz w:val="24"/>
        </w:rPr>
      </w:pPr>
      <w:r>
        <w:rPr>
          <w:rFonts w:ascii="Times New Roman" w:hAnsi="Times New Roman"/>
          <w:sz w:val="24"/>
        </w:rPr>
        <w:t xml:space="preserve">a </w:t>
      </w:r>
      <w:r>
        <w:rPr>
          <w:rFonts w:ascii="Times New Roman"/>
          <w:sz w:val="24"/>
        </w:rPr>
        <w:t>保温材料（导热系数或热阻、密度、抗压强度或压缩强度、有机保温材料的燃烧性能等）的进场复验报告；</w:t>
      </w:r>
    </w:p>
    <w:p>
      <w:pPr>
        <w:spacing w:line="520" w:lineRule="exact"/>
        <w:ind w:firstLine="480" w:firstLineChars="200"/>
        <w:rPr>
          <w:rFonts w:ascii="Times New Roman" w:hAnsi="Times New Roman"/>
          <w:sz w:val="24"/>
        </w:rPr>
      </w:pPr>
      <w:r>
        <w:rPr>
          <w:rFonts w:ascii="Times New Roman" w:hAnsi="Times New Roman"/>
          <w:sz w:val="24"/>
        </w:rPr>
        <w:t>b</w:t>
      </w:r>
      <w:r>
        <w:rPr>
          <w:rFonts w:hint="eastAsia" w:ascii="Times New Roman" w:hAnsi="Times New Roman"/>
          <w:sz w:val="24"/>
        </w:rPr>
        <w:t xml:space="preserve"> </w:t>
      </w:r>
      <w:r>
        <w:rPr>
          <w:rFonts w:ascii="Times New Roman"/>
          <w:sz w:val="24"/>
        </w:rPr>
        <w:t>地面节能构造钻芯检验报告。</w:t>
      </w:r>
    </w:p>
    <w:p>
      <w:pPr>
        <w:spacing w:line="520" w:lineRule="exact"/>
        <w:ind w:firstLine="480" w:firstLineChars="200"/>
        <w:rPr>
          <w:rFonts w:ascii="Times New Roman" w:hAnsi="Times New Roman"/>
          <w:sz w:val="24"/>
        </w:rPr>
      </w:pPr>
      <w:r>
        <w:rPr>
          <w:rFonts w:ascii="Times New Roman"/>
          <w:sz w:val="24"/>
        </w:rPr>
        <w:t>测评方法：文件核查，现场抽查，性能检测。</w:t>
      </w:r>
    </w:p>
    <w:p>
      <w:pPr>
        <w:spacing w:line="520" w:lineRule="exact"/>
        <w:rPr>
          <w:rFonts w:ascii="Times New Roman" w:hAnsi="Times New Roman"/>
          <w:sz w:val="24"/>
        </w:rPr>
      </w:pPr>
      <w:r>
        <w:rPr>
          <w:rFonts w:ascii="Times New Roman" w:hAnsi="Times New Roman"/>
          <w:sz w:val="24"/>
        </w:rPr>
        <w:t xml:space="preserve">2 </w:t>
      </w:r>
      <w:r>
        <w:rPr>
          <w:rFonts w:ascii="Times New Roman"/>
          <w:sz w:val="24"/>
        </w:rPr>
        <w:t>供暖、通风与空调、空调与供暖系统冷热源及管网分项工程节能设计符合性核查的内容及方法：</w:t>
      </w:r>
    </w:p>
    <w:p>
      <w:pPr>
        <w:spacing w:line="520" w:lineRule="exact"/>
        <w:rPr>
          <w:rFonts w:ascii="Times New Roman" w:hAnsi="Times New Roman"/>
          <w:sz w:val="24"/>
        </w:rPr>
      </w:pPr>
      <w:r>
        <w:rPr>
          <w:rFonts w:hint="eastAsia" w:ascii="Times New Roman"/>
          <w:sz w:val="24"/>
        </w:rPr>
        <w:t xml:space="preserve">    </w:t>
      </w:r>
      <w:r>
        <w:rPr>
          <w:rFonts w:ascii="Times New Roman"/>
          <w:sz w:val="24"/>
        </w:rPr>
        <w:t>（</w:t>
      </w:r>
      <w:r>
        <w:rPr>
          <w:rFonts w:ascii="Times New Roman" w:hAnsi="Times New Roman"/>
          <w:sz w:val="24"/>
        </w:rPr>
        <w:t>1</w:t>
      </w:r>
      <w:r>
        <w:rPr>
          <w:rFonts w:ascii="Times New Roman"/>
          <w:sz w:val="24"/>
        </w:rPr>
        <w:t>）采用集中供暖的供暖节能工程</w:t>
      </w:r>
    </w:p>
    <w:p>
      <w:pPr>
        <w:spacing w:line="520" w:lineRule="exact"/>
        <w:ind w:firstLine="480" w:firstLineChars="200"/>
        <w:rPr>
          <w:rFonts w:ascii="Times New Roman" w:hAnsi="Times New Roman"/>
          <w:sz w:val="24"/>
        </w:rPr>
      </w:pPr>
      <w:r>
        <w:rPr>
          <w:rFonts w:ascii="Times New Roman" w:hAnsi="Times New Roman"/>
          <w:sz w:val="24"/>
        </w:rPr>
        <w:t>a</w:t>
      </w:r>
      <w:r>
        <w:rPr>
          <w:rFonts w:hint="eastAsia" w:ascii="Times New Roman" w:hAnsi="Times New Roman"/>
          <w:sz w:val="24"/>
        </w:rPr>
        <w:t xml:space="preserve"> </w:t>
      </w:r>
      <w:r>
        <w:rPr>
          <w:rFonts w:ascii="Times New Roman"/>
          <w:sz w:val="24"/>
        </w:rPr>
        <w:t>散热设备（单位散热量、金属热强度）、保温材料（导热系数、密度）的进场复验报告；</w:t>
      </w:r>
    </w:p>
    <w:p>
      <w:pPr>
        <w:spacing w:line="520" w:lineRule="exact"/>
        <w:ind w:firstLine="480" w:firstLineChars="200"/>
        <w:rPr>
          <w:rFonts w:ascii="Times New Roman" w:hAnsi="Times New Roman"/>
          <w:sz w:val="24"/>
        </w:rPr>
      </w:pPr>
      <w:r>
        <w:rPr>
          <w:rFonts w:ascii="Times New Roman" w:hAnsi="Times New Roman"/>
          <w:sz w:val="24"/>
        </w:rPr>
        <w:t>b</w:t>
      </w:r>
      <w:r>
        <w:rPr>
          <w:rFonts w:hint="eastAsia" w:ascii="Times New Roman" w:hAnsi="Times New Roman"/>
          <w:sz w:val="24"/>
        </w:rPr>
        <w:t xml:space="preserve"> </w:t>
      </w:r>
      <w:r>
        <w:rPr>
          <w:rFonts w:ascii="Times New Roman"/>
          <w:sz w:val="24"/>
        </w:rPr>
        <w:t>系统性能检测。</w:t>
      </w:r>
    </w:p>
    <w:p>
      <w:pPr>
        <w:spacing w:line="520" w:lineRule="exact"/>
        <w:ind w:firstLine="480" w:firstLineChars="200"/>
        <w:rPr>
          <w:rFonts w:ascii="Times New Roman" w:hAnsi="Times New Roman"/>
          <w:sz w:val="24"/>
        </w:rPr>
      </w:pPr>
      <w:r>
        <w:rPr>
          <w:rFonts w:ascii="Times New Roman"/>
          <w:sz w:val="24"/>
        </w:rPr>
        <w:t>测评方法：文件核查，现场抽查，性能检测。</w:t>
      </w:r>
    </w:p>
    <w:p>
      <w:pPr>
        <w:spacing w:line="520" w:lineRule="exact"/>
        <w:ind w:firstLine="480"/>
        <w:rPr>
          <w:rFonts w:ascii="Times New Roman" w:hAnsi="Times New Roman"/>
          <w:sz w:val="24"/>
        </w:rPr>
      </w:pPr>
      <w:r>
        <w:rPr>
          <w:rFonts w:ascii="Times New Roman"/>
          <w:sz w:val="24"/>
        </w:rPr>
        <w:t>（</w:t>
      </w:r>
      <w:r>
        <w:rPr>
          <w:rFonts w:ascii="Times New Roman" w:hAnsi="Times New Roman"/>
          <w:sz w:val="24"/>
        </w:rPr>
        <w:t>2</w:t>
      </w:r>
      <w:r>
        <w:rPr>
          <w:rFonts w:ascii="Times New Roman"/>
          <w:sz w:val="24"/>
        </w:rPr>
        <w:t>）通风与空调设备节能工程</w:t>
      </w:r>
    </w:p>
    <w:p>
      <w:pPr>
        <w:spacing w:line="520" w:lineRule="exact"/>
        <w:ind w:firstLine="480"/>
        <w:rPr>
          <w:rFonts w:ascii="Times New Roman" w:hAnsi="Times New Roman"/>
          <w:sz w:val="24"/>
        </w:rPr>
      </w:pPr>
      <w:r>
        <w:rPr>
          <w:rFonts w:ascii="Times New Roman" w:hAnsi="Times New Roman"/>
          <w:sz w:val="24"/>
        </w:rPr>
        <w:t>a</w:t>
      </w:r>
      <w:r>
        <w:rPr>
          <w:rFonts w:hint="eastAsia" w:ascii="Times New Roman" w:hAnsi="Times New Roman"/>
          <w:sz w:val="24"/>
        </w:rPr>
        <w:t xml:space="preserve"> </w:t>
      </w:r>
      <w:r>
        <w:rPr>
          <w:rFonts w:ascii="Times New Roman"/>
          <w:sz w:val="24"/>
        </w:rPr>
        <w:t>风机盘管机组（供冷量、供热量、风量、出口静压、噪声及功率）以及绝热材料（导热系数、密度）进场复验报告；</w:t>
      </w:r>
    </w:p>
    <w:p>
      <w:pPr>
        <w:spacing w:line="520" w:lineRule="exact"/>
        <w:ind w:firstLine="480"/>
        <w:rPr>
          <w:rFonts w:ascii="Times New Roman" w:hAnsi="Times New Roman"/>
          <w:sz w:val="24"/>
        </w:rPr>
      </w:pPr>
      <w:r>
        <w:rPr>
          <w:rFonts w:ascii="Times New Roman" w:hAnsi="Times New Roman"/>
          <w:sz w:val="24"/>
        </w:rPr>
        <w:t>b</w:t>
      </w:r>
      <w:r>
        <w:rPr>
          <w:rFonts w:hint="eastAsia" w:ascii="Times New Roman" w:hAnsi="Times New Roman"/>
          <w:sz w:val="24"/>
        </w:rPr>
        <w:t xml:space="preserve"> </w:t>
      </w:r>
      <w:r>
        <w:rPr>
          <w:rFonts w:ascii="Times New Roman"/>
          <w:sz w:val="24"/>
        </w:rPr>
        <w:t>系统性能检测。</w:t>
      </w:r>
    </w:p>
    <w:p>
      <w:pPr>
        <w:spacing w:line="520" w:lineRule="exact"/>
        <w:ind w:firstLine="480"/>
        <w:rPr>
          <w:rFonts w:ascii="Times New Roman" w:hAnsi="Times New Roman"/>
          <w:sz w:val="24"/>
        </w:rPr>
      </w:pPr>
      <w:r>
        <w:rPr>
          <w:rFonts w:ascii="Times New Roman"/>
          <w:sz w:val="24"/>
        </w:rPr>
        <w:t>测评方法：文件核查，现场抽查，性能检测。</w:t>
      </w:r>
    </w:p>
    <w:p>
      <w:pPr>
        <w:spacing w:line="520" w:lineRule="exact"/>
        <w:ind w:firstLine="480"/>
        <w:rPr>
          <w:rFonts w:ascii="Times New Roman" w:hAnsi="Times New Roman"/>
          <w:sz w:val="24"/>
        </w:rPr>
      </w:pPr>
      <w:r>
        <w:rPr>
          <w:rFonts w:ascii="Times New Roman"/>
          <w:sz w:val="24"/>
        </w:rPr>
        <w:t>（</w:t>
      </w:r>
      <w:r>
        <w:rPr>
          <w:rFonts w:ascii="Times New Roman" w:hAnsi="Times New Roman"/>
          <w:sz w:val="24"/>
        </w:rPr>
        <w:t>3</w:t>
      </w:r>
      <w:r>
        <w:rPr>
          <w:rFonts w:ascii="Times New Roman"/>
          <w:sz w:val="24"/>
        </w:rPr>
        <w:t>）空调与供暖系统冷热源及管网节能工程</w:t>
      </w:r>
    </w:p>
    <w:p>
      <w:pPr>
        <w:spacing w:line="520" w:lineRule="exact"/>
        <w:ind w:firstLine="480"/>
        <w:rPr>
          <w:rFonts w:ascii="Times New Roman" w:hAnsi="Times New Roman"/>
          <w:sz w:val="24"/>
        </w:rPr>
      </w:pPr>
      <w:r>
        <w:rPr>
          <w:rFonts w:ascii="Times New Roman"/>
          <w:sz w:val="24"/>
        </w:rPr>
        <w:t>绝热材料（导热系数、密度）的进场复验报告</w:t>
      </w:r>
      <w:r>
        <w:rPr>
          <w:rFonts w:hint="eastAsia" w:ascii="Times New Roman"/>
          <w:sz w:val="24"/>
        </w:rPr>
        <w:t>。</w:t>
      </w:r>
    </w:p>
    <w:p>
      <w:pPr>
        <w:spacing w:line="520" w:lineRule="exact"/>
        <w:ind w:firstLine="480"/>
        <w:rPr>
          <w:rFonts w:ascii="Times New Roman" w:hAnsi="Times New Roman"/>
          <w:sz w:val="24"/>
        </w:rPr>
      </w:pPr>
      <w:r>
        <w:rPr>
          <w:rFonts w:ascii="Times New Roman"/>
          <w:sz w:val="24"/>
        </w:rPr>
        <w:t>测评方法：文件核查，现场抽查，性能检测。</w:t>
      </w:r>
    </w:p>
    <w:p>
      <w:pPr>
        <w:spacing w:line="520" w:lineRule="exact"/>
        <w:rPr>
          <w:rFonts w:ascii="Times New Roman" w:hAnsi="Times New Roman"/>
          <w:sz w:val="24"/>
        </w:rPr>
      </w:pPr>
      <w:r>
        <w:rPr>
          <w:rFonts w:ascii="Times New Roman" w:hAnsi="Times New Roman"/>
          <w:sz w:val="24"/>
        </w:rPr>
        <w:t xml:space="preserve">3 </w:t>
      </w:r>
      <w:r>
        <w:rPr>
          <w:rFonts w:ascii="Times New Roman"/>
          <w:sz w:val="24"/>
        </w:rPr>
        <w:t>配电与照明分项工程的节能设计符合性核查的内容及方法：</w:t>
      </w:r>
    </w:p>
    <w:p>
      <w:pPr>
        <w:spacing w:line="520" w:lineRule="exact"/>
        <w:ind w:firstLine="480" w:firstLineChars="200"/>
        <w:rPr>
          <w:rFonts w:ascii="Times New Roman" w:hAnsi="Times New Roman"/>
          <w:sz w:val="24"/>
        </w:rPr>
      </w:pPr>
      <w:r>
        <w:rPr>
          <w:rFonts w:ascii="Times New Roman"/>
          <w:sz w:val="24"/>
        </w:rPr>
        <w:t>（</w:t>
      </w:r>
      <w:r>
        <w:rPr>
          <w:rFonts w:ascii="Times New Roman" w:hAnsi="Times New Roman"/>
          <w:sz w:val="24"/>
        </w:rPr>
        <w:t>1</w:t>
      </w:r>
      <w:r>
        <w:rPr>
          <w:rFonts w:ascii="Times New Roman"/>
          <w:sz w:val="24"/>
        </w:rPr>
        <w:t>）配电节能工程</w:t>
      </w:r>
    </w:p>
    <w:p>
      <w:pPr>
        <w:spacing w:line="520" w:lineRule="exact"/>
        <w:ind w:firstLine="480" w:firstLineChars="200"/>
        <w:rPr>
          <w:rFonts w:ascii="Times New Roman" w:hAnsi="Times New Roman"/>
          <w:sz w:val="24"/>
        </w:rPr>
      </w:pPr>
      <w:r>
        <w:rPr>
          <w:rFonts w:ascii="Times New Roman"/>
          <w:sz w:val="24"/>
        </w:rPr>
        <w:t>低压配电系统选择的电缆电线（导体电阻值）的进场复验报告、电能计量装置的质量证明文件（单体建筑面积</w:t>
      </w:r>
      <w:r>
        <w:rPr>
          <w:rFonts w:ascii="Times New Roman" w:hAnsi="Times New Roman"/>
          <w:sz w:val="24"/>
        </w:rPr>
        <w:t>2</w:t>
      </w:r>
      <w:r>
        <w:rPr>
          <w:rFonts w:ascii="Times New Roman"/>
          <w:sz w:val="24"/>
        </w:rPr>
        <w:t>万平方米及以上的公共建筑要建立建筑能耗监测系统，与重庆市建筑能耗监测数据中心相连接，实现逐时进行能耗数据的远程传输、收集）。</w:t>
      </w:r>
    </w:p>
    <w:p>
      <w:pPr>
        <w:spacing w:line="520" w:lineRule="exact"/>
        <w:ind w:firstLine="480" w:firstLineChars="200"/>
        <w:rPr>
          <w:rFonts w:ascii="Times New Roman" w:hAnsi="Times New Roman"/>
          <w:sz w:val="24"/>
        </w:rPr>
      </w:pPr>
      <w:r>
        <w:rPr>
          <w:rFonts w:ascii="Times New Roman"/>
          <w:sz w:val="24"/>
        </w:rPr>
        <w:t>测评方法：文件核查，现场抽查，性能检测。</w:t>
      </w:r>
    </w:p>
    <w:p>
      <w:pPr>
        <w:spacing w:line="520" w:lineRule="exact"/>
        <w:ind w:firstLine="480"/>
        <w:rPr>
          <w:rFonts w:ascii="Times New Roman" w:hAnsi="Times New Roman"/>
          <w:sz w:val="24"/>
        </w:rPr>
      </w:pPr>
      <w:r>
        <w:rPr>
          <w:rFonts w:ascii="Times New Roman"/>
          <w:sz w:val="24"/>
        </w:rPr>
        <w:t>（</w:t>
      </w:r>
      <w:r>
        <w:rPr>
          <w:rFonts w:ascii="Times New Roman" w:hAnsi="Times New Roman"/>
          <w:sz w:val="24"/>
        </w:rPr>
        <w:t>2</w:t>
      </w:r>
      <w:r>
        <w:rPr>
          <w:rFonts w:ascii="Times New Roman"/>
          <w:sz w:val="24"/>
        </w:rPr>
        <w:t>）照明节能工程</w:t>
      </w:r>
    </w:p>
    <w:p>
      <w:pPr>
        <w:spacing w:line="520" w:lineRule="exact"/>
        <w:ind w:firstLine="480"/>
        <w:rPr>
          <w:rFonts w:ascii="Times New Roman" w:hAnsi="Times New Roman"/>
          <w:sz w:val="24"/>
        </w:rPr>
      </w:pPr>
      <w:r>
        <w:rPr>
          <w:rFonts w:ascii="Times New Roman"/>
          <w:sz w:val="24"/>
        </w:rPr>
        <w:t>照明系统性能检测。</w:t>
      </w:r>
    </w:p>
    <w:p>
      <w:pPr>
        <w:spacing w:line="520" w:lineRule="exact"/>
        <w:ind w:firstLine="480" w:firstLineChars="200"/>
        <w:rPr>
          <w:rFonts w:ascii="Times New Roman" w:hAnsi="Times New Roman"/>
          <w:sz w:val="24"/>
        </w:rPr>
      </w:pPr>
      <w:r>
        <w:rPr>
          <w:rFonts w:ascii="Times New Roman"/>
          <w:sz w:val="24"/>
        </w:rPr>
        <w:t>测评方法：文件核查，现场抽查，性能检测。</w:t>
      </w:r>
    </w:p>
    <w:p>
      <w:pPr>
        <w:spacing w:line="520" w:lineRule="exact"/>
        <w:rPr>
          <w:rFonts w:ascii="Times New Roman" w:hAnsi="Times New Roman"/>
          <w:sz w:val="24"/>
        </w:rPr>
      </w:pPr>
      <w:r>
        <w:rPr>
          <w:rFonts w:ascii="Times New Roman" w:hAnsi="Times New Roman"/>
          <w:sz w:val="24"/>
        </w:rPr>
        <w:t>4</w:t>
      </w:r>
      <w:r>
        <w:rPr>
          <w:rFonts w:hint="eastAsia" w:ascii="Times New Roman" w:hAnsi="Times New Roman"/>
          <w:sz w:val="24"/>
        </w:rPr>
        <w:t xml:space="preserve"> </w:t>
      </w:r>
      <w:r>
        <w:rPr>
          <w:rFonts w:ascii="Times New Roman"/>
          <w:sz w:val="24"/>
        </w:rPr>
        <w:t>可再生能源建筑应用各分项工程节能设计符合性核查的内容及方法：</w:t>
      </w:r>
    </w:p>
    <w:p>
      <w:pPr>
        <w:spacing w:line="520" w:lineRule="exact"/>
        <w:ind w:firstLine="480" w:firstLineChars="200"/>
        <w:rPr>
          <w:rFonts w:ascii="Times New Roman" w:hAnsi="Times New Roman"/>
          <w:sz w:val="24"/>
        </w:rPr>
      </w:pPr>
      <w:r>
        <w:rPr>
          <w:rFonts w:ascii="Times New Roman"/>
          <w:sz w:val="24"/>
        </w:rPr>
        <w:t>（</w:t>
      </w:r>
      <w:r>
        <w:rPr>
          <w:rFonts w:ascii="Times New Roman" w:hAnsi="Times New Roman"/>
          <w:sz w:val="24"/>
        </w:rPr>
        <w:t>1</w:t>
      </w:r>
      <w:r>
        <w:rPr>
          <w:rFonts w:ascii="Times New Roman"/>
          <w:sz w:val="24"/>
        </w:rPr>
        <w:t>）地源热泵系统</w:t>
      </w:r>
    </w:p>
    <w:p>
      <w:pPr>
        <w:spacing w:line="520" w:lineRule="exact"/>
        <w:ind w:firstLine="480" w:firstLineChars="200"/>
        <w:rPr>
          <w:rFonts w:ascii="Times New Roman" w:hAnsi="Times New Roman"/>
          <w:sz w:val="24"/>
        </w:rPr>
      </w:pPr>
      <w:r>
        <w:rPr>
          <w:rFonts w:ascii="Times New Roman"/>
          <w:sz w:val="24"/>
        </w:rPr>
        <w:t>岩土热响应试验测试报告。</w:t>
      </w:r>
    </w:p>
    <w:p>
      <w:pPr>
        <w:spacing w:line="520" w:lineRule="exact"/>
        <w:ind w:firstLine="480"/>
        <w:rPr>
          <w:rFonts w:ascii="Times New Roman" w:hAnsi="Times New Roman"/>
          <w:sz w:val="24"/>
        </w:rPr>
      </w:pPr>
      <w:r>
        <w:rPr>
          <w:rFonts w:ascii="Times New Roman"/>
          <w:sz w:val="24"/>
        </w:rPr>
        <w:t>测评方法：文件核查，现场抽查，性能检测。</w:t>
      </w:r>
    </w:p>
    <w:p>
      <w:pPr>
        <w:spacing w:line="520" w:lineRule="exact"/>
        <w:ind w:firstLine="480"/>
        <w:rPr>
          <w:rFonts w:ascii="Times New Roman" w:hAnsi="Times New Roman"/>
          <w:sz w:val="24"/>
        </w:rPr>
      </w:pPr>
      <w:r>
        <w:rPr>
          <w:rFonts w:ascii="Times New Roman"/>
          <w:sz w:val="24"/>
        </w:rPr>
        <w:t>（</w:t>
      </w:r>
      <w:r>
        <w:rPr>
          <w:rFonts w:ascii="Times New Roman" w:hAnsi="Times New Roman"/>
          <w:sz w:val="24"/>
        </w:rPr>
        <w:t>2</w:t>
      </w:r>
      <w:r>
        <w:rPr>
          <w:rFonts w:ascii="Times New Roman"/>
          <w:sz w:val="24"/>
        </w:rPr>
        <w:t>）太阳能光热系统</w:t>
      </w:r>
    </w:p>
    <w:p>
      <w:pPr>
        <w:spacing w:line="520" w:lineRule="exact"/>
        <w:ind w:firstLine="480"/>
        <w:rPr>
          <w:rFonts w:ascii="Times New Roman" w:hAnsi="Times New Roman"/>
          <w:sz w:val="24"/>
        </w:rPr>
      </w:pPr>
      <w:r>
        <w:rPr>
          <w:rFonts w:ascii="Times New Roman"/>
          <w:sz w:val="24"/>
        </w:rPr>
        <w:t>集热设备和保温材料（导热系数、密度）的进场复验报告。</w:t>
      </w:r>
    </w:p>
    <w:p>
      <w:pPr>
        <w:spacing w:line="520" w:lineRule="exact"/>
        <w:ind w:firstLine="480" w:firstLineChars="200"/>
        <w:rPr>
          <w:rFonts w:ascii="Times New Roman" w:hAnsi="Times New Roman"/>
          <w:sz w:val="24"/>
        </w:rPr>
      </w:pPr>
      <w:r>
        <w:rPr>
          <w:rFonts w:ascii="Times New Roman"/>
          <w:sz w:val="24"/>
        </w:rPr>
        <w:t>测评方法：文件核查，现场抽查，性能检测。</w:t>
      </w:r>
    </w:p>
    <w:p>
      <w:pPr>
        <w:spacing w:line="520" w:lineRule="exact"/>
        <w:ind w:firstLine="480" w:firstLineChars="200"/>
        <w:rPr>
          <w:rFonts w:ascii="Times New Roman" w:hAnsi="Times New Roman"/>
          <w:sz w:val="24"/>
        </w:rPr>
      </w:pPr>
      <w:r>
        <w:rPr>
          <w:rFonts w:ascii="Times New Roman"/>
          <w:sz w:val="24"/>
        </w:rPr>
        <w:t>（</w:t>
      </w:r>
      <w:r>
        <w:rPr>
          <w:rFonts w:ascii="Times New Roman" w:hAnsi="Times New Roman"/>
          <w:sz w:val="24"/>
        </w:rPr>
        <w:t>3</w:t>
      </w:r>
      <w:r>
        <w:rPr>
          <w:rFonts w:ascii="Times New Roman"/>
          <w:sz w:val="24"/>
        </w:rPr>
        <w:t>）太阳能光伏系统</w:t>
      </w:r>
    </w:p>
    <w:p>
      <w:pPr>
        <w:spacing w:line="520" w:lineRule="exact"/>
        <w:ind w:firstLine="480" w:firstLineChars="200"/>
        <w:rPr>
          <w:rFonts w:ascii="Times New Roman" w:hAnsi="Times New Roman"/>
          <w:sz w:val="24"/>
        </w:rPr>
      </w:pPr>
      <w:r>
        <w:rPr>
          <w:rFonts w:ascii="Times New Roman"/>
          <w:sz w:val="24"/>
        </w:rPr>
        <w:t>光伏组件的光电转换效率检测报告。</w:t>
      </w:r>
    </w:p>
    <w:p>
      <w:pPr>
        <w:spacing w:line="520" w:lineRule="exact"/>
        <w:ind w:firstLine="480" w:firstLineChars="200"/>
        <w:rPr>
          <w:rFonts w:ascii="Times New Roman" w:hAnsi="Times New Roman"/>
          <w:sz w:val="24"/>
        </w:rPr>
      </w:pPr>
      <w:r>
        <w:rPr>
          <w:rFonts w:ascii="Times New Roman"/>
          <w:sz w:val="24"/>
        </w:rPr>
        <w:t>测评方法：文件核查，现场抽查，性能检测。</w:t>
      </w:r>
    </w:p>
    <w:p>
      <w:pPr>
        <w:spacing w:line="520" w:lineRule="exact"/>
        <w:rPr>
          <w:rFonts w:ascii="Times New Roman" w:hAnsi="Times New Roman"/>
          <w:sz w:val="24"/>
        </w:rPr>
      </w:pPr>
      <w:r>
        <w:rPr>
          <w:rFonts w:hint="eastAsia" w:ascii="Times New Roman" w:hAnsi="Times New Roman"/>
          <w:sz w:val="24"/>
        </w:rPr>
        <w:t xml:space="preserve">5 </w:t>
      </w:r>
      <w:r>
        <w:rPr>
          <w:rFonts w:ascii="Times New Roman"/>
          <w:sz w:val="24"/>
        </w:rPr>
        <w:t>如果在测评过程中必须进行某些项目的检测时，测试方法应符合相关标准的规定，抽样数量根据测评工作需要确定。</w:t>
      </w:r>
    </w:p>
    <w:p>
      <w:pPr>
        <w:spacing w:line="520" w:lineRule="exact"/>
        <w:rPr>
          <w:rFonts w:ascii="Times New Roman" w:hAnsi="Times New Roman"/>
          <w:sz w:val="24"/>
        </w:rPr>
      </w:pPr>
      <w:r>
        <w:rPr>
          <w:rFonts w:hint="eastAsia" w:ascii="Times New Roman" w:hAnsi="Times New Roman"/>
          <w:sz w:val="24"/>
        </w:rPr>
        <w:t xml:space="preserve">6 </w:t>
      </w:r>
      <w:r>
        <w:rPr>
          <w:rFonts w:ascii="Times New Roman"/>
          <w:sz w:val="24"/>
        </w:rPr>
        <w:t>若本节</w:t>
      </w:r>
      <w:r>
        <w:rPr>
          <w:rFonts w:ascii="Times New Roman" w:hAnsi="Times New Roman"/>
          <w:sz w:val="24"/>
        </w:rPr>
        <w:t>1</w:t>
      </w:r>
      <w:r>
        <w:rPr>
          <w:rFonts w:ascii="Times New Roman"/>
          <w:sz w:val="24"/>
        </w:rPr>
        <w:t>至</w:t>
      </w:r>
      <w:r>
        <w:rPr>
          <w:rFonts w:hint="eastAsia" w:ascii="Times New Roman" w:hAnsi="Times New Roman"/>
          <w:sz w:val="24"/>
        </w:rPr>
        <w:t>4</w:t>
      </w:r>
      <w:r>
        <w:rPr>
          <w:rFonts w:ascii="Times New Roman"/>
          <w:sz w:val="24"/>
        </w:rPr>
        <w:t>条中规定的各项核查内容的核查结果均符合设计要求，应判定被测评建筑节能设计符合性核查符合要求；若</w:t>
      </w:r>
      <w:r>
        <w:rPr>
          <w:rFonts w:ascii="Times New Roman" w:hAnsi="Times New Roman"/>
          <w:sz w:val="24"/>
        </w:rPr>
        <w:t>1</w:t>
      </w:r>
      <w:r>
        <w:rPr>
          <w:rFonts w:ascii="Times New Roman"/>
          <w:sz w:val="24"/>
        </w:rPr>
        <w:t>至</w:t>
      </w:r>
      <w:r>
        <w:rPr>
          <w:rFonts w:hint="eastAsia" w:ascii="Times New Roman" w:hAnsi="Times New Roman"/>
          <w:sz w:val="24"/>
        </w:rPr>
        <w:t>4</w:t>
      </w:r>
      <w:r>
        <w:rPr>
          <w:rFonts w:ascii="Times New Roman"/>
          <w:sz w:val="24"/>
        </w:rPr>
        <w:t>条中规定的任意一项核查内容的核查结果不符合设计要求，应判定被测评建筑节能设计符合性核查不符合要求。</w:t>
      </w:r>
    </w:p>
    <w:p>
      <w:pPr>
        <w:spacing w:line="520" w:lineRule="exact"/>
        <w:rPr>
          <w:rFonts w:ascii="Times New Roman" w:hAnsi="Times New Roman"/>
          <w:sz w:val="24"/>
        </w:rPr>
      </w:pPr>
      <w:r>
        <w:rPr>
          <w:rFonts w:ascii="Times New Roman" w:hAnsi="Times New Roman"/>
          <w:sz w:val="24"/>
        </w:rPr>
        <w:t>5.1.2</w:t>
      </w:r>
      <w:r>
        <w:rPr>
          <w:rFonts w:ascii="Times New Roman"/>
          <w:sz w:val="24"/>
        </w:rPr>
        <w:t>节能率复核</w:t>
      </w:r>
    </w:p>
    <w:p>
      <w:pPr>
        <w:spacing w:line="520" w:lineRule="exact"/>
        <w:rPr>
          <w:rFonts w:ascii="Times New Roman" w:hAnsi="Times New Roman"/>
          <w:sz w:val="24"/>
        </w:rPr>
      </w:pPr>
      <w:r>
        <w:rPr>
          <w:rFonts w:ascii="Times New Roman" w:hAnsi="Times New Roman"/>
          <w:sz w:val="24"/>
        </w:rPr>
        <w:t xml:space="preserve">1 </w:t>
      </w:r>
      <w:r>
        <w:rPr>
          <w:rFonts w:ascii="Times New Roman"/>
          <w:sz w:val="24"/>
        </w:rPr>
        <w:t>节能率复核所使用的建筑节能设计模型应与竣工文件相符，并由建设单位提供。</w:t>
      </w:r>
    </w:p>
    <w:p>
      <w:pPr>
        <w:spacing w:line="520" w:lineRule="exact"/>
        <w:rPr>
          <w:rFonts w:ascii="Times New Roman" w:hAnsi="Times New Roman"/>
          <w:sz w:val="24"/>
        </w:rPr>
      </w:pPr>
      <w:r>
        <w:rPr>
          <w:rFonts w:ascii="Times New Roman" w:hAnsi="Times New Roman"/>
          <w:sz w:val="24"/>
        </w:rPr>
        <w:t xml:space="preserve">2 </w:t>
      </w:r>
      <w:r>
        <w:rPr>
          <w:rFonts w:ascii="Times New Roman"/>
          <w:sz w:val="24"/>
        </w:rPr>
        <w:t>建筑节能设计模型与竣工文件相符主要是指：建筑节能设计模型与设计图说、建筑节能计算报告书相符（朝向、围护结构构造、标准层个数、房间类型、层高、总层数、热桥设置、门窗大小等）；建筑节能设计模型中所选计算地址正确，所用材料热工参数符合相关标准规范。</w:t>
      </w:r>
    </w:p>
    <w:p>
      <w:pPr>
        <w:spacing w:line="520" w:lineRule="exact"/>
        <w:rPr>
          <w:rFonts w:ascii="Times New Roman" w:hAnsi="Times New Roman"/>
          <w:sz w:val="24"/>
        </w:rPr>
      </w:pPr>
      <w:r>
        <w:rPr>
          <w:rFonts w:ascii="Times New Roman" w:hAnsi="Times New Roman"/>
          <w:sz w:val="24"/>
        </w:rPr>
        <w:t xml:space="preserve">3 </w:t>
      </w:r>
      <w:r>
        <w:rPr>
          <w:rFonts w:ascii="Times New Roman"/>
          <w:sz w:val="24"/>
        </w:rPr>
        <w:t>节能率计算所需数据应按相关标准、规范规定及设计文件取得。</w:t>
      </w:r>
    </w:p>
    <w:p>
      <w:pPr>
        <w:spacing w:line="520" w:lineRule="exact"/>
        <w:rPr>
          <w:rFonts w:ascii="Times New Roman" w:hAnsi="Times New Roman"/>
          <w:sz w:val="24"/>
        </w:rPr>
      </w:pPr>
      <w:r>
        <w:rPr>
          <w:rFonts w:ascii="Times New Roman" w:hAnsi="Times New Roman"/>
          <w:sz w:val="24"/>
        </w:rPr>
        <w:t xml:space="preserve">4 </w:t>
      </w:r>
      <w:r>
        <w:rPr>
          <w:rFonts w:ascii="Times New Roman"/>
          <w:sz w:val="24"/>
        </w:rPr>
        <w:t>城乡建设主管部门或其委托的建筑节能（绿色建筑）管理机构应根据国家和本市现行建筑节能标准的要求和方法，根据建设单位提供的与竣工文件相符的建筑节能设计模型，使用建筑节能设计分析软件复核被测评建筑的节能率。</w:t>
      </w:r>
    </w:p>
    <w:p>
      <w:pPr>
        <w:spacing w:line="520" w:lineRule="exact"/>
        <w:rPr>
          <w:rFonts w:ascii="Times New Roman" w:hAnsi="Times New Roman"/>
          <w:sz w:val="24"/>
        </w:rPr>
      </w:pPr>
      <w:r>
        <w:rPr>
          <w:rFonts w:hint="eastAsia" w:ascii="Times New Roman"/>
          <w:sz w:val="24"/>
        </w:rPr>
        <w:t xml:space="preserve">    </w:t>
      </w:r>
      <w:r>
        <w:rPr>
          <w:rFonts w:ascii="Times New Roman"/>
          <w:sz w:val="24"/>
        </w:rPr>
        <w:t>测评方法：计算复核。</w:t>
      </w:r>
    </w:p>
    <w:p>
      <w:pPr>
        <w:spacing w:line="520" w:lineRule="exact"/>
        <w:rPr>
          <w:rFonts w:ascii="Times New Roman" w:hAnsi="Times New Roman"/>
          <w:sz w:val="24"/>
        </w:rPr>
      </w:pPr>
      <w:r>
        <w:rPr>
          <w:rFonts w:ascii="Times New Roman" w:hAnsi="Times New Roman"/>
          <w:sz w:val="24"/>
        </w:rPr>
        <w:t xml:space="preserve">5 </w:t>
      </w:r>
      <w:r>
        <w:rPr>
          <w:rFonts w:ascii="Times New Roman"/>
          <w:sz w:val="24"/>
        </w:rPr>
        <w:t>若节能率复核结果符合被测评建筑设计所依据的建筑节能设计标准规定的节能率，应判定被测评建筑节能率复核符合要求；若节能率复核结果不符合被测评建筑设计所依据的建筑节能设计标准规定的节能率，应判定被测评建筑节能率复核不符合要求。</w:t>
      </w:r>
    </w:p>
    <w:p>
      <w:pPr>
        <w:widowControl/>
        <w:jc w:val="left"/>
        <w:rPr>
          <w:rFonts w:ascii="Times New Roman" w:hAnsi="Times New Roman"/>
          <w:sz w:val="24"/>
        </w:rPr>
      </w:pPr>
      <w:r>
        <w:rPr>
          <w:rFonts w:ascii="Times New Roman" w:hAnsi="Times New Roman"/>
          <w:sz w:val="24"/>
        </w:rPr>
        <w:br w:type="page"/>
      </w:r>
    </w:p>
    <w:p>
      <w:pPr>
        <w:keepNext/>
        <w:keepLines/>
        <w:spacing w:before="260" w:after="260" w:line="416" w:lineRule="auto"/>
        <w:jc w:val="center"/>
        <w:outlineLvl w:val="1"/>
        <w:rPr>
          <w:rFonts w:ascii="Times New Roman" w:hAnsi="Times New Roman"/>
          <w:b/>
          <w:bCs/>
          <w:kern w:val="0"/>
          <w:sz w:val="24"/>
        </w:rPr>
      </w:pPr>
      <w:bookmarkStart w:id="16" w:name="_Toc499909329"/>
      <w:r>
        <w:rPr>
          <w:rFonts w:ascii="Times New Roman" w:hAnsi="Times New Roman"/>
          <w:b/>
          <w:bCs/>
          <w:kern w:val="0"/>
          <w:sz w:val="24"/>
        </w:rPr>
        <w:t>5.2建筑环境与资源利用部分</w:t>
      </w:r>
      <w:bookmarkEnd w:id="16"/>
    </w:p>
    <w:p>
      <w:pPr>
        <w:snapToGrid w:val="0"/>
        <w:spacing w:line="520" w:lineRule="exact"/>
        <w:rPr>
          <w:rFonts w:ascii="Times New Roman" w:hAnsi="Times New Roman"/>
          <w:sz w:val="24"/>
        </w:rPr>
      </w:pPr>
      <w:r>
        <w:rPr>
          <w:rFonts w:ascii="Times New Roman" w:hAnsi="Times New Roman"/>
          <w:sz w:val="24"/>
        </w:rPr>
        <w:t>5.2.1</w:t>
      </w:r>
      <w:r>
        <w:rPr>
          <w:rFonts w:hint="eastAsia" w:ascii="Times New Roman" w:hAnsi="Times New Roman"/>
          <w:sz w:val="24"/>
        </w:rPr>
        <w:t xml:space="preserve"> </w:t>
      </w:r>
      <w:r>
        <w:rPr>
          <w:rFonts w:ascii="Times New Roman"/>
          <w:sz w:val="24"/>
        </w:rPr>
        <w:t>单栋测评</w:t>
      </w:r>
    </w:p>
    <w:p>
      <w:pPr>
        <w:snapToGrid w:val="0"/>
        <w:spacing w:line="520" w:lineRule="exact"/>
        <w:rPr>
          <w:rFonts w:ascii="Times New Roman" w:hAnsi="Times New Roman"/>
          <w:sz w:val="24"/>
        </w:rPr>
      </w:pPr>
      <w:r>
        <w:rPr>
          <w:rFonts w:ascii="Times New Roman" w:hAnsi="Times New Roman"/>
          <w:sz w:val="24"/>
        </w:rPr>
        <w:t xml:space="preserve">1 </w:t>
      </w:r>
      <w:r>
        <w:rPr>
          <w:rFonts w:ascii="Times New Roman"/>
          <w:sz w:val="24"/>
        </w:rPr>
        <w:t>综合评价复核</w:t>
      </w:r>
    </w:p>
    <w:p>
      <w:pPr>
        <w:snapToGrid w:val="0"/>
        <w:spacing w:line="520" w:lineRule="exact"/>
        <w:ind w:firstLine="480"/>
        <w:rPr>
          <w:rFonts w:ascii="Times New Roman" w:hAnsi="Times New Roman"/>
          <w:sz w:val="24"/>
        </w:rPr>
      </w:pPr>
      <w:r>
        <w:rPr>
          <w:rFonts w:ascii="Times New Roman"/>
          <w:sz w:val="24"/>
        </w:rPr>
        <w:t>复核该单栋建筑的建筑节能（绿色建筑）工程达标情况表的内容是否满足有关建筑节能（绿色建筑）标准的要求。</w:t>
      </w:r>
    </w:p>
    <w:p>
      <w:pPr>
        <w:snapToGrid w:val="0"/>
        <w:spacing w:line="520" w:lineRule="exact"/>
        <w:ind w:firstLine="480"/>
        <w:rPr>
          <w:rFonts w:ascii="Times New Roman" w:hAnsi="Times New Roman"/>
          <w:sz w:val="24"/>
        </w:rPr>
      </w:pPr>
      <w:r>
        <w:rPr>
          <w:rFonts w:ascii="Times New Roman"/>
          <w:sz w:val="24"/>
        </w:rPr>
        <w:t>测评方法：文件核查。</w:t>
      </w:r>
    </w:p>
    <w:p>
      <w:pPr>
        <w:snapToGrid w:val="0"/>
        <w:spacing w:line="520" w:lineRule="exact"/>
        <w:rPr>
          <w:rFonts w:ascii="Times New Roman" w:hAnsi="Times New Roman"/>
          <w:sz w:val="24"/>
        </w:rPr>
      </w:pPr>
      <w:r>
        <w:rPr>
          <w:rFonts w:ascii="Times New Roman" w:hAnsi="Times New Roman"/>
          <w:sz w:val="24"/>
        </w:rPr>
        <w:t xml:space="preserve">2 </w:t>
      </w:r>
      <w:r>
        <w:rPr>
          <w:rFonts w:ascii="Times New Roman"/>
          <w:sz w:val="24"/>
        </w:rPr>
        <w:t>单项评价核查</w:t>
      </w:r>
    </w:p>
    <w:p>
      <w:pPr>
        <w:snapToGrid w:val="0"/>
        <w:spacing w:line="520" w:lineRule="exact"/>
        <w:ind w:firstLine="480" w:firstLineChars="200"/>
        <w:rPr>
          <w:rFonts w:ascii="Times New Roman" w:hAnsi="Times New Roman"/>
          <w:sz w:val="24"/>
        </w:rPr>
      </w:pPr>
      <w:r>
        <w:rPr>
          <w:rFonts w:ascii="Times New Roman"/>
          <w:sz w:val="24"/>
        </w:rPr>
        <w:t>（</w:t>
      </w:r>
      <w:r>
        <w:rPr>
          <w:rFonts w:ascii="Times New Roman" w:hAnsi="Times New Roman"/>
          <w:sz w:val="24"/>
        </w:rPr>
        <w:t>1</w:t>
      </w:r>
      <w:r>
        <w:rPr>
          <w:rFonts w:ascii="Times New Roman"/>
          <w:sz w:val="24"/>
        </w:rPr>
        <w:t>）节地与室外环境</w:t>
      </w:r>
    </w:p>
    <w:p>
      <w:pPr>
        <w:snapToGrid w:val="0"/>
        <w:spacing w:line="520" w:lineRule="exact"/>
        <w:ind w:firstLine="480" w:firstLineChars="200"/>
        <w:rPr>
          <w:rFonts w:ascii="Times New Roman" w:hAnsi="Times New Roman"/>
          <w:sz w:val="24"/>
        </w:rPr>
      </w:pPr>
      <w:r>
        <w:rPr>
          <w:rFonts w:ascii="Times New Roman" w:hAnsi="Times New Roman"/>
          <w:sz w:val="24"/>
        </w:rPr>
        <w:t xml:space="preserve">a </w:t>
      </w:r>
      <w:r>
        <w:rPr>
          <w:rFonts w:ascii="Times New Roman"/>
          <w:sz w:val="24"/>
        </w:rPr>
        <w:t>建筑外表面缓解城市热岛效应措施。应包括建筑竣工图；屋面、外墙饰面材料太阳辐射反射系数检测报告或降低热岛效应其他技术措施的证明材料。</w:t>
      </w:r>
    </w:p>
    <w:p>
      <w:pPr>
        <w:snapToGrid w:val="0"/>
        <w:spacing w:line="520" w:lineRule="exact"/>
        <w:ind w:firstLine="480" w:firstLineChars="200"/>
        <w:rPr>
          <w:rFonts w:ascii="Times New Roman" w:hAnsi="Times New Roman"/>
          <w:sz w:val="24"/>
        </w:rPr>
      </w:pPr>
      <w:r>
        <w:rPr>
          <w:rFonts w:ascii="Times New Roman"/>
          <w:sz w:val="24"/>
        </w:rPr>
        <w:t>测评方法：文件核查，现场抽查。</w:t>
      </w:r>
    </w:p>
    <w:p>
      <w:pPr>
        <w:snapToGrid w:val="0"/>
        <w:spacing w:line="520" w:lineRule="exact"/>
        <w:ind w:firstLine="480" w:firstLineChars="200"/>
        <w:rPr>
          <w:rFonts w:ascii="Times New Roman" w:hAnsi="Times New Roman"/>
          <w:sz w:val="24"/>
        </w:rPr>
      </w:pPr>
      <w:r>
        <w:rPr>
          <w:rFonts w:ascii="Times New Roman" w:hAnsi="Times New Roman"/>
          <w:sz w:val="24"/>
        </w:rPr>
        <w:t xml:space="preserve">b </w:t>
      </w:r>
      <w:r>
        <w:rPr>
          <w:rFonts w:ascii="Times New Roman"/>
          <w:sz w:val="24"/>
        </w:rPr>
        <w:t>幕墙光污染控制。应包括幕墙玻璃（可见光反射比）的质量证明文件和进场复验报告。</w:t>
      </w:r>
    </w:p>
    <w:p>
      <w:pPr>
        <w:snapToGrid w:val="0"/>
        <w:spacing w:line="520" w:lineRule="exact"/>
        <w:ind w:firstLine="480" w:firstLineChars="200"/>
        <w:rPr>
          <w:rFonts w:ascii="Times New Roman" w:hAnsi="Times New Roman"/>
          <w:sz w:val="24"/>
        </w:rPr>
      </w:pPr>
      <w:r>
        <w:rPr>
          <w:rFonts w:ascii="Times New Roman"/>
          <w:sz w:val="24"/>
        </w:rPr>
        <w:t>测评方法：文件核查，性能检测。</w:t>
      </w:r>
    </w:p>
    <w:p>
      <w:pPr>
        <w:snapToGrid w:val="0"/>
        <w:spacing w:line="520" w:lineRule="exact"/>
        <w:ind w:firstLine="480" w:firstLineChars="200"/>
        <w:rPr>
          <w:rFonts w:ascii="Times New Roman" w:hAnsi="Times New Roman"/>
          <w:sz w:val="24"/>
        </w:rPr>
      </w:pPr>
      <w:r>
        <w:rPr>
          <w:rFonts w:ascii="Times New Roman" w:hAnsi="Times New Roman"/>
          <w:sz w:val="24"/>
        </w:rPr>
        <w:t>c</w:t>
      </w:r>
      <w:r>
        <w:rPr>
          <w:rFonts w:hint="eastAsia" w:ascii="Times New Roman" w:hAnsi="Times New Roman"/>
          <w:sz w:val="24"/>
        </w:rPr>
        <w:t xml:space="preserve"> </w:t>
      </w:r>
      <w:r>
        <w:rPr>
          <w:rFonts w:ascii="Times New Roman"/>
          <w:sz w:val="24"/>
        </w:rPr>
        <w:t>立体绿化（屋面、墙面、建筑物中庭等绿化）。应包括建筑竣工图。</w:t>
      </w:r>
    </w:p>
    <w:p>
      <w:pPr>
        <w:snapToGrid w:val="0"/>
        <w:spacing w:line="520" w:lineRule="exact"/>
        <w:ind w:firstLine="480" w:firstLineChars="200"/>
        <w:rPr>
          <w:rFonts w:ascii="Times New Roman" w:hAnsi="Times New Roman"/>
          <w:sz w:val="24"/>
        </w:rPr>
      </w:pPr>
      <w:r>
        <w:rPr>
          <w:rFonts w:ascii="Times New Roman"/>
          <w:sz w:val="24"/>
        </w:rPr>
        <w:t>测评方法：文件核查，现场抽查。</w:t>
      </w:r>
    </w:p>
    <w:p>
      <w:pPr>
        <w:snapToGrid w:val="0"/>
        <w:spacing w:line="520" w:lineRule="exact"/>
        <w:ind w:firstLine="480" w:firstLineChars="200"/>
        <w:rPr>
          <w:rFonts w:ascii="Times New Roman" w:hAnsi="Times New Roman"/>
          <w:sz w:val="24"/>
        </w:rPr>
      </w:pPr>
      <w:r>
        <w:rPr>
          <w:rFonts w:ascii="Times New Roman" w:hAnsi="Times New Roman"/>
          <w:sz w:val="24"/>
        </w:rPr>
        <w:t>d</w:t>
      </w:r>
      <w:r>
        <w:rPr>
          <w:rFonts w:hint="eastAsia" w:ascii="Times New Roman" w:hAnsi="Times New Roman"/>
          <w:sz w:val="24"/>
        </w:rPr>
        <w:t xml:space="preserve"> </w:t>
      </w:r>
      <w:r>
        <w:rPr>
          <w:rFonts w:ascii="Times New Roman"/>
          <w:sz w:val="24"/>
        </w:rPr>
        <w:t>地下空间利用。应包括建筑竣工图。</w:t>
      </w:r>
    </w:p>
    <w:p>
      <w:pPr>
        <w:snapToGrid w:val="0"/>
        <w:spacing w:line="520" w:lineRule="exact"/>
        <w:ind w:firstLine="480" w:firstLineChars="200"/>
        <w:rPr>
          <w:rFonts w:ascii="Times New Roman" w:hAnsi="Times New Roman"/>
          <w:sz w:val="24"/>
        </w:rPr>
      </w:pPr>
      <w:r>
        <w:rPr>
          <w:rFonts w:ascii="Times New Roman"/>
          <w:sz w:val="24"/>
        </w:rPr>
        <w:t>测评方法：文件核查。</w:t>
      </w:r>
    </w:p>
    <w:p>
      <w:pPr>
        <w:snapToGrid w:val="0"/>
        <w:spacing w:line="520" w:lineRule="exact"/>
        <w:ind w:firstLine="480" w:firstLineChars="200"/>
        <w:rPr>
          <w:rFonts w:ascii="Times New Roman" w:hAnsi="Times New Roman"/>
          <w:sz w:val="24"/>
        </w:rPr>
      </w:pPr>
      <w:r>
        <w:rPr>
          <w:rFonts w:ascii="Times New Roman"/>
          <w:sz w:val="24"/>
        </w:rPr>
        <w:t>（</w:t>
      </w:r>
      <w:r>
        <w:rPr>
          <w:rFonts w:ascii="Times New Roman" w:hAnsi="Times New Roman"/>
          <w:sz w:val="24"/>
        </w:rPr>
        <w:t>2</w:t>
      </w:r>
      <w:r>
        <w:rPr>
          <w:rFonts w:ascii="Times New Roman"/>
          <w:sz w:val="24"/>
        </w:rPr>
        <w:t>）节水与水资源利用</w:t>
      </w:r>
    </w:p>
    <w:p>
      <w:pPr>
        <w:snapToGrid w:val="0"/>
        <w:spacing w:line="520" w:lineRule="exact"/>
        <w:ind w:firstLine="480"/>
        <w:rPr>
          <w:rFonts w:ascii="Times New Roman" w:hAnsi="Times New Roman"/>
          <w:sz w:val="24"/>
        </w:rPr>
      </w:pPr>
      <w:r>
        <w:rPr>
          <w:rFonts w:ascii="Times New Roman" w:hAnsi="Times New Roman"/>
          <w:sz w:val="24"/>
        </w:rPr>
        <w:t xml:space="preserve">a </w:t>
      </w:r>
      <w:r>
        <w:rPr>
          <w:rFonts w:ascii="Times New Roman"/>
          <w:sz w:val="24"/>
        </w:rPr>
        <w:t>节能高效的加压供水设备。应包括产品和设备的质量证明文件。</w:t>
      </w:r>
    </w:p>
    <w:p>
      <w:pPr>
        <w:snapToGrid w:val="0"/>
        <w:spacing w:line="520" w:lineRule="exact"/>
        <w:ind w:firstLine="480"/>
        <w:rPr>
          <w:rFonts w:ascii="Times New Roman" w:hAnsi="Times New Roman"/>
          <w:sz w:val="24"/>
        </w:rPr>
      </w:pPr>
      <w:r>
        <w:rPr>
          <w:rFonts w:ascii="Times New Roman"/>
          <w:sz w:val="24"/>
        </w:rPr>
        <w:t>测评方法：文件核查，现场抽查。</w:t>
      </w:r>
    </w:p>
    <w:p>
      <w:pPr>
        <w:snapToGrid w:val="0"/>
        <w:spacing w:line="520" w:lineRule="exact"/>
        <w:ind w:firstLine="480"/>
        <w:rPr>
          <w:rFonts w:ascii="Times New Roman" w:hAnsi="Times New Roman"/>
          <w:sz w:val="24"/>
        </w:rPr>
      </w:pPr>
      <w:r>
        <w:rPr>
          <w:rFonts w:ascii="Times New Roman" w:hAnsi="Times New Roman"/>
          <w:sz w:val="24"/>
        </w:rPr>
        <w:t xml:space="preserve">b </w:t>
      </w:r>
      <w:r>
        <w:rPr>
          <w:rFonts w:ascii="Times New Roman"/>
          <w:sz w:val="24"/>
        </w:rPr>
        <w:t>节水用水器具。应包括产品和设备的质量证明文件。</w:t>
      </w:r>
    </w:p>
    <w:p>
      <w:pPr>
        <w:snapToGrid w:val="0"/>
        <w:spacing w:line="520" w:lineRule="exact"/>
        <w:ind w:firstLine="480"/>
        <w:rPr>
          <w:rFonts w:ascii="Times New Roman" w:hAnsi="Times New Roman"/>
          <w:sz w:val="24"/>
        </w:rPr>
      </w:pPr>
      <w:r>
        <w:rPr>
          <w:rFonts w:ascii="Times New Roman"/>
          <w:sz w:val="24"/>
        </w:rPr>
        <w:t>测评方法：文件核查，现场抽查。</w:t>
      </w:r>
    </w:p>
    <w:p>
      <w:pPr>
        <w:snapToGrid w:val="0"/>
        <w:spacing w:line="520" w:lineRule="exact"/>
        <w:ind w:firstLine="480"/>
        <w:rPr>
          <w:rFonts w:ascii="Times New Roman" w:hAnsi="Times New Roman"/>
          <w:sz w:val="24"/>
        </w:rPr>
      </w:pPr>
      <w:r>
        <w:rPr>
          <w:rFonts w:ascii="Times New Roman" w:hAnsi="Times New Roman"/>
          <w:sz w:val="24"/>
        </w:rPr>
        <w:t>c</w:t>
      </w:r>
      <w:r>
        <w:rPr>
          <w:rFonts w:hint="eastAsia" w:ascii="Times New Roman" w:hAnsi="Times New Roman"/>
          <w:sz w:val="24"/>
        </w:rPr>
        <w:t xml:space="preserve"> </w:t>
      </w:r>
      <w:r>
        <w:rPr>
          <w:rFonts w:ascii="Times New Roman"/>
          <w:sz w:val="24"/>
        </w:rPr>
        <w:t>用水计量装置。应包括给排水竣工图。</w:t>
      </w:r>
    </w:p>
    <w:p>
      <w:pPr>
        <w:snapToGrid w:val="0"/>
        <w:spacing w:line="520" w:lineRule="exact"/>
        <w:ind w:firstLine="480"/>
        <w:rPr>
          <w:rFonts w:ascii="Times New Roman" w:hAnsi="Times New Roman"/>
          <w:sz w:val="24"/>
        </w:rPr>
      </w:pPr>
      <w:r>
        <w:rPr>
          <w:rFonts w:ascii="Times New Roman"/>
          <w:sz w:val="24"/>
        </w:rPr>
        <w:t>测评方法：文件核查，现场抽查。</w:t>
      </w:r>
    </w:p>
    <w:p>
      <w:pPr>
        <w:snapToGrid w:val="0"/>
        <w:spacing w:line="520" w:lineRule="exact"/>
        <w:ind w:firstLine="480" w:firstLineChars="200"/>
        <w:rPr>
          <w:rFonts w:ascii="Times New Roman"/>
          <w:sz w:val="24"/>
        </w:rPr>
      </w:pPr>
      <w:r>
        <w:rPr>
          <w:rFonts w:ascii="Times New Roman" w:hAnsi="Times New Roman"/>
          <w:sz w:val="24"/>
        </w:rPr>
        <w:t>d</w:t>
      </w:r>
      <w:r>
        <w:rPr>
          <w:rFonts w:hint="eastAsia" w:ascii="Times New Roman" w:hAnsi="Times New Roman"/>
          <w:sz w:val="24"/>
        </w:rPr>
        <w:t xml:space="preserve"> </w:t>
      </w:r>
      <w:r>
        <w:rPr>
          <w:rFonts w:ascii="Times New Roman"/>
          <w:sz w:val="24"/>
        </w:rPr>
        <w:t>卫生器具用水效率。应包括产品和设备的质量证明文件</w:t>
      </w:r>
      <w:r>
        <w:rPr>
          <w:rFonts w:hint="eastAsia" w:ascii="Times New Roman"/>
          <w:sz w:val="24"/>
        </w:rPr>
        <w:t>。</w:t>
      </w:r>
    </w:p>
    <w:p>
      <w:pPr>
        <w:snapToGrid w:val="0"/>
        <w:spacing w:line="520" w:lineRule="exact"/>
        <w:ind w:firstLine="480" w:firstLineChars="200"/>
        <w:rPr>
          <w:rFonts w:ascii="Times New Roman" w:hAnsi="Times New Roman"/>
          <w:sz w:val="24"/>
        </w:rPr>
      </w:pPr>
      <w:r>
        <w:rPr>
          <w:rFonts w:ascii="Times New Roman"/>
          <w:sz w:val="24"/>
        </w:rPr>
        <w:t>测评方法：文件核查。</w:t>
      </w:r>
    </w:p>
    <w:p>
      <w:pPr>
        <w:snapToGrid w:val="0"/>
        <w:spacing w:line="520" w:lineRule="exact"/>
        <w:ind w:firstLine="480" w:firstLineChars="200"/>
        <w:rPr>
          <w:rFonts w:ascii="Times New Roman" w:hAnsi="Times New Roman"/>
          <w:sz w:val="24"/>
        </w:rPr>
      </w:pPr>
      <w:r>
        <w:rPr>
          <w:rFonts w:ascii="Times New Roman"/>
          <w:sz w:val="24"/>
        </w:rPr>
        <w:t>（</w:t>
      </w:r>
      <w:r>
        <w:rPr>
          <w:rFonts w:ascii="Times New Roman" w:hAnsi="Times New Roman"/>
          <w:sz w:val="24"/>
        </w:rPr>
        <w:t>3</w:t>
      </w:r>
      <w:r>
        <w:rPr>
          <w:rFonts w:ascii="Times New Roman"/>
          <w:sz w:val="24"/>
        </w:rPr>
        <w:t>）节材与材料资源利用</w:t>
      </w:r>
    </w:p>
    <w:p>
      <w:pPr>
        <w:snapToGrid w:val="0"/>
        <w:spacing w:line="520" w:lineRule="exact"/>
        <w:ind w:firstLine="480"/>
        <w:rPr>
          <w:rFonts w:ascii="Times New Roman" w:hAnsi="Times New Roman"/>
          <w:sz w:val="24"/>
        </w:rPr>
      </w:pPr>
      <w:r>
        <w:rPr>
          <w:rFonts w:ascii="Times New Roman" w:hAnsi="Times New Roman"/>
          <w:sz w:val="24"/>
        </w:rPr>
        <w:t xml:space="preserve">a </w:t>
      </w:r>
      <w:r>
        <w:rPr>
          <w:rFonts w:ascii="Times New Roman"/>
          <w:sz w:val="24"/>
        </w:rPr>
        <w:t>建筑造型与装饰构件。应包括建筑竣工图；装饰性构件造价比例计算表。</w:t>
      </w:r>
    </w:p>
    <w:p>
      <w:pPr>
        <w:snapToGrid w:val="0"/>
        <w:spacing w:line="520" w:lineRule="exact"/>
        <w:ind w:firstLine="480"/>
        <w:rPr>
          <w:rFonts w:ascii="Times New Roman" w:hAnsi="Times New Roman"/>
          <w:sz w:val="24"/>
        </w:rPr>
      </w:pPr>
      <w:r>
        <w:rPr>
          <w:rFonts w:ascii="Times New Roman"/>
          <w:sz w:val="24"/>
        </w:rPr>
        <w:t>测评方法：文件核查，计算复核。</w:t>
      </w:r>
    </w:p>
    <w:p>
      <w:pPr>
        <w:snapToGrid w:val="0"/>
        <w:spacing w:line="520" w:lineRule="exact"/>
        <w:ind w:firstLine="480"/>
        <w:rPr>
          <w:rFonts w:ascii="Times New Roman" w:hAnsi="Times New Roman"/>
          <w:sz w:val="24"/>
        </w:rPr>
      </w:pPr>
      <w:r>
        <w:rPr>
          <w:rFonts w:hint="eastAsia" w:ascii="Times New Roman" w:hAnsi="Times New Roman"/>
          <w:sz w:val="24"/>
        </w:rPr>
        <w:t>b</w:t>
      </w:r>
      <w:r>
        <w:rPr>
          <w:rFonts w:ascii="Times New Roman" w:hAnsi="Times New Roman"/>
          <w:sz w:val="24"/>
        </w:rPr>
        <w:t xml:space="preserve"> </w:t>
      </w:r>
      <w:r>
        <w:rPr>
          <w:rFonts w:ascii="Times New Roman"/>
          <w:sz w:val="24"/>
        </w:rPr>
        <w:t>高耐久性建筑结构材料。应包括建筑竣工图；高性能混凝土进场复验报告；钢结构建筑采用耐候型防腐涂料的质量证明文件，耐候结构钢的进场复验报告。</w:t>
      </w:r>
    </w:p>
    <w:p>
      <w:pPr>
        <w:snapToGrid w:val="0"/>
        <w:spacing w:line="520" w:lineRule="exact"/>
        <w:ind w:firstLine="480"/>
        <w:rPr>
          <w:rFonts w:ascii="Times New Roman" w:hAnsi="Times New Roman"/>
          <w:sz w:val="24"/>
        </w:rPr>
      </w:pPr>
      <w:r>
        <w:rPr>
          <w:rFonts w:ascii="Times New Roman"/>
          <w:sz w:val="24"/>
        </w:rPr>
        <w:t>测评方法：文件核查，计算复核。</w:t>
      </w:r>
    </w:p>
    <w:p>
      <w:pPr>
        <w:snapToGrid w:val="0"/>
        <w:spacing w:line="520" w:lineRule="exact"/>
        <w:ind w:firstLine="480"/>
        <w:rPr>
          <w:rFonts w:ascii="Times New Roman" w:hAnsi="Times New Roman"/>
          <w:sz w:val="24"/>
        </w:rPr>
      </w:pPr>
      <w:r>
        <w:rPr>
          <w:rFonts w:hint="eastAsia" w:ascii="Times New Roman" w:hAnsi="Times New Roman"/>
          <w:sz w:val="24"/>
        </w:rPr>
        <w:t>c</w:t>
      </w:r>
      <w:r>
        <w:rPr>
          <w:rFonts w:ascii="Times New Roman" w:hAnsi="Times New Roman"/>
          <w:sz w:val="24"/>
        </w:rPr>
        <w:t xml:space="preserve"> </w:t>
      </w:r>
      <w:r>
        <w:rPr>
          <w:rFonts w:ascii="Times New Roman"/>
          <w:sz w:val="24"/>
        </w:rPr>
        <w:t>土建与装修工程一体化。应包括建筑竣工图。</w:t>
      </w:r>
    </w:p>
    <w:p>
      <w:pPr>
        <w:snapToGrid w:val="0"/>
        <w:spacing w:line="520" w:lineRule="exact"/>
        <w:ind w:firstLine="480"/>
        <w:rPr>
          <w:rFonts w:ascii="Times New Roman" w:hAnsi="Times New Roman"/>
          <w:sz w:val="24"/>
        </w:rPr>
      </w:pPr>
      <w:r>
        <w:rPr>
          <w:rFonts w:ascii="Times New Roman"/>
          <w:sz w:val="24"/>
        </w:rPr>
        <w:t>测评方法：文件核查，现场抽查。</w:t>
      </w:r>
    </w:p>
    <w:p>
      <w:pPr>
        <w:snapToGrid w:val="0"/>
        <w:spacing w:line="520" w:lineRule="exact"/>
        <w:ind w:firstLine="480"/>
        <w:rPr>
          <w:rFonts w:ascii="Times New Roman" w:hAnsi="Times New Roman"/>
          <w:sz w:val="24"/>
        </w:rPr>
      </w:pPr>
      <w:r>
        <w:rPr>
          <w:rFonts w:hint="eastAsia" w:ascii="Times New Roman" w:hAnsi="Times New Roman"/>
          <w:sz w:val="24"/>
        </w:rPr>
        <w:t>d</w:t>
      </w:r>
      <w:r>
        <w:rPr>
          <w:rFonts w:ascii="Times New Roman" w:hAnsi="Times New Roman"/>
          <w:sz w:val="24"/>
        </w:rPr>
        <w:t xml:space="preserve"> </w:t>
      </w:r>
      <w:r>
        <w:rPr>
          <w:rFonts w:ascii="Times New Roman"/>
          <w:sz w:val="24"/>
        </w:rPr>
        <w:t>建筑砂浆采用预拌砂浆。应包括建筑竣工图，进场复验报告。</w:t>
      </w:r>
    </w:p>
    <w:p>
      <w:pPr>
        <w:snapToGrid w:val="0"/>
        <w:spacing w:line="520" w:lineRule="exact"/>
        <w:ind w:firstLine="480" w:firstLineChars="200"/>
        <w:rPr>
          <w:rFonts w:ascii="Times New Roman" w:hAnsi="Times New Roman"/>
          <w:sz w:val="24"/>
        </w:rPr>
      </w:pPr>
      <w:r>
        <w:rPr>
          <w:rFonts w:ascii="Times New Roman"/>
          <w:sz w:val="24"/>
        </w:rPr>
        <w:t>测评方法：文件核查。</w:t>
      </w:r>
    </w:p>
    <w:p>
      <w:pPr>
        <w:snapToGrid w:val="0"/>
        <w:spacing w:line="520" w:lineRule="exact"/>
        <w:ind w:firstLine="480" w:firstLineChars="200"/>
        <w:rPr>
          <w:rFonts w:ascii="Times New Roman" w:hAnsi="Times New Roman"/>
          <w:sz w:val="24"/>
        </w:rPr>
      </w:pPr>
      <w:r>
        <w:rPr>
          <w:rFonts w:hint="eastAsia" w:ascii="Times New Roman" w:hAnsi="Times New Roman"/>
          <w:sz w:val="24"/>
        </w:rPr>
        <w:t>e</w:t>
      </w:r>
      <w:r>
        <w:rPr>
          <w:rFonts w:ascii="Times New Roman" w:hAnsi="Times New Roman"/>
          <w:sz w:val="24"/>
        </w:rPr>
        <w:t xml:space="preserve"> </w:t>
      </w:r>
      <w:r>
        <w:rPr>
          <w:rFonts w:ascii="Times New Roman"/>
          <w:sz w:val="24"/>
        </w:rPr>
        <w:t>工厂预制化建筑构、配件，装配建筑构件。应包括采用工厂化预制生产建筑构（配）件材料的质量证明文件。</w:t>
      </w:r>
    </w:p>
    <w:p>
      <w:pPr>
        <w:snapToGrid w:val="0"/>
        <w:spacing w:line="520" w:lineRule="exact"/>
        <w:ind w:firstLine="480"/>
        <w:rPr>
          <w:rFonts w:ascii="Times New Roman" w:hAnsi="Times New Roman"/>
          <w:sz w:val="24"/>
        </w:rPr>
      </w:pPr>
      <w:r>
        <w:rPr>
          <w:rFonts w:ascii="Times New Roman"/>
          <w:sz w:val="24"/>
        </w:rPr>
        <w:t>测评方法：文件核查，计算复核、现场抽查。</w:t>
      </w:r>
    </w:p>
    <w:p>
      <w:pPr>
        <w:snapToGrid w:val="0"/>
        <w:spacing w:line="520" w:lineRule="exact"/>
        <w:ind w:firstLine="480"/>
        <w:rPr>
          <w:rFonts w:ascii="Times New Roman" w:hAnsi="Times New Roman"/>
          <w:sz w:val="24"/>
        </w:rPr>
      </w:pPr>
      <w:r>
        <w:rPr>
          <w:rFonts w:hint="eastAsia" w:ascii="Times New Roman" w:hAnsi="Times New Roman"/>
          <w:sz w:val="24"/>
        </w:rPr>
        <w:t xml:space="preserve">f </w:t>
      </w:r>
      <w:r>
        <w:rPr>
          <w:rFonts w:ascii="Times New Roman"/>
          <w:sz w:val="24"/>
        </w:rPr>
        <w:t>可重复使用隔断。应包括建筑竣工图；可重复使用隔断（墙）比例计算书。</w:t>
      </w:r>
    </w:p>
    <w:p>
      <w:pPr>
        <w:snapToGrid w:val="0"/>
        <w:spacing w:line="520" w:lineRule="exact"/>
        <w:ind w:firstLine="480"/>
        <w:rPr>
          <w:rFonts w:ascii="Times New Roman" w:hAnsi="Times New Roman"/>
          <w:sz w:val="24"/>
        </w:rPr>
      </w:pPr>
      <w:r>
        <w:rPr>
          <w:rFonts w:ascii="Times New Roman"/>
          <w:sz w:val="24"/>
        </w:rPr>
        <w:t>测评方法：文件核查，计算复核，现场抽查。</w:t>
      </w:r>
    </w:p>
    <w:p>
      <w:pPr>
        <w:snapToGrid w:val="0"/>
        <w:spacing w:line="520" w:lineRule="exact"/>
        <w:ind w:firstLine="480"/>
        <w:rPr>
          <w:rFonts w:ascii="Times New Roman" w:hAnsi="Times New Roman"/>
          <w:sz w:val="24"/>
        </w:rPr>
      </w:pPr>
      <w:r>
        <w:rPr>
          <w:rFonts w:hint="eastAsia" w:ascii="Times New Roman" w:hAnsi="Times New Roman"/>
          <w:sz w:val="24"/>
        </w:rPr>
        <w:t>g</w:t>
      </w:r>
      <w:r>
        <w:rPr>
          <w:rFonts w:ascii="Times New Roman" w:hAnsi="Times New Roman"/>
          <w:sz w:val="24"/>
        </w:rPr>
        <w:t xml:space="preserve"> </w:t>
      </w:r>
      <w:r>
        <w:rPr>
          <w:rFonts w:ascii="Times New Roman"/>
          <w:sz w:val="24"/>
        </w:rPr>
        <w:t>可再循环利用材料。应包括建筑竣工图；可再循环材料使用比例计算书。</w:t>
      </w:r>
    </w:p>
    <w:p>
      <w:pPr>
        <w:snapToGrid w:val="0"/>
        <w:spacing w:line="520" w:lineRule="exact"/>
        <w:ind w:firstLine="480"/>
        <w:rPr>
          <w:rFonts w:ascii="Times New Roman" w:hAnsi="Times New Roman"/>
          <w:sz w:val="24"/>
        </w:rPr>
      </w:pPr>
      <w:r>
        <w:rPr>
          <w:rFonts w:ascii="Times New Roman"/>
          <w:sz w:val="24"/>
        </w:rPr>
        <w:t>测评方法：文件核查，计算复核。</w:t>
      </w:r>
    </w:p>
    <w:p>
      <w:pPr>
        <w:snapToGrid w:val="0"/>
        <w:spacing w:line="520" w:lineRule="exact"/>
        <w:ind w:firstLine="480"/>
        <w:rPr>
          <w:rFonts w:ascii="Times New Roman" w:hAnsi="Times New Roman"/>
          <w:sz w:val="24"/>
        </w:rPr>
      </w:pPr>
      <w:r>
        <w:rPr>
          <w:rFonts w:hint="eastAsia" w:ascii="Times New Roman" w:hAnsi="Times New Roman"/>
          <w:sz w:val="24"/>
        </w:rPr>
        <w:t>h</w:t>
      </w:r>
      <w:r>
        <w:rPr>
          <w:rFonts w:ascii="Times New Roman" w:hAnsi="Times New Roman"/>
          <w:sz w:val="24"/>
        </w:rPr>
        <w:t xml:space="preserve"> </w:t>
      </w:r>
      <w:r>
        <w:rPr>
          <w:rFonts w:ascii="Times New Roman"/>
          <w:sz w:val="24"/>
        </w:rPr>
        <w:t>整体厨房、整体卫浴间。应包括建筑竣工图。</w:t>
      </w:r>
    </w:p>
    <w:p>
      <w:pPr>
        <w:snapToGrid w:val="0"/>
        <w:spacing w:line="520" w:lineRule="exact"/>
        <w:ind w:firstLine="480"/>
        <w:rPr>
          <w:rFonts w:ascii="Times New Roman" w:hAnsi="Times New Roman"/>
          <w:sz w:val="24"/>
        </w:rPr>
      </w:pPr>
      <w:r>
        <w:rPr>
          <w:rFonts w:ascii="Times New Roman"/>
          <w:sz w:val="24"/>
        </w:rPr>
        <w:t>测评方法：文件核查，现场抽查。</w:t>
      </w:r>
    </w:p>
    <w:p>
      <w:pPr>
        <w:snapToGrid w:val="0"/>
        <w:spacing w:line="520" w:lineRule="exact"/>
        <w:ind w:firstLine="480" w:firstLineChars="200"/>
        <w:rPr>
          <w:rFonts w:ascii="Times New Roman" w:hAnsi="Times New Roman"/>
          <w:sz w:val="24"/>
        </w:rPr>
      </w:pPr>
      <w:r>
        <w:rPr>
          <w:rFonts w:ascii="Times New Roman"/>
          <w:sz w:val="24"/>
        </w:rPr>
        <w:t>（</w:t>
      </w:r>
      <w:r>
        <w:rPr>
          <w:rFonts w:ascii="Times New Roman" w:hAnsi="Times New Roman"/>
          <w:sz w:val="24"/>
        </w:rPr>
        <w:t>4</w:t>
      </w:r>
      <w:r>
        <w:rPr>
          <w:rFonts w:ascii="Times New Roman"/>
          <w:sz w:val="24"/>
        </w:rPr>
        <w:t>）室内环境</w:t>
      </w:r>
    </w:p>
    <w:p>
      <w:pPr>
        <w:snapToGrid w:val="0"/>
        <w:spacing w:line="520" w:lineRule="exact"/>
        <w:ind w:firstLine="480" w:firstLineChars="200"/>
        <w:rPr>
          <w:rFonts w:ascii="Times New Roman" w:hAnsi="Times New Roman"/>
          <w:sz w:val="24"/>
        </w:rPr>
      </w:pPr>
      <w:r>
        <w:rPr>
          <w:rFonts w:ascii="Times New Roman" w:hAnsi="Times New Roman"/>
          <w:sz w:val="24"/>
        </w:rPr>
        <w:t xml:space="preserve">a </w:t>
      </w:r>
      <w:r>
        <w:rPr>
          <w:rFonts w:ascii="Times New Roman"/>
          <w:sz w:val="24"/>
        </w:rPr>
        <w:t>过渡季节自然通风换气。应包括建筑竣工图；室内风环境数字化分析计算模型及报告。</w:t>
      </w:r>
    </w:p>
    <w:p>
      <w:pPr>
        <w:snapToGrid w:val="0"/>
        <w:spacing w:line="520" w:lineRule="exact"/>
        <w:ind w:firstLine="480" w:firstLineChars="200"/>
        <w:rPr>
          <w:rFonts w:ascii="Times New Roman" w:hAnsi="Times New Roman"/>
          <w:sz w:val="24"/>
        </w:rPr>
      </w:pPr>
      <w:r>
        <w:rPr>
          <w:rFonts w:ascii="Times New Roman"/>
          <w:sz w:val="24"/>
        </w:rPr>
        <w:t>测评方法：文件核查，计算复核，数字化模拟复核。</w:t>
      </w:r>
    </w:p>
    <w:p>
      <w:pPr>
        <w:snapToGrid w:val="0"/>
        <w:spacing w:line="520" w:lineRule="exact"/>
        <w:ind w:firstLine="480"/>
        <w:rPr>
          <w:rFonts w:ascii="Times New Roman" w:hAnsi="Times New Roman"/>
          <w:sz w:val="24"/>
        </w:rPr>
      </w:pPr>
      <w:r>
        <w:rPr>
          <w:rFonts w:ascii="Times New Roman" w:hAnsi="Times New Roman"/>
          <w:sz w:val="24"/>
        </w:rPr>
        <w:t xml:space="preserve">b </w:t>
      </w:r>
      <w:r>
        <w:rPr>
          <w:rFonts w:ascii="Times New Roman"/>
          <w:sz w:val="24"/>
        </w:rPr>
        <w:t>主要功能房间室内噪声级。应包括主要功能房间室内允许噪声级检测报告。</w:t>
      </w:r>
    </w:p>
    <w:p>
      <w:pPr>
        <w:snapToGrid w:val="0"/>
        <w:spacing w:line="520" w:lineRule="exact"/>
        <w:ind w:firstLine="480"/>
        <w:rPr>
          <w:rFonts w:ascii="Times New Roman" w:hAnsi="Times New Roman"/>
          <w:sz w:val="24"/>
        </w:rPr>
      </w:pPr>
      <w:r>
        <w:rPr>
          <w:rFonts w:ascii="Times New Roman"/>
          <w:sz w:val="24"/>
        </w:rPr>
        <w:t>测评方法：文件核查，性能检测。</w:t>
      </w:r>
    </w:p>
    <w:p>
      <w:pPr>
        <w:snapToGrid w:val="0"/>
        <w:spacing w:line="520" w:lineRule="exact"/>
        <w:ind w:firstLine="480"/>
        <w:rPr>
          <w:rFonts w:ascii="Times New Roman" w:hAnsi="Times New Roman"/>
          <w:sz w:val="24"/>
        </w:rPr>
      </w:pPr>
      <w:r>
        <w:rPr>
          <w:rFonts w:ascii="Times New Roman" w:hAnsi="Times New Roman"/>
          <w:sz w:val="24"/>
        </w:rPr>
        <w:t xml:space="preserve">c </w:t>
      </w:r>
      <w:r>
        <w:rPr>
          <w:rFonts w:ascii="Times New Roman"/>
          <w:sz w:val="24"/>
        </w:rPr>
        <w:t>主要功能房间建筑物构件隔声性能。应包括隔墙、楼板隔声性能检测报告。</w:t>
      </w:r>
    </w:p>
    <w:p>
      <w:pPr>
        <w:snapToGrid w:val="0"/>
        <w:spacing w:line="520" w:lineRule="exact"/>
        <w:ind w:firstLine="480"/>
        <w:rPr>
          <w:rFonts w:ascii="Times New Roman" w:hAnsi="Times New Roman"/>
          <w:sz w:val="24"/>
        </w:rPr>
      </w:pPr>
      <w:r>
        <w:rPr>
          <w:rFonts w:ascii="Times New Roman"/>
          <w:sz w:val="24"/>
        </w:rPr>
        <w:t>测评方法：文件核查，性能检测。</w:t>
      </w:r>
    </w:p>
    <w:p>
      <w:pPr>
        <w:snapToGrid w:val="0"/>
        <w:spacing w:line="520" w:lineRule="exact"/>
        <w:ind w:firstLine="480"/>
        <w:rPr>
          <w:rFonts w:ascii="Times New Roman" w:hAnsi="Times New Roman"/>
          <w:sz w:val="24"/>
        </w:rPr>
      </w:pPr>
      <w:r>
        <w:rPr>
          <w:rFonts w:ascii="Times New Roman" w:hAnsi="Times New Roman"/>
          <w:sz w:val="24"/>
        </w:rPr>
        <w:t xml:space="preserve">d </w:t>
      </w:r>
      <w:r>
        <w:rPr>
          <w:rFonts w:ascii="Times New Roman"/>
          <w:sz w:val="24"/>
        </w:rPr>
        <w:t>室内热环境。应包括屋面、外墙饰面材料太阳辐射吸收系数的检测报告或屋面和东、西向墙内表面温度计算书。</w:t>
      </w:r>
    </w:p>
    <w:p>
      <w:pPr>
        <w:snapToGrid w:val="0"/>
        <w:spacing w:line="520" w:lineRule="exact"/>
        <w:ind w:firstLine="480"/>
        <w:rPr>
          <w:rFonts w:ascii="Times New Roman" w:hAnsi="Times New Roman"/>
          <w:sz w:val="24"/>
        </w:rPr>
      </w:pPr>
      <w:r>
        <w:rPr>
          <w:rFonts w:ascii="Times New Roman"/>
          <w:sz w:val="24"/>
        </w:rPr>
        <w:t>测评方法：文件核查，现场抽查。</w:t>
      </w:r>
    </w:p>
    <w:p>
      <w:pPr>
        <w:snapToGrid w:val="0"/>
        <w:spacing w:line="520" w:lineRule="exact"/>
        <w:ind w:firstLine="480" w:firstLineChars="200"/>
        <w:rPr>
          <w:rFonts w:ascii="Times New Roman" w:hAnsi="Times New Roman"/>
          <w:sz w:val="24"/>
        </w:rPr>
      </w:pPr>
      <w:r>
        <w:rPr>
          <w:rFonts w:ascii="Times New Roman" w:hAnsi="Times New Roman"/>
          <w:sz w:val="24"/>
        </w:rPr>
        <w:t xml:space="preserve">e </w:t>
      </w:r>
      <w:r>
        <w:rPr>
          <w:rFonts w:ascii="Times New Roman"/>
          <w:sz w:val="24"/>
        </w:rPr>
        <w:t>设置室内空气质量监控系统。应包括暖通竣工图；产品质量证明文件。</w:t>
      </w:r>
    </w:p>
    <w:p>
      <w:pPr>
        <w:snapToGrid w:val="0"/>
        <w:spacing w:line="520" w:lineRule="exact"/>
        <w:ind w:firstLine="480"/>
        <w:rPr>
          <w:rFonts w:ascii="Times New Roman" w:hAnsi="Times New Roman"/>
          <w:sz w:val="24"/>
        </w:rPr>
      </w:pPr>
      <w:r>
        <w:rPr>
          <w:rFonts w:ascii="Times New Roman"/>
          <w:sz w:val="24"/>
        </w:rPr>
        <w:t>测评方法：文件核查，现场抽查。</w:t>
      </w:r>
    </w:p>
    <w:p>
      <w:pPr>
        <w:snapToGrid w:val="0"/>
        <w:spacing w:line="520" w:lineRule="exact"/>
        <w:ind w:firstLine="480" w:firstLineChars="200"/>
        <w:rPr>
          <w:rFonts w:ascii="Times New Roman" w:hAnsi="Times New Roman"/>
          <w:sz w:val="24"/>
        </w:rPr>
      </w:pPr>
      <w:r>
        <w:rPr>
          <w:rFonts w:ascii="Times New Roman" w:hAnsi="Times New Roman"/>
          <w:sz w:val="24"/>
        </w:rPr>
        <w:t xml:space="preserve">f </w:t>
      </w:r>
      <w:r>
        <w:rPr>
          <w:rFonts w:ascii="Times New Roman"/>
          <w:sz w:val="24"/>
        </w:rPr>
        <w:t>主要功能房间采光效果。应包括建筑竣工图；室内光环境数字化分析技术模型及报告。</w:t>
      </w:r>
    </w:p>
    <w:p>
      <w:pPr>
        <w:snapToGrid w:val="0"/>
        <w:spacing w:line="520" w:lineRule="exact"/>
        <w:ind w:firstLine="480" w:firstLineChars="200"/>
        <w:rPr>
          <w:rFonts w:ascii="Times New Roman" w:hAnsi="Times New Roman"/>
          <w:sz w:val="24"/>
        </w:rPr>
      </w:pPr>
      <w:r>
        <w:rPr>
          <w:rFonts w:ascii="Times New Roman"/>
          <w:sz w:val="24"/>
        </w:rPr>
        <w:t>测评方法：文件核查，数字化模拟复核。</w:t>
      </w:r>
    </w:p>
    <w:p>
      <w:pPr>
        <w:snapToGrid w:val="0"/>
        <w:spacing w:line="520" w:lineRule="exact"/>
        <w:ind w:firstLine="480" w:firstLineChars="200"/>
        <w:rPr>
          <w:rFonts w:ascii="Times New Roman" w:hAnsi="Times New Roman"/>
          <w:sz w:val="24"/>
        </w:rPr>
      </w:pPr>
      <w:r>
        <w:rPr>
          <w:rFonts w:ascii="Times New Roman" w:hAnsi="Times New Roman"/>
          <w:sz w:val="24"/>
        </w:rPr>
        <w:t xml:space="preserve">g </w:t>
      </w:r>
      <w:r>
        <w:rPr>
          <w:rFonts w:ascii="Times New Roman"/>
          <w:sz w:val="24"/>
        </w:rPr>
        <w:t>距离外围护结构</w:t>
      </w:r>
      <w:r>
        <w:rPr>
          <w:rFonts w:ascii="Times New Roman" w:hAnsi="Times New Roman"/>
          <w:sz w:val="24"/>
        </w:rPr>
        <w:t>5</w:t>
      </w:r>
      <w:r>
        <w:rPr>
          <w:rFonts w:ascii="Times New Roman"/>
          <w:sz w:val="24"/>
        </w:rPr>
        <w:t>米及以上范围区域的地下空间的自然采光效果。应包括建筑竣工图；导光材料质量证明文件；室内光环境数字化分析计算模型及报告。</w:t>
      </w:r>
    </w:p>
    <w:p>
      <w:pPr>
        <w:snapToGrid w:val="0"/>
        <w:spacing w:line="520" w:lineRule="exact"/>
        <w:ind w:firstLine="480" w:firstLineChars="200"/>
        <w:rPr>
          <w:rFonts w:ascii="Times New Roman" w:hAnsi="Times New Roman"/>
          <w:sz w:val="24"/>
        </w:rPr>
      </w:pPr>
      <w:r>
        <w:rPr>
          <w:rFonts w:ascii="Times New Roman"/>
          <w:sz w:val="24"/>
        </w:rPr>
        <w:t>测评方法：文件核查，数字化模拟复核。</w:t>
      </w:r>
    </w:p>
    <w:p>
      <w:pPr>
        <w:snapToGrid w:val="0"/>
        <w:spacing w:line="520" w:lineRule="exact"/>
        <w:ind w:firstLine="480"/>
        <w:rPr>
          <w:rFonts w:ascii="Times New Roman" w:hAnsi="Times New Roman"/>
          <w:sz w:val="24"/>
        </w:rPr>
      </w:pPr>
      <w:r>
        <w:rPr>
          <w:rFonts w:ascii="Times New Roman" w:hAnsi="Times New Roman"/>
          <w:sz w:val="24"/>
        </w:rPr>
        <w:t>h</w:t>
      </w:r>
      <w:r>
        <w:rPr>
          <w:rFonts w:ascii="Times New Roman"/>
          <w:sz w:val="24"/>
        </w:rPr>
        <w:t>设备噪声、震动控制。应包括设备（噪声）质量证明文件或其他降噪措施的相关证明资料；同层排水或新型降噪管的设备、材料质量证明文件。</w:t>
      </w:r>
    </w:p>
    <w:p>
      <w:pPr>
        <w:spacing w:line="520" w:lineRule="exact"/>
        <w:ind w:firstLine="480"/>
        <w:rPr>
          <w:rFonts w:ascii="Times New Roman" w:hAnsi="Times New Roman"/>
          <w:sz w:val="24"/>
        </w:rPr>
      </w:pPr>
      <w:r>
        <w:rPr>
          <w:rFonts w:ascii="Times New Roman"/>
          <w:sz w:val="24"/>
        </w:rPr>
        <w:t>测评方法：文件核查。</w:t>
      </w:r>
    </w:p>
    <w:p>
      <w:pPr>
        <w:spacing w:line="520" w:lineRule="exact"/>
        <w:ind w:firstLine="480"/>
        <w:rPr>
          <w:rFonts w:ascii="Times New Roman" w:hAnsi="Times New Roman"/>
          <w:sz w:val="24"/>
        </w:rPr>
      </w:pPr>
      <w:r>
        <w:rPr>
          <w:rFonts w:ascii="Times New Roman" w:hAnsi="Times New Roman"/>
          <w:sz w:val="24"/>
        </w:rPr>
        <w:t>i</w:t>
      </w:r>
      <w:r>
        <w:rPr>
          <w:rFonts w:hint="eastAsia" w:ascii="Times New Roman" w:hAnsi="Times New Roman"/>
          <w:sz w:val="24"/>
        </w:rPr>
        <w:t xml:space="preserve"> </w:t>
      </w:r>
      <w:r>
        <w:rPr>
          <w:rFonts w:ascii="Times New Roman"/>
          <w:sz w:val="24"/>
        </w:rPr>
        <w:t>可调节遮阳措施。应包括建筑竣工图；建筑遮阳产品及附件材料的质量证明文件；可调节外遮阳的抗风计算报告。</w:t>
      </w:r>
    </w:p>
    <w:p>
      <w:pPr>
        <w:spacing w:line="520" w:lineRule="exact"/>
        <w:ind w:firstLine="480"/>
        <w:rPr>
          <w:rFonts w:ascii="Times New Roman" w:hAnsi="Times New Roman"/>
          <w:sz w:val="24"/>
        </w:rPr>
      </w:pPr>
      <w:r>
        <w:rPr>
          <w:rFonts w:ascii="Times New Roman"/>
          <w:sz w:val="24"/>
        </w:rPr>
        <w:t>测评方法：文件核查，现场抽查，性能检测。</w:t>
      </w:r>
    </w:p>
    <w:p>
      <w:pPr>
        <w:spacing w:line="520" w:lineRule="exact"/>
        <w:ind w:firstLine="480"/>
        <w:rPr>
          <w:rFonts w:ascii="Times New Roman" w:hAnsi="Times New Roman"/>
          <w:sz w:val="24"/>
        </w:rPr>
      </w:pPr>
      <w:r>
        <w:rPr>
          <w:rFonts w:ascii="Times New Roman"/>
          <w:sz w:val="24"/>
        </w:rPr>
        <w:t>（</w:t>
      </w:r>
      <w:r>
        <w:rPr>
          <w:rFonts w:ascii="Times New Roman" w:hAnsi="Times New Roman"/>
          <w:sz w:val="24"/>
        </w:rPr>
        <w:t>5</w:t>
      </w:r>
      <w:r>
        <w:rPr>
          <w:rFonts w:ascii="Times New Roman"/>
          <w:sz w:val="24"/>
        </w:rPr>
        <w:t>）如果在测评过程中必须进行某些项目的检测时，测试方法应符合相关标准的规定，抽样数量根据测评工作需要确定。</w:t>
      </w:r>
    </w:p>
    <w:p>
      <w:pPr>
        <w:spacing w:line="520" w:lineRule="exact"/>
        <w:ind w:firstLine="480"/>
        <w:rPr>
          <w:rFonts w:ascii="Times New Roman" w:hAnsi="Times New Roman"/>
          <w:sz w:val="24"/>
        </w:rPr>
      </w:pPr>
      <w:r>
        <w:rPr>
          <w:rFonts w:ascii="Times New Roman"/>
          <w:sz w:val="24"/>
        </w:rPr>
        <w:t>（</w:t>
      </w:r>
      <w:r>
        <w:rPr>
          <w:rFonts w:ascii="Times New Roman" w:hAnsi="Times New Roman"/>
          <w:sz w:val="24"/>
        </w:rPr>
        <w:t>6</w:t>
      </w:r>
      <w:r>
        <w:rPr>
          <w:rFonts w:ascii="Times New Roman"/>
          <w:sz w:val="24"/>
        </w:rPr>
        <w:t>）若本项（</w:t>
      </w:r>
      <w:r>
        <w:rPr>
          <w:rFonts w:ascii="Times New Roman" w:hAnsi="Times New Roman"/>
          <w:sz w:val="24"/>
        </w:rPr>
        <w:t>1</w:t>
      </w:r>
      <w:r>
        <w:rPr>
          <w:rFonts w:ascii="Times New Roman"/>
          <w:sz w:val="24"/>
        </w:rPr>
        <w:t>）至（</w:t>
      </w:r>
      <w:r>
        <w:rPr>
          <w:rFonts w:hint="eastAsia" w:ascii="Times New Roman" w:hAnsi="Times New Roman"/>
          <w:sz w:val="24"/>
        </w:rPr>
        <w:t>4</w:t>
      </w:r>
      <w:r>
        <w:rPr>
          <w:rFonts w:ascii="Times New Roman"/>
          <w:sz w:val="24"/>
        </w:rPr>
        <w:t>）款中规定的各项核查内容的核查结果均符合设计要求，应判定被测评建筑单项评价核查符合要求；若（</w:t>
      </w:r>
      <w:r>
        <w:rPr>
          <w:rFonts w:ascii="Times New Roman" w:hAnsi="Times New Roman"/>
          <w:sz w:val="24"/>
        </w:rPr>
        <w:t>1</w:t>
      </w:r>
      <w:r>
        <w:rPr>
          <w:rFonts w:ascii="Times New Roman"/>
          <w:sz w:val="24"/>
        </w:rPr>
        <w:t>）至（</w:t>
      </w:r>
      <w:r>
        <w:rPr>
          <w:rFonts w:hint="eastAsia" w:ascii="Times New Roman" w:hAnsi="Times New Roman"/>
          <w:sz w:val="24"/>
        </w:rPr>
        <w:t>4</w:t>
      </w:r>
      <w:r>
        <w:rPr>
          <w:rFonts w:ascii="Times New Roman"/>
          <w:sz w:val="24"/>
        </w:rPr>
        <w:t>）款中规定的任意一项核查内容的核查结果不符合设计要求，应判定被测评建筑单项评价核查不符合要求。</w:t>
      </w:r>
    </w:p>
    <w:p>
      <w:pPr>
        <w:snapToGrid w:val="0"/>
        <w:spacing w:line="520" w:lineRule="exact"/>
        <w:rPr>
          <w:rFonts w:ascii="Times New Roman" w:hAnsi="Times New Roman"/>
          <w:sz w:val="24"/>
        </w:rPr>
      </w:pPr>
      <w:r>
        <w:rPr>
          <w:rFonts w:ascii="Times New Roman" w:hAnsi="Times New Roman"/>
          <w:sz w:val="24"/>
        </w:rPr>
        <w:t xml:space="preserve">3 </w:t>
      </w:r>
      <w:r>
        <w:rPr>
          <w:rFonts w:ascii="Times New Roman"/>
          <w:sz w:val="24"/>
        </w:rPr>
        <w:t>绿色施工复核</w:t>
      </w:r>
    </w:p>
    <w:p>
      <w:pPr>
        <w:snapToGrid w:val="0"/>
        <w:spacing w:line="520" w:lineRule="exact"/>
        <w:ind w:firstLine="480" w:firstLineChars="200"/>
        <w:rPr>
          <w:rFonts w:ascii="Times New Roman" w:hAnsi="Times New Roman"/>
          <w:sz w:val="24"/>
        </w:rPr>
      </w:pPr>
      <w:r>
        <w:rPr>
          <w:rFonts w:ascii="Times New Roman"/>
          <w:sz w:val="24"/>
        </w:rPr>
        <w:t>复核绿色施工管理制度、绿色施工方案等是否符合绿色施工相关标准。</w:t>
      </w:r>
    </w:p>
    <w:p>
      <w:pPr>
        <w:snapToGrid w:val="0"/>
        <w:spacing w:line="520" w:lineRule="exact"/>
        <w:ind w:firstLine="420"/>
        <w:rPr>
          <w:rFonts w:ascii="Times New Roman" w:hAnsi="Times New Roman"/>
          <w:sz w:val="24"/>
        </w:rPr>
      </w:pPr>
      <w:r>
        <w:rPr>
          <w:rFonts w:ascii="Times New Roman"/>
          <w:sz w:val="24"/>
        </w:rPr>
        <w:t>测评方法：文件核查。</w:t>
      </w:r>
    </w:p>
    <w:p>
      <w:pPr>
        <w:spacing w:line="520" w:lineRule="exact"/>
        <w:rPr>
          <w:rFonts w:ascii="Times New Roman" w:hAnsi="Times New Roman"/>
          <w:sz w:val="24"/>
        </w:rPr>
      </w:pPr>
      <w:r>
        <w:rPr>
          <w:rFonts w:ascii="Times New Roman" w:hAnsi="Times New Roman"/>
          <w:sz w:val="24"/>
        </w:rPr>
        <w:t>4</w:t>
      </w:r>
      <w:r>
        <w:rPr>
          <w:rFonts w:hint="eastAsia" w:ascii="Times New Roman" w:hAnsi="Times New Roman"/>
          <w:sz w:val="24"/>
        </w:rPr>
        <w:t xml:space="preserve"> </w:t>
      </w:r>
      <w:r>
        <w:rPr>
          <w:rFonts w:ascii="Times New Roman"/>
          <w:sz w:val="24"/>
        </w:rPr>
        <w:t>若本节</w:t>
      </w:r>
      <w:r>
        <w:rPr>
          <w:rFonts w:ascii="Times New Roman" w:hAnsi="Times New Roman"/>
          <w:sz w:val="24"/>
        </w:rPr>
        <w:t>1</w:t>
      </w:r>
      <w:r>
        <w:rPr>
          <w:rFonts w:ascii="Times New Roman"/>
          <w:sz w:val="24"/>
        </w:rPr>
        <w:t>、</w:t>
      </w:r>
      <w:r>
        <w:rPr>
          <w:rFonts w:ascii="Times New Roman" w:hAnsi="Times New Roman"/>
          <w:sz w:val="24"/>
        </w:rPr>
        <w:t>2</w:t>
      </w:r>
      <w:r>
        <w:rPr>
          <w:rFonts w:ascii="Times New Roman"/>
          <w:sz w:val="24"/>
        </w:rPr>
        <w:t>、</w:t>
      </w:r>
      <w:r>
        <w:rPr>
          <w:rFonts w:ascii="Times New Roman" w:hAnsi="Times New Roman"/>
          <w:sz w:val="24"/>
        </w:rPr>
        <w:t>3</w:t>
      </w:r>
      <w:r>
        <w:rPr>
          <w:rFonts w:ascii="Times New Roman"/>
          <w:sz w:val="24"/>
        </w:rPr>
        <w:t>条各项核查内容的核查结果均符合要求，应判定被测评建筑的建筑环境与资源利用单栋测评合格；若</w:t>
      </w:r>
      <w:r>
        <w:rPr>
          <w:rFonts w:ascii="Times New Roman" w:hAnsi="Times New Roman"/>
          <w:sz w:val="24"/>
        </w:rPr>
        <w:t>1</w:t>
      </w:r>
      <w:r>
        <w:rPr>
          <w:rFonts w:ascii="Times New Roman"/>
          <w:sz w:val="24"/>
        </w:rPr>
        <w:t>、</w:t>
      </w:r>
      <w:r>
        <w:rPr>
          <w:rFonts w:ascii="Times New Roman" w:hAnsi="Times New Roman"/>
          <w:sz w:val="24"/>
        </w:rPr>
        <w:t>2</w:t>
      </w:r>
      <w:r>
        <w:rPr>
          <w:rFonts w:ascii="Times New Roman"/>
          <w:sz w:val="24"/>
        </w:rPr>
        <w:t>、</w:t>
      </w:r>
      <w:r>
        <w:rPr>
          <w:rFonts w:ascii="Times New Roman" w:hAnsi="Times New Roman"/>
          <w:sz w:val="24"/>
        </w:rPr>
        <w:t>3</w:t>
      </w:r>
      <w:r>
        <w:rPr>
          <w:rFonts w:ascii="Times New Roman"/>
          <w:sz w:val="24"/>
        </w:rPr>
        <w:t>条中规定的任意一项核查内容的核查结果不符合要求，应判定被测评建筑的建筑环境与资源利用单栋测评不合格，建设单位应重新申请建筑环境与资源利用单栋测评。</w:t>
      </w:r>
    </w:p>
    <w:p>
      <w:pPr>
        <w:spacing w:line="520" w:lineRule="exact"/>
        <w:rPr>
          <w:rFonts w:ascii="Times New Roman" w:hAnsi="Times New Roman"/>
          <w:sz w:val="24"/>
        </w:rPr>
      </w:pPr>
      <w:r>
        <w:rPr>
          <w:rFonts w:ascii="Times New Roman" w:hAnsi="Times New Roman"/>
          <w:sz w:val="24"/>
        </w:rPr>
        <w:t>5.2.2</w:t>
      </w:r>
      <w:r>
        <w:rPr>
          <w:rFonts w:hint="eastAsia" w:ascii="Times New Roman" w:hAnsi="Times New Roman"/>
          <w:sz w:val="24"/>
        </w:rPr>
        <w:t xml:space="preserve"> </w:t>
      </w:r>
      <w:r>
        <w:rPr>
          <w:rFonts w:ascii="Times New Roman"/>
          <w:sz w:val="24"/>
        </w:rPr>
        <w:t>全面测评</w:t>
      </w:r>
    </w:p>
    <w:p>
      <w:pPr>
        <w:snapToGrid w:val="0"/>
        <w:spacing w:line="520" w:lineRule="exact"/>
        <w:rPr>
          <w:rFonts w:ascii="Times New Roman" w:hAnsi="Times New Roman"/>
          <w:sz w:val="24"/>
        </w:rPr>
      </w:pPr>
      <w:r>
        <w:rPr>
          <w:rFonts w:ascii="Times New Roman" w:hAnsi="Times New Roman"/>
          <w:sz w:val="24"/>
        </w:rPr>
        <w:t xml:space="preserve">1 </w:t>
      </w:r>
      <w:r>
        <w:rPr>
          <w:rFonts w:ascii="Times New Roman"/>
          <w:sz w:val="24"/>
        </w:rPr>
        <w:t>综合评价复核</w:t>
      </w:r>
    </w:p>
    <w:p>
      <w:pPr>
        <w:snapToGrid w:val="0"/>
        <w:spacing w:line="520" w:lineRule="exact"/>
        <w:ind w:firstLine="480" w:firstLineChars="200"/>
        <w:rPr>
          <w:rFonts w:ascii="Times New Roman" w:hAnsi="Times New Roman"/>
          <w:sz w:val="24"/>
        </w:rPr>
      </w:pPr>
      <w:r>
        <w:rPr>
          <w:rFonts w:ascii="Times New Roman"/>
          <w:sz w:val="24"/>
        </w:rPr>
        <w:t>（</w:t>
      </w:r>
      <w:r>
        <w:rPr>
          <w:rFonts w:ascii="Times New Roman" w:hAnsi="Times New Roman"/>
          <w:sz w:val="24"/>
        </w:rPr>
        <w:t>1</w:t>
      </w:r>
      <w:r>
        <w:rPr>
          <w:rFonts w:ascii="Times New Roman"/>
          <w:sz w:val="24"/>
        </w:rPr>
        <w:t>）复核绿色建筑单栋测评合格数量是否与该项目总栋数一致；</w:t>
      </w:r>
    </w:p>
    <w:p>
      <w:pPr>
        <w:snapToGrid w:val="0"/>
        <w:spacing w:line="520" w:lineRule="exact"/>
        <w:ind w:firstLine="480"/>
        <w:rPr>
          <w:rFonts w:ascii="Times New Roman" w:hAnsi="Times New Roman"/>
          <w:sz w:val="24"/>
        </w:rPr>
      </w:pPr>
      <w:r>
        <w:rPr>
          <w:rFonts w:ascii="Times New Roman"/>
          <w:sz w:val="24"/>
        </w:rPr>
        <w:t>（</w:t>
      </w:r>
      <w:r>
        <w:rPr>
          <w:rFonts w:ascii="Times New Roman" w:hAnsi="Times New Roman"/>
          <w:sz w:val="24"/>
        </w:rPr>
        <w:t>2</w:t>
      </w:r>
      <w:r>
        <w:rPr>
          <w:rFonts w:ascii="Times New Roman"/>
          <w:sz w:val="24"/>
        </w:rPr>
        <w:t>）复核该单栋建筑的建筑节能（绿色建筑）工程达标情况表的内容是否满足有关建筑节能（绿色建筑）标准的要求。</w:t>
      </w:r>
    </w:p>
    <w:p>
      <w:pPr>
        <w:snapToGrid w:val="0"/>
        <w:spacing w:line="520" w:lineRule="exact"/>
        <w:ind w:firstLine="480"/>
        <w:rPr>
          <w:rFonts w:ascii="Times New Roman" w:hAnsi="Times New Roman"/>
          <w:sz w:val="24"/>
        </w:rPr>
      </w:pPr>
      <w:r>
        <w:rPr>
          <w:rFonts w:ascii="Times New Roman"/>
          <w:sz w:val="24"/>
        </w:rPr>
        <w:t>测评方法：文件核查。</w:t>
      </w:r>
    </w:p>
    <w:p>
      <w:pPr>
        <w:snapToGrid w:val="0"/>
        <w:spacing w:line="520" w:lineRule="exact"/>
        <w:rPr>
          <w:rFonts w:ascii="Times New Roman" w:hAnsi="Times New Roman"/>
          <w:sz w:val="24"/>
        </w:rPr>
      </w:pPr>
      <w:r>
        <w:rPr>
          <w:rFonts w:ascii="Times New Roman" w:hAnsi="Times New Roman"/>
          <w:sz w:val="24"/>
        </w:rPr>
        <w:t xml:space="preserve">2 </w:t>
      </w:r>
      <w:r>
        <w:rPr>
          <w:rFonts w:ascii="Times New Roman"/>
          <w:sz w:val="24"/>
        </w:rPr>
        <w:t>单项评价复核</w:t>
      </w:r>
    </w:p>
    <w:p>
      <w:pPr>
        <w:snapToGrid w:val="0"/>
        <w:spacing w:line="520" w:lineRule="exact"/>
        <w:ind w:firstLine="480" w:firstLineChars="200"/>
        <w:rPr>
          <w:rFonts w:ascii="Times New Roman" w:hAnsi="Times New Roman"/>
          <w:sz w:val="24"/>
        </w:rPr>
      </w:pPr>
      <w:r>
        <w:rPr>
          <w:rFonts w:ascii="Times New Roman" w:hAnsi="Times New Roman"/>
          <w:sz w:val="24"/>
        </w:rPr>
        <w:t>1</w:t>
      </w:r>
      <w:r>
        <w:rPr>
          <w:rFonts w:ascii="Times New Roman"/>
          <w:sz w:val="24"/>
        </w:rPr>
        <w:t>）节地与室外环境</w:t>
      </w:r>
    </w:p>
    <w:p>
      <w:pPr>
        <w:snapToGrid w:val="0"/>
        <w:spacing w:line="520" w:lineRule="exact"/>
        <w:ind w:firstLine="480" w:firstLineChars="200"/>
        <w:rPr>
          <w:rFonts w:ascii="Times New Roman" w:hAnsi="Times New Roman"/>
          <w:sz w:val="24"/>
        </w:rPr>
      </w:pPr>
      <w:r>
        <w:rPr>
          <w:rFonts w:ascii="Times New Roman"/>
          <w:sz w:val="24"/>
        </w:rPr>
        <w:t>（</w:t>
      </w:r>
      <w:r>
        <w:rPr>
          <w:rFonts w:ascii="Times New Roman" w:hAnsi="Times New Roman"/>
          <w:sz w:val="24"/>
        </w:rPr>
        <w:t>1</w:t>
      </w:r>
      <w:r>
        <w:rPr>
          <w:rFonts w:ascii="Times New Roman"/>
          <w:sz w:val="24"/>
        </w:rPr>
        <w:t>）缓解城市热岛效应措施</w:t>
      </w:r>
    </w:p>
    <w:p>
      <w:pPr>
        <w:snapToGrid w:val="0"/>
        <w:spacing w:line="520" w:lineRule="exact"/>
        <w:ind w:firstLine="480" w:firstLineChars="200"/>
        <w:rPr>
          <w:rFonts w:ascii="Times New Roman" w:hAnsi="Times New Roman"/>
          <w:sz w:val="24"/>
        </w:rPr>
      </w:pPr>
      <w:r>
        <w:rPr>
          <w:rFonts w:ascii="Times New Roman" w:hAnsi="Times New Roman"/>
          <w:sz w:val="24"/>
        </w:rPr>
        <w:t>a</w:t>
      </w:r>
      <w:r>
        <w:rPr>
          <w:rFonts w:hint="eastAsia" w:ascii="Times New Roman" w:hAnsi="Times New Roman"/>
          <w:sz w:val="24"/>
        </w:rPr>
        <w:t xml:space="preserve"> </w:t>
      </w:r>
      <w:r>
        <w:rPr>
          <w:rFonts w:ascii="Times New Roman"/>
          <w:sz w:val="24"/>
        </w:rPr>
        <w:t>场地遮荫。应包括绿化布置图；苗木表；建筑竣工图。</w:t>
      </w:r>
    </w:p>
    <w:p>
      <w:pPr>
        <w:snapToGrid w:val="0"/>
        <w:spacing w:line="520" w:lineRule="exact"/>
        <w:ind w:firstLine="480" w:firstLineChars="200"/>
        <w:rPr>
          <w:rFonts w:ascii="Times New Roman" w:hAnsi="Times New Roman"/>
          <w:sz w:val="24"/>
        </w:rPr>
      </w:pPr>
      <w:r>
        <w:rPr>
          <w:rFonts w:ascii="Times New Roman"/>
          <w:sz w:val="24"/>
        </w:rPr>
        <w:t>测评方法：文件核查，现场抽查，计算复核。</w:t>
      </w:r>
    </w:p>
    <w:p>
      <w:pPr>
        <w:snapToGrid w:val="0"/>
        <w:spacing w:line="520" w:lineRule="exact"/>
        <w:ind w:firstLine="480" w:firstLineChars="200"/>
        <w:rPr>
          <w:rFonts w:ascii="Times New Roman" w:hAnsi="Times New Roman"/>
          <w:sz w:val="24"/>
        </w:rPr>
      </w:pPr>
      <w:r>
        <w:rPr>
          <w:rFonts w:ascii="Times New Roman" w:hAnsi="Times New Roman"/>
          <w:sz w:val="24"/>
        </w:rPr>
        <w:t>b</w:t>
      </w:r>
      <w:r>
        <w:rPr>
          <w:rFonts w:hint="eastAsia" w:ascii="Times New Roman" w:hAnsi="Times New Roman"/>
          <w:sz w:val="24"/>
        </w:rPr>
        <w:t xml:space="preserve"> </w:t>
      </w:r>
      <w:r>
        <w:rPr>
          <w:rFonts w:ascii="Times New Roman"/>
          <w:sz w:val="24"/>
        </w:rPr>
        <w:t>道路表面材料太阳辐射反射系数。应包括建筑竣工图；建筑红线内道路表面所采用材料（太阳辐射反射系数）的检测报告或降低热岛效应其他技术措施的证明材料。</w:t>
      </w:r>
    </w:p>
    <w:p>
      <w:pPr>
        <w:snapToGrid w:val="0"/>
        <w:spacing w:line="520" w:lineRule="exact"/>
        <w:ind w:firstLine="480" w:firstLineChars="200"/>
        <w:rPr>
          <w:rFonts w:ascii="Times New Roman" w:hAnsi="Times New Roman"/>
          <w:sz w:val="24"/>
        </w:rPr>
      </w:pPr>
      <w:r>
        <w:rPr>
          <w:rFonts w:ascii="Times New Roman"/>
          <w:sz w:val="24"/>
        </w:rPr>
        <w:t>测评方法：文件核查，现场抽查。</w:t>
      </w:r>
    </w:p>
    <w:p>
      <w:pPr>
        <w:snapToGrid w:val="0"/>
        <w:spacing w:line="520" w:lineRule="exact"/>
        <w:ind w:firstLine="480" w:firstLineChars="200"/>
        <w:rPr>
          <w:rFonts w:ascii="Times New Roman" w:hAnsi="Times New Roman"/>
          <w:sz w:val="24"/>
        </w:rPr>
      </w:pPr>
      <w:r>
        <w:rPr>
          <w:rFonts w:ascii="Times New Roman"/>
          <w:sz w:val="24"/>
        </w:rPr>
        <w:t>（</w:t>
      </w:r>
      <w:r>
        <w:rPr>
          <w:rFonts w:hint="eastAsia" w:ascii="Times New Roman" w:hAnsi="Times New Roman"/>
          <w:sz w:val="24"/>
        </w:rPr>
        <w:t>2</w:t>
      </w:r>
      <w:r>
        <w:rPr>
          <w:rFonts w:ascii="Times New Roman"/>
          <w:sz w:val="24"/>
        </w:rPr>
        <w:t>）生态修复措施。应包括表层土利用的施工修复工程资料。</w:t>
      </w:r>
    </w:p>
    <w:p>
      <w:pPr>
        <w:snapToGrid w:val="0"/>
        <w:spacing w:line="520" w:lineRule="exact"/>
        <w:ind w:firstLine="480" w:firstLineChars="200"/>
        <w:rPr>
          <w:rFonts w:ascii="Times New Roman" w:hAnsi="Times New Roman"/>
          <w:sz w:val="24"/>
        </w:rPr>
      </w:pPr>
      <w:r>
        <w:rPr>
          <w:rFonts w:ascii="Times New Roman"/>
          <w:sz w:val="24"/>
        </w:rPr>
        <w:t>测评方法：文件核查，现场抽查。</w:t>
      </w:r>
    </w:p>
    <w:p>
      <w:pPr>
        <w:snapToGrid w:val="0"/>
        <w:spacing w:line="520" w:lineRule="exact"/>
        <w:ind w:firstLine="480" w:firstLineChars="200"/>
        <w:rPr>
          <w:rFonts w:ascii="Times New Roman" w:hAnsi="Times New Roman"/>
          <w:sz w:val="24"/>
        </w:rPr>
      </w:pPr>
      <w:r>
        <w:rPr>
          <w:rFonts w:ascii="Times New Roman"/>
          <w:sz w:val="24"/>
        </w:rPr>
        <w:t>（</w:t>
      </w:r>
      <w:r>
        <w:rPr>
          <w:rFonts w:hint="eastAsia" w:ascii="Times New Roman" w:hAnsi="Times New Roman"/>
          <w:sz w:val="24"/>
        </w:rPr>
        <w:t>3</w:t>
      </w:r>
      <w:r>
        <w:rPr>
          <w:rFonts w:ascii="Times New Roman"/>
          <w:sz w:val="24"/>
        </w:rPr>
        <w:t>）环境绿化与植物配置。应包括绿化布置图；植物配置报告。</w:t>
      </w:r>
    </w:p>
    <w:p>
      <w:pPr>
        <w:snapToGrid w:val="0"/>
        <w:spacing w:line="520" w:lineRule="exact"/>
        <w:ind w:firstLine="480" w:firstLineChars="200"/>
        <w:rPr>
          <w:rFonts w:ascii="Times New Roman" w:hAnsi="Times New Roman"/>
          <w:sz w:val="24"/>
        </w:rPr>
      </w:pPr>
      <w:r>
        <w:rPr>
          <w:rFonts w:ascii="Times New Roman"/>
          <w:sz w:val="24"/>
        </w:rPr>
        <w:t>测评方法：文件核查，现场抽查。</w:t>
      </w:r>
    </w:p>
    <w:p>
      <w:pPr>
        <w:snapToGrid w:val="0"/>
        <w:spacing w:line="520" w:lineRule="exact"/>
        <w:ind w:firstLine="480" w:firstLineChars="200"/>
        <w:rPr>
          <w:rFonts w:ascii="Times New Roman" w:hAnsi="Times New Roman"/>
          <w:sz w:val="24"/>
        </w:rPr>
      </w:pPr>
      <w:r>
        <w:rPr>
          <w:rFonts w:ascii="Times New Roman"/>
          <w:sz w:val="24"/>
        </w:rPr>
        <w:t>（</w:t>
      </w:r>
      <w:r>
        <w:rPr>
          <w:rFonts w:hint="eastAsia" w:ascii="Times New Roman" w:hAnsi="Times New Roman"/>
          <w:sz w:val="24"/>
        </w:rPr>
        <w:t>4</w:t>
      </w:r>
      <w:r>
        <w:rPr>
          <w:rFonts w:ascii="Times New Roman"/>
          <w:sz w:val="24"/>
        </w:rPr>
        <w:t>）机动车停车设施。应包括建筑竣工图。</w:t>
      </w:r>
    </w:p>
    <w:p>
      <w:pPr>
        <w:snapToGrid w:val="0"/>
        <w:spacing w:line="520" w:lineRule="exact"/>
        <w:ind w:firstLine="480" w:firstLineChars="200"/>
        <w:rPr>
          <w:rFonts w:ascii="Times New Roman" w:hAnsi="Times New Roman"/>
          <w:sz w:val="24"/>
        </w:rPr>
      </w:pPr>
      <w:r>
        <w:rPr>
          <w:rFonts w:ascii="Times New Roman"/>
          <w:sz w:val="24"/>
        </w:rPr>
        <w:t>测评方法：文件核查，现场抽查。</w:t>
      </w:r>
    </w:p>
    <w:p>
      <w:pPr>
        <w:snapToGrid w:val="0"/>
        <w:spacing w:line="520" w:lineRule="exact"/>
        <w:ind w:firstLine="480" w:firstLineChars="200"/>
        <w:rPr>
          <w:rFonts w:ascii="Times New Roman" w:hAnsi="Times New Roman"/>
          <w:sz w:val="24"/>
        </w:rPr>
      </w:pPr>
      <w:r>
        <w:rPr>
          <w:rFonts w:ascii="Times New Roman"/>
          <w:sz w:val="24"/>
        </w:rPr>
        <w:t>（</w:t>
      </w:r>
      <w:r>
        <w:rPr>
          <w:rFonts w:hint="eastAsia" w:ascii="Times New Roman" w:hAnsi="Times New Roman"/>
          <w:sz w:val="24"/>
        </w:rPr>
        <w:t>5</w:t>
      </w:r>
      <w:r>
        <w:rPr>
          <w:rFonts w:ascii="Times New Roman"/>
          <w:sz w:val="24"/>
        </w:rPr>
        <w:t>）无障碍措施。应包括建筑竣工图。</w:t>
      </w:r>
    </w:p>
    <w:p>
      <w:pPr>
        <w:snapToGrid w:val="0"/>
        <w:spacing w:line="520" w:lineRule="exact"/>
        <w:ind w:firstLine="480" w:firstLineChars="200"/>
        <w:rPr>
          <w:rFonts w:ascii="Times New Roman" w:hAnsi="Times New Roman"/>
          <w:sz w:val="24"/>
        </w:rPr>
      </w:pPr>
      <w:r>
        <w:rPr>
          <w:rFonts w:ascii="Times New Roman"/>
          <w:sz w:val="24"/>
        </w:rPr>
        <w:t>测评方法：文件核查，现场抽查。</w:t>
      </w:r>
    </w:p>
    <w:p>
      <w:pPr>
        <w:snapToGrid w:val="0"/>
        <w:spacing w:line="520" w:lineRule="exact"/>
        <w:ind w:firstLine="480" w:firstLineChars="200"/>
        <w:rPr>
          <w:rFonts w:ascii="Times New Roman" w:hAnsi="Times New Roman"/>
          <w:sz w:val="24"/>
        </w:rPr>
      </w:pPr>
      <w:r>
        <w:rPr>
          <w:rFonts w:ascii="Times New Roman"/>
          <w:sz w:val="24"/>
        </w:rPr>
        <w:t>（</w:t>
      </w:r>
      <w:r>
        <w:rPr>
          <w:rFonts w:hint="eastAsia" w:ascii="Times New Roman" w:hAnsi="Times New Roman"/>
          <w:sz w:val="24"/>
        </w:rPr>
        <w:t>6</w:t>
      </w:r>
      <w:r>
        <w:rPr>
          <w:rFonts w:ascii="Times New Roman"/>
          <w:sz w:val="24"/>
        </w:rPr>
        <w:t>）硬质铺装透水地面。应包括铺装图；透水铺装材料的质量证明文件和进场复验报告。</w:t>
      </w:r>
    </w:p>
    <w:p>
      <w:pPr>
        <w:snapToGrid w:val="0"/>
        <w:spacing w:line="520" w:lineRule="exact"/>
        <w:ind w:firstLine="480" w:firstLineChars="200"/>
        <w:rPr>
          <w:rFonts w:ascii="Times New Roman" w:hAnsi="Times New Roman"/>
          <w:sz w:val="24"/>
        </w:rPr>
      </w:pPr>
      <w:r>
        <w:rPr>
          <w:rFonts w:ascii="Times New Roman"/>
          <w:sz w:val="24"/>
        </w:rPr>
        <w:t>测评方法：文件核查，现场抽查，性能检测。</w:t>
      </w:r>
    </w:p>
    <w:p>
      <w:pPr>
        <w:snapToGrid w:val="0"/>
        <w:spacing w:line="520" w:lineRule="exact"/>
        <w:ind w:firstLine="480" w:firstLineChars="200"/>
        <w:rPr>
          <w:rFonts w:ascii="Times New Roman" w:hAnsi="Times New Roman"/>
          <w:sz w:val="24"/>
        </w:rPr>
      </w:pPr>
      <w:r>
        <w:rPr>
          <w:rFonts w:ascii="Times New Roman" w:hAnsi="Times New Roman"/>
          <w:sz w:val="24"/>
        </w:rPr>
        <w:t>2</w:t>
      </w:r>
      <w:r>
        <w:rPr>
          <w:rFonts w:ascii="Times New Roman"/>
          <w:sz w:val="24"/>
        </w:rPr>
        <w:t>）节水与水资源利用</w:t>
      </w:r>
    </w:p>
    <w:p>
      <w:pPr>
        <w:snapToGrid w:val="0"/>
        <w:spacing w:line="520" w:lineRule="exact"/>
        <w:ind w:firstLine="480"/>
        <w:rPr>
          <w:rFonts w:ascii="Times New Roman" w:hAnsi="Times New Roman"/>
          <w:sz w:val="24"/>
        </w:rPr>
      </w:pPr>
      <w:r>
        <w:rPr>
          <w:rFonts w:ascii="Times New Roman"/>
          <w:sz w:val="24"/>
        </w:rPr>
        <w:t>（</w:t>
      </w:r>
      <w:r>
        <w:rPr>
          <w:rFonts w:ascii="Times New Roman" w:hAnsi="Times New Roman"/>
          <w:sz w:val="24"/>
        </w:rPr>
        <w:t>1</w:t>
      </w:r>
      <w:r>
        <w:rPr>
          <w:rFonts w:ascii="Times New Roman"/>
          <w:sz w:val="24"/>
        </w:rPr>
        <w:t>）节水灌溉。</w:t>
      </w:r>
    </w:p>
    <w:p>
      <w:pPr>
        <w:snapToGrid w:val="0"/>
        <w:spacing w:line="520" w:lineRule="exact"/>
        <w:ind w:firstLine="480"/>
        <w:rPr>
          <w:rFonts w:ascii="Times New Roman" w:hAnsi="Times New Roman"/>
          <w:sz w:val="24"/>
        </w:rPr>
      </w:pPr>
      <w:r>
        <w:rPr>
          <w:rFonts w:ascii="Times New Roman"/>
          <w:sz w:val="24"/>
        </w:rPr>
        <w:t>测评方法：现场抽查。</w:t>
      </w:r>
    </w:p>
    <w:p>
      <w:pPr>
        <w:snapToGrid w:val="0"/>
        <w:spacing w:line="520" w:lineRule="exact"/>
        <w:ind w:firstLine="480"/>
        <w:rPr>
          <w:rFonts w:ascii="Times New Roman" w:hAnsi="Times New Roman"/>
          <w:sz w:val="24"/>
        </w:rPr>
      </w:pPr>
      <w:r>
        <w:rPr>
          <w:rFonts w:ascii="Times New Roman"/>
          <w:sz w:val="24"/>
        </w:rPr>
        <w:t>（</w:t>
      </w:r>
      <w:r>
        <w:rPr>
          <w:rFonts w:ascii="Times New Roman" w:hAnsi="Times New Roman"/>
          <w:sz w:val="24"/>
        </w:rPr>
        <w:t>2</w:t>
      </w:r>
      <w:r>
        <w:rPr>
          <w:rFonts w:ascii="Times New Roman"/>
          <w:sz w:val="24"/>
        </w:rPr>
        <w:t>）非传统水源回用水利用。应包括给排水竣工图；非传统水源利用率计算书；非传统水源回用水水质检测报告。</w:t>
      </w:r>
    </w:p>
    <w:p>
      <w:pPr>
        <w:snapToGrid w:val="0"/>
        <w:spacing w:line="520" w:lineRule="exact"/>
        <w:ind w:firstLine="480"/>
        <w:rPr>
          <w:rFonts w:ascii="Times New Roman" w:hAnsi="Times New Roman"/>
          <w:sz w:val="24"/>
        </w:rPr>
      </w:pPr>
      <w:r>
        <w:rPr>
          <w:rFonts w:ascii="Times New Roman"/>
          <w:sz w:val="24"/>
        </w:rPr>
        <w:t>测评方法：文件核查，现场抽查，计算复核。</w:t>
      </w:r>
    </w:p>
    <w:p>
      <w:pPr>
        <w:snapToGrid w:val="0"/>
        <w:spacing w:line="520" w:lineRule="exact"/>
        <w:ind w:firstLine="480" w:firstLineChars="200"/>
        <w:rPr>
          <w:rFonts w:ascii="Times New Roman" w:hAnsi="Times New Roman"/>
          <w:sz w:val="24"/>
        </w:rPr>
      </w:pPr>
      <w:r>
        <w:rPr>
          <w:rFonts w:ascii="Times New Roman" w:hAnsi="Times New Roman"/>
          <w:sz w:val="24"/>
        </w:rPr>
        <w:t>3</w:t>
      </w:r>
      <w:r>
        <w:rPr>
          <w:rFonts w:ascii="Times New Roman"/>
          <w:sz w:val="24"/>
        </w:rPr>
        <w:t>）节材与材料资源利用</w:t>
      </w:r>
    </w:p>
    <w:p>
      <w:pPr>
        <w:snapToGrid w:val="0"/>
        <w:spacing w:line="520" w:lineRule="exact"/>
        <w:ind w:firstLine="480"/>
        <w:rPr>
          <w:rFonts w:ascii="Times New Roman" w:hAnsi="Times New Roman"/>
          <w:sz w:val="24"/>
        </w:rPr>
      </w:pPr>
      <w:r>
        <w:rPr>
          <w:rFonts w:ascii="Times New Roman"/>
          <w:sz w:val="24"/>
        </w:rPr>
        <w:t>既有建筑物、构筑物利用。应包括建筑竣工图；旧建筑的质量鉴定报告。</w:t>
      </w:r>
    </w:p>
    <w:p>
      <w:pPr>
        <w:snapToGrid w:val="0"/>
        <w:spacing w:line="520" w:lineRule="exact"/>
        <w:ind w:firstLine="480"/>
        <w:rPr>
          <w:rFonts w:ascii="Times New Roman" w:hAnsi="Times New Roman"/>
          <w:sz w:val="24"/>
        </w:rPr>
      </w:pPr>
      <w:r>
        <w:rPr>
          <w:rFonts w:ascii="Times New Roman"/>
          <w:sz w:val="24"/>
        </w:rPr>
        <w:t>测评方法：文件核查，现场抽查。</w:t>
      </w:r>
    </w:p>
    <w:p>
      <w:pPr>
        <w:snapToGrid w:val="0"/>
        <w:spacing w:line="520" w:lineRule="exact"/>
        <w:rPr>
          <w:rFonts w:ascii="Times New Roman"/>
          <w:sz w:val="24"/>
        </w:rPr>
      </w:pPr>
      <w:r>
        <w:rPr>
          <w:rFonts w:ascii="Times New Roman" w:hAnsi="Times New Roman"/>
          <w:sz w:val="24"/>
        </w:rPr>
        <w:t>3</w:t>
      </w:r>
      <w:r>
        <w:rPr>
          <w:rFonts w:hint="eastAsia" w:ascii="Times New Roman" w:hAnsi="Times New Roman"/>
          <w:sz w:val="24"/>
        </w:rPr>
        <w:t xml:space="preserve"> </w:t>
      </w:r>
      <w:r>
        <w:rPr>
          <w:rFonts w:ascii="Times New Roman"/>
          <w:sz w:val="24"/>
        </w:rPr>
        <w:t>若本节</w:t>
      </w:r>
      <w:r>
        <w:rPr>
          <w:rFonts w:ascii="Times New Roman" w:hAnsi="Times New Roman"/>
          <w:sz w:val="24"/>
        </w:rPr>
        <w:t>1</w:t>
      </w:r>
      <w:r>
        <w:rPr>
          <w:rFonts w:ascii="Times New Roman"/>
          <w:sz w:val="24"/>
        </w:rPr>
        <w:t>、</w:t>
      </w:r>
      <w:r>
        <w:rPr>
          <w:rFonts w:ascii="Times New Roman" w:hAnsi="Times New Roman"/>
          <w:sz w:val="24"/>
        </w:rPr>
        <w:t>2</w:t>
      </w:r>
      <w:r>
        <w:rPr>
          <w:rFonts w:ascii="Times New Roman"/>
          <w:sz w:val="24"/>
        </w:rPr>
        <w:t>条各项核查内容的核查结果均符合要求，应判定被测评建筑工程项目的建筑环境与资源利用全面测评合格；若</w:t>
      </w:r>
      <w:r>
        <w:rPr>
          <w:rFonts w:ascii="Times New Roman" w:hAnsi="Times New Roman"/>
          <w:sz w:val="24"/>
        </w:rPr>
        <w:t>1</w:t>
      </w:r>
      <w:r>
        <w:rPr>
          <w:rFonts w:ascii="Times New Roman"/>
          <w:sz w:val="24"/>
        </w:rPr>
        <w:t>、</w:t>
      </w:r>
      <w:r>
        <w:rPr>
          <w:rFonts w:ascii="Times New Roman" w:hAnsi="Times New Roman"/>
          <w:sz w:val="24"/>
        </w:rPr>
        <w:t>2</w:t>
      </w:r>
      <w:r>
        <w:rPr>
          <w:rFonts w:ascii="Times New Roman"/>
          <w:sz w:val="24"/>
        </w:rPr>
        <w:t>条中规定的任意一项核查内容的核查结果不符合要求，应判定被测评建筑工程项目的建筑环境与资源利用全面测评不合格，建设单位应重新申请建筑环境与资源利用全面测评。</w:t>
      </w:r>
    </w:p>
    <w:p>
      <w:pPr>
        <w:snapToGrid w:val="0"/>
        <w:spacing w:line="520" w:lineRule="exact"/>
        <w:rPr>
          <w:rFonts w:ascii="Times New Roman"/>
          <w:sz w:val="24"/>
        </w:rPr>
      </w:pPr>
    </w:p>
    <w:p>
      <w:pPr>
        <w:snapToGrid w:val="0"/>
        <w:spacing w:line="520" w:lineRule="exact"/>
        <w:rPr>
          <w:rFonts w:ascii="Times New Roman"/>
          <w:sz w:val="24"/>
        </w:rPr>
      </w:pPr>
    </w:p>
    <w:p>
      <w:pPr>
        <w:snapToGrid w:val="0"/>
        <w:spacing w:line="520" w:lineRule="exact"/>
        <w:rPr>
          <w:rFonts w:ascii="Times New Roman"/>
          <w:sz w:val="24"/>
        </w:rPr>
      </w:pPr>
    </w:p>
    <w:p>
      <w:pPr>
        <w:snapToGrid w:val="0"/>
        <w:spacing w:line="520" w:lineRule="exact"/>
        <w:rPr>
          <w:rFonts w:ascii="Times New Roman" w:hAnsi="Times New Roman"/>
          <w:sz w:val="24"/>
        </w:rPr>
      </w:pPr>
    </w:p>
    <w:p>
      <w:pPr>
        <w:snapToGrid w:val="0"/>
        <w:spacing w:line="520" w:lineRule="exact"/>
        <w:rPr>
          <w:rFonts w:ascii="Times New Roman" w:hAnsi="Times New Roman"/>
          <w:sz w:val="24"/>
        </w:rPr>
      </w:pPr>
    </w:p>
    <w:p>
      <w:pPr>
        <w:snapToGrid w:val="0"/>
        <w:spacing w:line="520" w:lineRule="exact"/>
        <w:rPr>
          <w:rFonts w:ascii="Times New Roman" w:hAnsi="Times New Roman"/>
          <w:sz w:val="24"/>
        </w:rPr>
      </w:pPr>
    </w:p>
    <w:p>
      <w:pPr>
        <w:pStyle w:val="2"/>
        <w:jc w:val="center"/>
        <w:rPr>
          <w:rFonts w:ascii="Times New Roman" w:hAnsi="Times New Roman" w:eastAsia="方正黑体_GBK"/>
          <w:b w:val="0"/>
        </w:rPr>
      </w:pPr>
      <w:bookmarkStart w:id="17" w:name="_Toc499909330"/>
      <w:r>
        <w:rPr>
          <w:rFonts w:ascii="Times New Roman" w:hAnsi="Times New Roman" w:eastAsia="方正黑体_GBK"/>
          <w:b w:val="0"/>
        </w:rPr>
        <w:t>6测评结论及标识</w:t>
      </w:r>
      <w:bookmarkEnd w:id="17"/>
    </w:p>
    <w:p>
      <w:pPr>
        <w:pStyle w:val="3"/>
        <w:jc w:val="center"/>
        <w:rPr>
          <w:sz w:val="24"/>
        </w:rPr>
      </w:pPr>
      <w:bookmarkStart w:id="18" w:name="_Toc499909331"/>
      <w:r>
        <w:rPr>
          <w:sz w:val="24"/>
        </w:rPr>
        <w:t>6.1建筑能效部分</w:t>
      </w:r>
      <w:bookmarkEnd w:id="18"/>
    </w:p>
    <w:p>
      <w:pPr>
        <w:snapToGrid w:val="0"/>
        <w:spacing w:line="500" w:lineRule="exact"/>
        <w:rPr>
          <w:rFonts w:ascii="Times New Roman" w:hAnsi="Times New Roman"/>
          <w:sz w:val="24"/>
        </w:rPr>
      </w:pPr>
      <w:r>
        <w:rPr>
          <w:rFonts w:ascii="Times New Roman" w:hAnsi="Times New Roman"/>
          <w:sz w:val="24"/>
        </w:rPr>
        <w:t>6.1.1</w:t>
      </w:r>
      <w:r>
        <w:rPr>
          <w:rFonts w:ascii="Times New Roman"/>
          <w:sz w:val="24"/>
        </w:rPr>
        <w:t>被测评建筑节能设计符合性核查和节能率复核均符合要求时，判定被测评建筑能效部分测评合格。被测评建筑节能设计符合性核查或节能率复核不符合要求时，判定被测评建筑本次建筑能效部分测评不合格，建设单位应整改后重新申请建筑能效测评。</w:t>
      </w:r>
    </w:p>
    <w:p>
      <w:pPr>
        <w:snapToGrid w:val="0"/>
        <w:spacing w:line="500" w:lineRule="exact"/>
        <w:rPr>
          <w:rFonts w:ascii="Times New Roman" w:hAnsi="Times New Roman"/>
          <w:sz w:val="24"/>
        </w:rPr>
      </w:pPr>
      <w:r>
        <w:rPr>
          <w:rFonts w:ascii="Times New Roman" w:hAnsi="Times New Roman"/>
          <w:sz w:val="24"/>
        </w:rPr>
        <w:t>6.1.2</w:t>
      </w:r>
      <w:r>
        <w:rPr>
          <w:rFonts w:ascii="Times New Roman"/>
          <w:sz w:val="24"/>
        </w:rPr>
        <w:t>被测评建筑能效部分测评结论合格的，城乡建设主管部门或其委托的建筑节能（绿色建筑）管理机构应根据测评结果明确其能效标识等级。</w:t>
      </w:r>
    </w:p>
    <w:p>
      <w:pPr>
        <w:spacing w:line="500" w:lineRule="exact"/>
        <w:rPr>
          <w:rFonts w:ascii="Times New Roman" w:hAnsi="Times New Roman"/>
          <w:sz w:val="24"/>
        </w:rPr>
      </w:pPr>
      <w:r>
        <w:rPr>
          <w:rFonts w:ascii="Times New Roman" w:hAnsi="Times New Roman"/>
          <w:sz w:val="24"/>
        </w:rPr>
        <w:t>6.1.3</w:t>
      </w:r>
      <w:r>
        <w:rPr>
          <w:rFonts w:ascii="Times New Roman"/>
          <w:sz w:val="24"/>
        </w:rPr>
        <w:t>建筑能效标识划分为三个等级。当</w:t>
      </w:r>
      <w:r>
        <w:rPr>
          <w:rFonts w:ascii="Times New Roman" w:hAnsi="Times New Roman"/>
          <w:sz w:val="24"/>
        </w:rPr>
        <w:t>50%≤</w:t>
      </w:r>
      <w:r>
        <w:rPr>
          <w:rFonts w:ascii="Times New Roman"/>
          <w:sz w:val="24"/>
        </w:rPr>
        <w:t>节能率﹤</w:t>
      </w:r>
      <w:r>
        <w:rPr>
          <w:rFonts w:ascii="Times New Roman" w:hAnsi="Times New Roman"/>
          <w:sz w:val="24"/>
        </w:rPr>
        <w:t>65%</w:t>
      </w:r>
      <w:r>
        <w:rPr>
          <w:rFonts w:ascii="Times New Roman"/>
          <w:sz w:val="24"/>
        </w:rPr>
        <w:t>且节能设计符合性核查符合要求时，被测评建筑标识为</w:t>
      </w:r>
      <w:r>
        <w:rPr>
          <w:sz w:val="24"/>
        </w:rPr>
        <w:t>Ⅲ</w:t>
      </w:r>
      <w:r>
        <w:rPr>
          <w:rFonts w:ascii="Times New Roman"/>
          <w:sz w:val="24"/>
        </w:rPr>
        <w:t>级；当</w:t>
      </w:r>
      <w:r>
        <w:rPr>
          <w:rFonts w:ascii="Times New Roman" w:hAnsi="Times New Roman"/>
          <w:sz w:val="24"/>
        </w:rPr>
        <w:t>65%≤</w:t>
      </w:r>
      <w:r>
        <w:rPr>
          <w:rFonts w:ascii="Times New Roman"/>
          <w:sz w:val="24"/>
        </w:rPr>
        <w:t>节能率﹤</w:t>
      </w:r>
      <w:r>
        <w:rPr>
          <w:rFonts w:ascii="Times New Roman" w:hAnsi="Times New Roman"/>
          <w:sz w:val="24"/>
        </w:rPr>
        <w:t>70%</w:t>
      </w:r>
      <w:r>
        <w:rPr>
          <w:rFonts w:ascii="Times New Roman"/>
          <w:sz w:val="24"/>
        </w:rPr>
        <w:t>且节能设计符合性核查符合要求时，标识为</w:t>
      </w:r>
      <w:r>
        <w:rPr>
          <w:sz w:val="24"/>
        </w:rPr>
        <w:t>Ⅱ</w:t>
      </w:r>
      <w:r>
        <w:rPr>
          <w:rFonts w:ascii="Times New Roman"/>
          <w:sz w:val="24"/>
        </w:rPr>
        <w:t>级；当节能率</w:t>
      </w:r>
      <w:r>
        <w:rPr>
          <w:rFonts w:ascii="Times New Roman" w:hAnsi="Times New Roman"/>
          <w:sz w:val="24"/>
        </w:rPr>
        <w:t>≥70%</w:t>
      </w:r>
      <w:r>
        <w:rPr>
          <w:rFonts w:ascii="Times New Roman"/>
          <w:sz w:val="24"/>
        </w:rPr>
        <w:t>且节能设计符合性核查符合要求时，标识为</w:t>
      </w:r>
      <w:r>
        <w:rPr>
          <w:sz w:val="24"/>
        </w:rPr>
        <w:t>Ⅰ</w:t>
      </w:r>
      <w:r>
        <w:rPr>
          <w:rFonts w:ascii="Times New Roman"/>
          <w:sz w:val="24"/>
        </w:rPr>
        <w:t>级。</w:t>
      </w:r>
    </w:p>
    <w:p>
      <w:pPr>
        <w:snapToGrid w:val="0"/>
        <w:spacing w:line="500" w:lineRule="exact"/>
        <w:rPr>
          <w:rFonts w:ascii="Times New Roman" w:hAnsi="Times New Roman"/>
          <w:sz w:val="24"/>
        </w:rPr>
      </w:pPr>
      <w:r>
        <w:rPr>
          <w:rFonts w:ascii="Times New Roman" w:hAnsi="Times New Roman"/>
          <w:sz w:val="24"/>
        </w:rPr>
        <w:t>6.1.4</w:t>
      </w:r>
      <w:r>
        <w:rPr>
          <w:rFonts w:ascii="Times New Roman"/>
          <w:sz w:val="24"/>
        </w:rPr>
        <w:t>建筑能效部分测评合格的，城乡建设主管部门或其委托的建筑节能（绿色建筑）管理机构应向建设单位发放建筑能效标识和证书。建筑能效部分测评不合格的，建设单位应整改后重新申请建筑能效测评。</w:t>
      </w:r>
    </w:p>
    <w:p>
      <w:pPr>
        <w:snapToGrid w:val="0"/>
        <w:spacing w:line="500" w:lineRule="exact"/>
        <w:rPr>
          <w:rFonts w:ascii="Times New Roman" w:hAnsi="Times New Roman"/>
          <w:sz w:val="24"/>
        </w:rPr>
      </w:pPr>
      <w:r>
        <w:rPr>
          <w:rFonts w:ascii="Times New Roman" w:hAnsi="Times New Roman"/>
          <w:sz w:val="24"/>
        </w:rPr>
        <w:t>6.1.5</w:t>
      </w:r>
      <w:r>
        <w:rPr>
          <w:rFonts w:ascii="Times New Roman"/>
          <w:sz w:val="24"/>
        </w:rPr>
        <w:t>取得建筑能效标识和证书的，建设单位应按规定将建筑能效标识一一对应置于每栋建筑主入口等显著位置。</w:t>
      </w:r>
    </w:p>
    <w:p>
      <w:pPr>
        <w:pStyle w:val="3"/>
        <w:jc w:val="center"/>
        <w:rPr>
          <w:sz w:val="24"/>
        </w:rPr>
      </w:pPr>
      <w:bookmarkStart w:id="19" w:name="_Toc499909332"/>
      <w:r>
        <w:rPr>
          <w:sz w:val="24"/>
        </w:rPr>
        <w:t>6.2建筑环境与资源利用部分</w:t>
      </w:r>
      <w:bookmarkEnd w:id="19"/>
    </w:p>
    <w:p>
      <w:pPr>
        <w:snapToGrid w:val="0"/>
        <w:spacing w:line="500" w:lineRule="exact"/>
        <w:rPr>
          <w:rFonts w:ascii="Times New Roman" w:hAnsi="Times New Roman"/>
          <w:sz w:val="24"/>
        </w:rPr>
      </w:pPr>
      <w:r>
        <w:rPr>
          <w:rFonts w:ascii="Times New Roman" w:hAnsi="Times New Roman"/>
          <w:sz w:val="24"/>
        </w:rPr>
        <w:t>6.2.1</w:t>
      </w:r>
      <w:r>
        <w:rPr>
          <w:rFonts w:ascii="Times New Roman"/>
          <w:sz w:val="24"/>
        </w:rPr>
        <w:t>被测评建筑工程项目所包含的各单栋建筑的建筑环境与资源利用单栋测评和全面测评均合格时，判定被测评建筑工程项目建筑环境与资源利用部分测评合格。被测评建筑工程项目中任意一栋建筑的建筑环境与资源利用单栋测评或全面测评不合格时，判定被测评建筑工程项目本次建筑环境与资源利用部分测评不合格。</w:t>
      </w:r>
    </w:p>
    <w:p>
      <w:pPr>
        <w:snapToGrid w:val="0"/>
        <w:spacing w:line="500" w:lineRule="exact"/>
        <w:rPr>
          <w:rFonts w:ascii="Times New Roman" w:hAnsi="Times New Roman"/>
          <w:sz w:val="24"/>
        </w:rPr>
      </w:pPr>
      <w:r>
        <w:rPr>
          <w:rFonts w:ascii="Times New Roman" w:hAnsi="Times New Roman"/>
          <w:sz w:val="24"/>
        </w:rPr>
        <w:t>6.2.2</w:t>
      </w:r>
      <w:r>
        <w:rPr>
          <w:rFonts w:ascii="Times New Roman"/>
          <w:sz w:val="24"/>
        </w:rPr>
        <w:t>建筑能效部分测评和建筑环境与资源利用部分测评均合格的，城乡建设主管部门应根据测评结果，按有关规定和程序颁发重庆市银级绿色建筑竣工标识证书。</w:t>
      </w:r>
    </w:p>
    <w:p>
      <w:pPr>
        <w:snapToGrid w:val="0"/>
        <w:spacing w:line="500" w:lineRule="exact"/>
        <w:jc w:val="left"/>
        <w:rPr>
          <w:rFonts w:ascii="Times New Roman" w:hAnsi="Times New Roman"/>
          <w:sz w:val="24"/>
        </w:rPr>
      </w:pPr>
      <w:r>
        <w:rPr>
          <w:rFonts w:ascii="Times New Roman" w:hAnsi="Times New Roman"/>
          <w:sz w:val="24"/>
        </w:rPr>
        <w:t>6.2.3</w:t>
      </w:r>
      <w:r>
        <w:rPr>
          <w:rFonts w:ascii="Times New Roman"/>
          <w:sz w:val="24"/>
        </w:rPr>
        <w:t>鼓励建筑工程项目按照有关规定，申请金级或铂金级的绿色建筑竣工标识。</w:t>
      </w:r>
    </w:p>
    <w:p>
      <w:pPr>
        <w:spacing w:line="500" w:lineRule="exact"/>
        <w:jc w:val="left"/>
        <w:rPr>
          <w:rFonts w:ascii="Times New Roman" w:hAnsi="Times New Roman"/>
          <w:sz w:val="24"/>
        </w:rPr>
      </w:pPr>
      <w:r>
        <w:rPr>
          <w:rFonts w:ascii="Times New Roman" w:hAnsi="Times New Roman"/>
          <w:sz w:val="24"/>
        </w:rPr>
        <w:t>6.2.4</w:t>
      </w:r>
      <w:r>
        <w:rPr>
          <w:rFonts w:ascii="Times New Roman"/>
          <w:sz w:val="24"/>
        </w:rPr>
        <w:t>取得绿色建筑竣工标识证书的，建设单位应将绿色建筑标识置于项目主出入口等显著位置。</w:t>
      </w:r>
    </w:p>
    <w:p>
      <w:pPr>
        <w:spacing w:line="600" w:lineRule="atLeast"/>
        <w:ind w:firstLine="640" w:firstLineChars="200"/>
        <w:jc w:val="left"/>
        <w:rPr>
          <w:rFonts w:ascii="方正仿宋_GBK" w:hAnsi="方正仿宋_GBK" w:eastAsia="方正仿宋_GBK" w:cs="方正仿宋_GBK"/>
          <w:kern w:val="0"/>
          <w:sz w:val="32"/>
          <w:szCs w:val="32"/>
          <w:shd w:val="clear" w:color="auto" w:fill="FFFFFF"/>
        </w:rPr>
      </w:pPr>
    </w:p>
    <w:p>
      <w:pPr>
        <w:spacing w:line="600" w:lineRule="atLeast"/>
        <w:ind w:firstLine="640" w:firstLineChars="200"/>
        <w:jc w:val="left"/>
        <w:rPr>
          <w:rFonts w:ascii="方正仿宋_GBK" w:hAnsi="方正仿宋_GBK" w:eastAsia="方正仿宋_GBK" w:cs="方正仿宋_GBK"/>
          <w:kern w:val="0"/>
          <w:sz w:val="32"/>
          <w:szCs w:val="32"/>
          <w:shd w:val="clear" w:color="auto" w:fill="FFFFFF"/>
        </w:rPr>
      </w:pPr>
    </w:p>
    <w:p>
      <w:pPr>
        <w:spacing w:line="600" w:lineRule="atLeast"/>
        <w:ind w:firstLine="640" w:firstLineChars="200"/>
        <w:jc w:val="left"/>
        <w:rPr>
          <w:rFonts w:ascii="方正仿宋_GBK" w:hAnsi="方正仿宋_GBK" w:eastAsia="方正仿宋_GBK" w:cs="方正仿宋_GBK"/>
          <w:kern w:val="0"/>
          <w:sz w:val="32"/>
          <w:szCs w:val="32"/>
          <w:shd w:val="clear" w:color="auto" w:fill="FFFFFF"/>
        </w:rPr>
      </w:pPr>
    </w:p>
    <w:p>
      <w:pPr>
        <w:spacing w:line="600" w:lineRule="atLeast"/>
        <w:ind w:firstLine="640" w:firstLineChars="200"/>
        <w:jc w:val="left"/>
        <w:rPr>
          <w:rFonts w:ascii="方正仿宋_GBK" w:hAnsi="方正仿宋_GBK" w:eastAsia="方正仿宋_GBK" w:cs="方正仿宋_GBK"/>
          <w:kern w:val="0"/>
          <w:sz w:val="32"/>
          <w:szCs w:val="32"/>
          <w:shd w:val="clear" w:color="auto" w:fill="FFFFFF"/>
        </w:rPr>
      </w:pPr>
    </w:p>
    <w:p>
      <w:pPr>
        <w:spacing w:line="600" w:lineRule="atLeast"/>
        <w:ind w:firstLine="640" w:firstLineChars="200"/>
        <w:jc w:val="left"/>
        <w:rPr>
          <w:rFonts w:ascii="方正仿宋_GBK" w:hAnsi="方正仿宋_GBK" w:eastAsia="方正仿宋_GBK" w:cs="方正仿宋_GBK"/>
          <w:kern w:val="0"/>
          <w:sz w:val="32"/>
          <w:szCs w:val="32"/>
          <w:shd w:val="clear" w:color="auto" w:fill="FFFFFF"/>
        </w:rPr>
      </w:pPr>
    </w:p>
    <w:p>
      <w:pPr>
        <w:spacing w:line="600" w:lineRule="atLeast"/>
        <w:ind w:firstLine="640" w:firstLineChars="200"/>
        <w:jc w:val="left"/>
        <w:rPr>
          <w:rFonts w:ascii="方正仿宋_GBK" w:hAnsi="方正仿宋_GBK" w:eastAsia="方正仿宋_GBK" w:cs="方正仿宋_GBK"/>
          <w:kern w:val="0"/>
          <w:sz w:val="32"/>
          <w:szCs w:val="32"/>
          <w:shd w:val="clear" w:color="auto" w:fill="FFFFFF"/>
        </w:rPr>
      </w:pPr>
    </w:p>
    <w:p>
      <w:pPr>
        <w:snapToGrid w:val="0"/>
        <w:spacing w:line="520" w:lineRule="exact"/>
        <w:rPr>
          <w:rFonts w:ascii="Times New Roman" w:hAnsi="Times New Roman" w:eastAsia="方正仿宋_GBK"/>
        </w:rPr>
      </w:pPr>
      <w:r>
        <w:rPr>
          <w:rFonts w:ascii="Times New Roman" w:eastAsia="方正仿宋_GBK"/>
          <w:sz w:val="32"/>
          <w:szCs w:val="32"/>
        </w:rPr>
        <w:t>附录</w:t>
      </w:r>
      <w:r>
        <w:rPr>
          <w:rFonts w:ascii="Times New Roman" w:hAnsi="Times New Roman" w:eastAsia="方正仿宋_GBK"/>
          <w:sz w:val="32"/>
          <w:szCs w:val="32"/>
        </w:rPr>
        <w:t>1</w:t>
      </w:r>
    </w:p>
    <w:p>
      <w:pPr>
        <w:jc w:val="center"/>
        <w:rPr>
          <w:rFonts w:ascii="方正黑体_GBK" w:eastAsia="方正黑体_GBK"/>
          <w:sz w:val="32"/>
          <w:szCs w:val="32"/>
        </w:rPr>
      </w:pPr>
      <w:r>
        <w:rPr>
          <w:rFonts w:hint="eastAsia" w:ascii="方正黑体_GBK" w:eastAsia="方正黑体_GBK"/>
          <w:sz w:val="32"/>
          <w:szCs w:val="32"/>
        </w:rPr>
        <w:t>建筑能效（绿色建筑）测评表（一）</w:t>
      </w:r>
    </w:p>
    <w:tbl>
      <w:tblPr>
        <w:tblStyle w:val="23"/>
        <w:tblW w:w="9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315"/>
        <w:gridCol w:w="6"/>
        <w:gridCol w:w="1500"/>
        <w:gridCol w:w="1289"/>
        <w:gridCol w:w="1355"/>
        <w:gridCol w:w="659"/>
        <w:gridCol w:w="901"/>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gridSpan w:val="3"/>
            <w:vAlign w:val="center"/>
          </w:tcPr>
          <w:p>
            <w:pPr>
              <w:jc w:val="center"/>
              <w:rPr>
                <w:rFonts w:ascii="宋体" w:hAnsi="宋体"/>
                <w:sz w:val="24"/>
              </w:rPr>
            </w:pPr>
            <w:r>
              <w:rPr>
                <w:rFonts w:hint="eastAsia" w:ascii="宋体" w:hAnsi="宋体"/>
                <w:sz w:val="24"/>
              </w:rPr>
              <w:t>项目名称</w:t>
            </w:r>
          </w:p>
        </w:tc>
        <w:tc>
          <w:tcPr>
            <w:tcW w:w="4803" w:type="dxa"/>
            <w:gridSpan w:val="4"/>
          </w:tcPr>
          <w:p>
            <w:pPr>
              <w:jc w:val="center"/>
              <w:rPr>
                <w:rFonts w:ascii="宋体"/>
                <w:sz w:val="24"/>
              </w:rPr>
            </w:pPr>
          </w:p>
          <w:p>
            <w:pPr>
              <w:jc w:val="center"/>
              <w:rPr>
                <w:rFonts w:ascii="宋体"/>
                <w:sz w:val="24"/>
              </w:rPr>
            </w:pPr>
          </w:p>
        </w:tc>
        <w:tc>
          <w:tcPr>
            <w:tcW w:w="901" w:type="dxa"/>
            <w:vAlign w:val="center"/>
          </w:tcPr>
          <w:p>
            <w:pPr>
              <w:jc w:val="center"/>
              <w:rPr>
                <w:rFonts w:ascii="宋体" w:hAnsi="宋体"/>
                <w:sz w:val="24"/>
              </w:rPr>
            </w:pPr>
            <w:r>
              <w:rPr>
                <w:rFonts w:hint="eastAsia" w:ascii="宋体" w:hAnsi="宋体"/>
                <w:sz w:val="24"/>
              </w:rPr>
              <w:t>栋号</w:t>
            </w:r>
          </w:p>
        </w:tc>
        <w:tc>
          <w:tcPr>
            <w:tcW w:w="1584"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gridSpan w:val="3"/>
            <w:vAlign w:val="center"/>
          </w:tcPr>
          <w:p>
            <w:pPr>
              <w:jc w:val="center"/>
              <w:rPr>
                <w:rFonts w:ascii="宋体"/>
                <w:sz w:val="24"/>
              </w:rPr>
            </w:pPr>
            <w:r>
              <w:rPr>
                <w:rFonts w:hint="eastAsia" w:ascii="宋体" w:hAnsi="宋体"/>
                <w:sz w:val="24"/>
              </w:rPr>
              <w:t>建筑面积</w:t>
            </w:r>
            <w:r>
              <w:rPr>
                <w:rFonts w:ascii="宋体" w:hAnsi="宋体"/>
                <w:sz w:val="24"/>
              </w:rPr>
              <w:t>/</w:t>
            </w:r>
            <w:r>
              <w:rPr>
                <w:rFonts w:hint="eastAsia" w:ascii="宋体" w:hAnsi="宋体"/>
                <w:sz w:val="24"/>
              </w:rPr>
              <w:t>层数</w:t>
            </w:r>
          </w:p>
        </w:tc>
        <w:tc>
          <w:tcPr>
            <w:tcW w:w="4803" w:type="dxa"/>
            <w:gridSpan w:val="4"/>
            <w:vAlign w:val="center"/>
          </w:tcPr>
          <w:p>
            <w:pPr>
              <w:jc w:val="center"/>
              <w:rPr>
                <w:rFonts w:ascii="宋体"/>
                <w:sz w:val="24"/>
              </w:rPr>
            </w:pPr>
          </w:p>
        </w:tc>
        <w:tc>
          <w:tcPr>
            <w:tcW w:w="901" w:type="dxa"/>
            <w:vAlign w:val="center"/>
          </w:tcPr>
          <w:p>
            <w:pPr>
              <w:jc w:val="center"/>
              <w:rPr>
                <w:rFonts w:ascii="宋体"/>
                <w:sz w:val="24"/>
              </w:rPr>
            </w:pPr>
            <w:r>
              <w:rPr>
                <w:rFonts w:hint="eastAsia" w:ascii="宋体" w:hAnsi="宋体"/>
                <w:sz w:val="24"/>
              </w:rPr>
              <w:t>建筑</w:t>
            </w:r>
          </w:p>
          <w:p>
            <w:pPr>
              <w:jc w:val="center"/>
              <w:rPr>
                <w:rFonts w:ascii="宋体"/>
                <w:sz w:val="24"/>
              </w:rPr>
            </w:pPr>
            <w:r>
              <w:rPr>
                <w:rFonts w:hint="eastAsia" w:ascii="宋体" w:hAnsi="宋体"/>
                <w:sz w:val="24"/>
              </w:rPr>
              <w:t>类型</w:t>
            </w:r>
          </w:p>
        </w:tc>
        <w:tc>
          <w:tcPr>
            <w:tcW w:w="1584" w:type="dxa"/>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2132" w:type="dxa"/>
            <w:gridSpan w:val="3"/>
            <w:vAlign w:val="center"/>
          </w:tcPr>
          <w:p>
            <w:pPr>
              <w:jc w:val="center"/>
              <w:rPr>
                <w:rFonts w:ascii="宋体"/>
                <w:sz w:val="24"/>
              </w:rPr>
            </w:pPr>
            <w:r>
              <w:rPr>
                <w:rFonts w:hint="eastAsia" w:ascii="宋体" w:hAnsi="宋体"/>
                <w:sz w:val="24"/>
              </w:rPr>
              <w:t>建设单位</w:t>
            </w:r>
          </w:p>
        </w:tc>
        <w:tc>
          <w:tcPr>
            <w:tcW w:w="2789" w:type="dxa"/>
            <w:gridSpan w:val="2"/>
            <w:vAlign w:val="center"/>
          </w:tcPr>
          <w:p>
            <w:pPr>
              <w:jc w:val="center"/>
              <w:rPr>
                <w:rFonts w:ascii="宋体"/>
                <w:sz w:val="24"/>
              </w:rPr>
            </w:pPr>
          </w:p>
          <w:p>
            <w:pPr>
              <w:jc w:val="center"/>
              <w:rPr>
                <w:rFonts w:ascii="宋体"/>
                <w:sz w:val="24"/>
              </w:rPr>
            </w:pPr>
          </w:p>
        </w:tc>
        <w:tc>
          <w:tcPr>
            <w:tcW w:w="1355" w:type="dxa"/>
            <w:vAlign w:val="center"/>
          </w:tcPr>
          <w:p>
            <w:pPr>
              <w:jc w:val="center"/>
              <w:rPr>
                <w:rFonts w:ascii="宋体"/>
                <w:sz w:val="24"/>
              </w:rPr>
            </w:pPr>
            <w:r>
              <w:rPr>
                <w:rFonts w:hint="eastAsia" w:ascii="宋体" w:hAnsi="宋体"/>
                <w:sz w:val="24"/>
              </w:rPr>
              <w:t>设计单位</w:t>
            </w:r>
          </w:p>
        </w:tc>
        <w:tc>
          <w:tcPr>
            <w:tcW w:w="3144" w:type="dxa"/>
            <w:gridSpan w:val="3"/>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2" w:type="dxa"/>
            <w:gridSpan w:val="3"/>
            <w:vAlign w:val="center"/>
          </w:tcPr>
          <w:p>
            <w:pPr>
              <w:jc w:val="center"/>
              <w:rPr>
                <w:rFonts w:ascii="宋体"/>
                <w:sz w:val="24"/>
              </w:rPr>
            </w:pPr>
            <w:r>
              <w:rPr>
                <w:rFonts w:hint="eastAsia" w:ascii="宋体" w:hAnsi="宋体"/>
                <w:sz w:val="24"/>
              </w:rPr>
              <w:t>施工单位</w:t>
            </w:r>
          </w:p>
        </w:tc>
        <w:tc>
          <w:tcPr>
            <w:tcW w:w="2789" w:type="dxa"/>
            <w:gridSpan w:val="2"/>
            <w:vAlign w:val="center"/>
          </w:tcPr>
          <w:p>
            <w:pPr>
              <w:jc w:val="center"/>
              <w:rPr>
                <w:rFonts w:ascii="宋体"/>
                <w:sz w:val="24"/>
              </w:rPr>
            </w:pPr>
          </w:p>
          <w:p>
            <w:pPr>
              <w:jc w:val="center"/>
              <w:rPr>
                <w:rFonts w:ascii="宋体"/>
                <w:sz w:val="24"/>
              </w:rPr>
            </w:pPr>
          </w:p>
        </w:tc>
        <w:tc>
          <w:tcPr>
            <w:tcW w:w="1355" w:type="dxa"/>
            <w:vAlign w:val="center"/>
          </w:tcPr>
          <w:p>
            <w:pPr>
              <w:jc w:val="center"/>
              <w:rPr>
                <w:rFonts w:ascii="宋体"/>
                <w:sz w:val="24"/>
              </w:rPr>
            </w:pPr>
            <w:r>
              <w:rPr>
                <w:rFonts w:hint="eastAsia" w:ascii="宋体" w:hAnsi="宋体"/>
                <w:sz w:val="24"/>
              </w:rPr>
              <w:t>监理单位</w:t>
            </w:r>
          </w:p>
        </w:tc>
        <w:tc>
          <w:tcPr>
            <w:tcW w:w="3144" w:type="dxa"/>
            <w:gridSpan w:val="3"/>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jc w:val="center"/>
        </w:trPr>
        <w:tc>
          <w:tcPr>
            <w:tcW w:w="9420" w:type="dxa"/>
            <w:gridSpan w:val="9"/>
            <w:vAlign w:val="center"/>
          </w:tcPr>
          <w:p>
            <w:pPr>
              <w:jc w:val="center"/>
              <w:rPr>
                <w:rFonts w:ascii="宋体"/>
                <w:sz w:val="24"/>
              </w:rPr>
            </w:pPr>
            <w:r>
              <w:rPr>
                <w:rFonts w:hint="eastAsia" w:ascii="宋体" w:hAnsi="宋体"/>
                <w:sz w:val="24"/>
              </w:rPr>
              <w:t>核查内容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11" w:type="dxa"/>
            <w:vMerge w:val="restart"/>
            <w:vAlign w:val="center"/>
          </w:tcPr>
          <w:p>
            <w:pPr>
              <w:jc w:val="center"/>
              <w:rPr>
                <w:rFonts w:ascii="宋体"/>
                <w:sz w:val="24"/>
              </w:rPr>
            </w:pPr>
            <w:r>
              <w:rPr>
                <w:rFonts w:hint="eastAsia" w:ascii="宋体" w:hAnsi="宋体"/>
                <w:sz w:val="24"/>
              </w:rPr>
              <w:t>节能设计符合性核查</w:t>
            </w:r>
          </w:p>
        </w:tc>
        <w:tc>
          <w:tcPr>
            <w:tcW w:w="1315" w:type="dxa"/>
            <w:vMerge w:val="restart"/>
            <w:vAlign w:val="center"/>
          </w:tcPr>
          <w:p>
            <w:pPr>
              <w:ind w:left="-103" w:leftChars="-49"/>
              <w:jc w:val="center"/>
              <w:rPr>
                <w:rFonts w:ascii="宋体"/>
                <w:sz w:val="24"/>
              </w:rPr>
            </w:pPr>
            <w:r>
              <w:rPr>
                <w:rFonts w:hint="eastAsia" w:ascii="宋体" w:hAnsi="宋体"/>
                <w:sz w:val="24"/>
              </w:rPr>
              <w:t>围护</w:t>
            </w:r>
          </w:p>
          <w:p>
            <w:pPr>
              <w:ind w:left="-103" w:leftChars="-49"/>
              <w:jc w:val="center"/>
              <w:rPr>
                <w:rFonts w:ascii="宋体"/>
                <w:sz w:val="24"/>
              </w:rPr>
            </w:pPr>
            <w:r>
              <w:rPr>
                <w:rFonts w:hint="eastAsia" w:ascii="宋体" w:hAnsi="宋体"/>
                <w:sz w:val="24"/>
              </w:rPr>
              <w:t>结构</w:t>
            </w:r>
          </w:p>
        </w:tc>
        <w:tc>
          <w:tcPr>
            <w:tcW w:w="1506" w:type="dxa"/>
            <w:gridSpan w:val="2"/>
            <w:vAlign w:val="center"/>
          </w:tcPr>
          <w:p>
            <w:pPr>
              <w:jc w:val="center"/>
              <w:rPr>
                <w:rFonts w:ascii="宋体"/>
                <w:sz w:val="24"/>
              </w:rPr>
            </w:pPr>
            <w:r>
              <w:rPr>
                <w:rFonts w:hint="eastAsia" w:ascii="宋体" w:hAnsi="宋体"/>
                <w:sz w:val="24"/>
              </w:rPr>
              <w:t>墙体</w:t>
            </w:r>
          </w:p>
        </w:tc>
        <w:tc>
          <w:tcPr>
            <w:tcW w:w="5788" w:type="dxa"/>
            <w:gridSpan w:val="5"/>
            <w:vAlign w:val="center"/>
          </w:tcPr>
          <w:p>
            <w:pPr>
              <w:spacing w:line="320" w:lineRule="exact"/>
              <w:rPr>
                <w:rFonts w:ascii="宋体"/>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 w:hRule="atLeast"/>
          <w:jc w:val="center"/>
        </w:trPr>
        <w:tc>
          <w:tcPr>
            <w:tcW w:w="811" w:type="dxa"/>
            <w:vMerge w:val="continue"/>
            <w:vAlign w:val="center"/>
          </w:tcPr>
          <w:p>
            <w:pPr>
              <w:jc w:val="center"/>
              <w:rPr>
                <w:rFonts w:ascii="宋体"/>
                <w:sz w:val="24"/>
              </w:rPr>
            </w:pPr>
          </w:p>
        </w:tc>
        <w:tc>
          <w:tcPr>
            <w:tcW w:w="1315" w:type="dxa"/>
            <w:vMerge w:val="continue"/>
            <w:vAlign w:val="center"/>
          </w:tcPr>
          <w:p>
            <w:pPr>
              <w:jc w:val="center"/>
              <w:rPr>
                <w:rFonts w:ascii="宋体"/>
                <w:sz w:val="24"/>
              </w:rPr>
            </w:pPr>
          </w:p>
        </w:tc>
        <w:tc>
          <w:tcPr>
            <w:tcW w:w="1506" w:type="dxa"/>
            <w:gridSpan w:val="2"/>
            <w:vAlign w:val="center"/>
          </w:tcPr>
          <w:p>
            <w:pPr>
              <w:jc w:val="center"/>
              <w:rPr>
                <w:rFonts w:ascii="宋体"/>
                <w:sz w:val="24"/>
              </w:rPr>
            </w:pPr>
            <w:r>
              <w:rPr>
                <w:rFonts w:hint="eastAsia" w:ascii="宋体" w:hAnsi="宋体"/>
                <w:sz w:val="24"/>
              </w:rPr>
              <w:t>幕墙</w:t>
            </w:r>
          </w:p>
        </w:tc>
        <w:tc>
          <w:tcPr>
            <w:tcW w:w="5788" w:type="dxa"/>
            <w:gridSpan w:val="5"/>
            <w:vAlign w:val="center"/>
          </w:tcPr>
          <w:p>
            <w:pPr>
              <w:spacing w:line="320" w:lineRule="exact"/>
              <w:rPr>
                <w:rFonts w:ascii="宋体"/>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811" w:type="dxa"/>
            <w:vMerge w:val="continue"/>
            <w:vAlign w:val="center"/>
          </w:tcPr>
          <w:p>
            <w:pPr>
              <w:jc w:val="center"/>
              <w:rPr>
                <w:rFonts w:ascii="宋体"/>
                <w:sz w:val="24"/>
              </w:rPr>
            </w:pPr>
          </w:p>
        </w:tc>
        <w:tc>
          <w:tcPr>
            <w:tcW w:w="1315" w:type="dxa"/>
            <w:vMerge w:val="continue"/>
            <w:vAlign w:val="center"/>
          </w:tcPr>
          <w:p>
            <w:pPr>
              <w:jc w:val="center"/>
              <w:rPr>
                <w:rFonts w:ascii="宋体"/>
                <w:sz w:val="24"/>
              </w:rPr>
            </w:pPr>
          </w:p>
        </w:tc>
        <w:tc>
          <w:tcPr>
            <w:tcW w:w="1506" w:type="dxa"/>
            <w:gridSpan w:val="2"/>
            <w:vAlign w:val="center"/>
          </w:tcPr>
          <w:p>
            <w:pPr>
              <w:jc w:val="center"/>
              <w:rPr>
                <w:rFonts w:ascii="宋体"/>
                <w:sz w:val="24"/>
              </w:rPr>
            </w:pPr>
            <w:r>
              <w:rPr>
                <w:rFonts w:hint="eastAsia" w:ascii="宋体" w:hAnsi="宋体"/>
                <w:sz w:val="24"/>
              </w:rPr>
              <w:t>门窗</w:t>
            </w:r>
          </w:p>
        </w:tc>
        <w:tc>
          <w:tcPr>
            <w:tcW w:w="5788" w:type="dxa"/>
            <w:gridSpan w:val="5"/>
            <w:vAlign w:val="center"/>
          </w:tcPr>
          <w:p>
            <w:pPr>
              <w:spacing w:line="320" w:lineRule="exact"/>
              <w:rPr>
                <w:rFonts w:ascii="宋体"/>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811" w:type="dxa"/>
            <w:vMerge w:val="continue"/>
            <w:vAlign w:val="center"/>
          </w:tcPr>
          <w:p>
            <w:pPr>
              <w:jc w:val="center"/>
              <w:rPr>
                <w:rFonts w:ascii="宋体"/>
                <w:sz w:val="24"/>
              </w:rPr>
            </w:pPr>
          </w:p>
        </w:tc>
        <w:tc>
          <w:tcPr>
            <w:tcW w:w="1315" w:type="dxa"/>
            <w:vMerge w:val="continue"/>
            <w:vAlign w:val="center"/>
          </w:tcPr>
          <w:p>
            <w:pPr>
              <w:jc w:val="center"/>
              <w:rPr>
                <w:rFonts w:ascii="宋体"/>
                <w:sz w:val="24"/>
              </w:rPr>
            </w:pPr>
          </w:p>
        </w:tc>
        <w:tc>
          <w:tcPr>
            <w:tcW w:w="1506" w:type="dxa"/>
            <w:gridSpan w:val="2"/>
            <w:vAlign w:val="center"/>
          </w:tcPr>
          <w:p>
            <w:pPr>
              <w:jc w:val="center"/>
              <w:rPr>
                <w:rFonts w:ascii="宋体"/>
                <w:sz w:val="24"/>
              </w:rPr>
            </w:pPr>
            <w:r>
              <w:rPr>
                <w:rFonts w:hint="eastAsia" w:ascii="宋体" w:hAnsi="宋体"/>
                <w:sz w:val="24"/>
              </w:rPr>
              <w:t>屋面</w:t>
            </w:r>
          </w:p>
        </w:tc>
        <w:tc>
          <w:tcPr>
            <w:tcW w:w="5788" w:type="dxa"/>
            <w:gridSpan w:val="5"/>
            <w:vAlign w:val="center"/>
          </w:tcPr>
          <w:p>
            <w:pPr>
              <w:spacing w:line="320" w:lineRule="exact"/>
              <w:rPr>
                <w:rFonts w:ascii="宋体"/>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811" w:type="dxa"/>
            <w:vMerge w:val="continue"/>
            <w:vAlign w:val="center"/>
          </w:tcPr>
          <w:p>
            <w:pPr>
              <w:jc w:val="center"/>
              <w:rPr>
                <w:rFonts w:ascii="宋体"/>
                <w:sz w:val="24"/>
              </w:rPr>
            </w:pPr>
          </w:p>
        </w:tc>
        <w:tc>
          <w:tcPr>
            <w:tcW w:w="1315" w:type="dxa"/>
            <w:vMerge w:val="continue"/>
            <w:vAlign w:val="center"/>
          </w:tcPr>
          <w:p>
            <w:pPr>
              <w:jc w:val="center"/>
              <w:rPr>
                <w:rFonts w:ascii="宋体"/>
                <w:sz w:val="24"/>
              </w:rPr>
            </w:pPr>
          </w:p>
        </w:tc>
        <w:tc>
          <w:tcPr>
            <w:tcW w:w="1506" w:type="dxa"/>
            <w:gridSpan w:val="2"/>
            <w:vMerge w:val="restart"/>
            <w:vAlign w:val="center"/>
          </w:tcPr>
          <w:p>
            <w:pPr>
              <w:jc w:val="center"/>
              <w:rPr>
                <w:rFonts w:ascii="宋体"/>
                <w:sz w:val="24"/>
              </w:rPr>
            </w:pPr>
            <w:r>
              <w:rPr>
                <w:rFonts w:hint="eastAsia" w:ascii="宋体" w:hAnsi="宋体"/>
                <w:sz w:val="24"/>
              </w:rPr>
              <w:t>地面</w:t>
            </w:r>
          </w:p>
        </w:tc>
        <w:tc>
          <w:tcPr>
            <w:tcW w:w="5788" w:type="dxa"/>
            <w:gridSpan w:val="5"/>
            <w:vAlign w:val="center"/>
          </w:tcPr>
          <w:p>
            <w:pPr>
              <w:spacing w:line="320" w:lineRule="exact"/>
              <w:jc w:val="left"/>
              <w:rPr>
                <w:rFonts w:ascii="宋体"/>
                <w:sz w:val="24"/>
              </w:rPr>
            </w:pPr>
            <w:r>
              <w:rPr>
                <w:rFonts w:hint="eastAsia" w:ascii="宋体"/>
                <w:sz w:val="24"/>
              </w:rPr>
              <w:t>底面接触室外空气：</w:t>
            </w: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811" w:type="dxa"/>
            <w:vMerge w:val="continue"/>
            <w:vAlign w:val="center"/>
          </w:tcPr>
          <w:p>
            <w:pPr>
              <w:jc w:val="center"/>
              <w:rPr>
                <w:rFonts w:ascii="宋体"/>
                <w:sz w:val="24"/>
              </w:rPr>
            </w:pPr>
          </w:p>
        </w:tc>
        <w:tc>
          <w:tcPr>
            <w:tcW w:w="1315" w:type="dxa"/>
            <w:vMerge w:val="continue"/>
            <w:vAlign w:val="center"/>
          </w:tcPr>
          <w:p>
            <w:pPr>
              <w:jc w:val="center"/>
              <w:rPr>
                <w:rFonts w:ascii="宋体"/>
                <w:sz w:val="24"/>
              </w:rPr>
            </w:pPr>
          </w:p>
        </w:tc>
        <w:tc>
          <w:tcPr>
            <w:tcW w:w="1506" w:type="dxa"/>
            <w:gridSpan w:val="2"/>
            <w:vMerge w:val="continue"/>
            <w:vAlign w:val="center"/>
          </w:tcPr>
          <w:p>
            <w:pPr>
              <w:jc w:val="center"/>
              <w:rPr>
                <w:rFonts w:ascii="宋体"/>
                <w:sz w:val="24"/>
              </w:rPr>
            </w:pPr>
          </w:p>
        </w:tc>
        <w:tc>
          <w:tcPr>
            <w:tcW w:w="5788" w:type="dxa"/>
            <w:gridSpan w:val="5"/>
            <w:vAlign w:val="center"/>
          </w:tcPr>
          <w:p>
            <w:pPr>
              <w:spacing w:line="320" w:lineRule="exact"/>
              <w:rPr>
                <w:rFonts w:hint="eastAsia" w:ascii="宋体" w:hAnsi="Webdings"/>
                <w:sz w:val="24"/>
              </w:rPr>
            </w:pPr>
            <w:r>
              <w:rPr>
                <w:rFonts w:hint="eastAsia" w:ascii="宋体"/>
                <w:sz w:val="24"/>
              </w:rPr>
              <w:t xml:space="preserve">底面接触土壤：    </w:t>
            </w: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811" w:type="dxa"/>
            <w:vMerge w:val="continue"/>
            <w:vAlign w:val="center"/>
          </w:tcPr>
          <w:p>
            <w:pPr>
              <w:jc w:val="center"/>
              <w:rPr>
                <w:rFonts w:ascii="宋体"/>
                <w:sz w:val="24"/>
              </w:rPr>
            </w:pPr>
          </w:p>
        </w:tc>
        <w:tc>
          <w:tcPr>
            <w:tcW w:w="1315" w:type="dxa"/>
            <w:vMerge w:val="continue"/>
            <w:vAlign w:val="center"/>
          </w:tcPr>
          <w:p>
            <w:pPr>
              <w:jc w:val="center"/>
              <w:rPr>
                <w:rFonts w:ascii="宋体"/>
                <w:sz w:val="24"/>
              </w:rPr>
            </w:pPr>
          </w:p>
        </w:tc>
        <w:tc>
          <w:tcPr>
            <w:tcW w:w="1506" w:type="dxa"/>
            <w:gridSpan w:val="2"/>
            <w:vMerge w:val="continue"/>
            <w:vAlign w:val="center"/>
          </w:tcPr>
          <w:p>
            <w:pPr>
              <w:jc w:val="center"/>
              <w:rPr>
                <w:rFonts w:ascii="宋体"/>
                <w:sz w:val="24"/>
              </w:rPr>
            </w:pPr>
          </w:p>
        </w:tc>
        <w:tc>
          <w:tcPr>
            <w:tcW w:w="5788" w:type="dxa"/>
            <w:gridSpan w:val="5"/>
            <w:vAlign w:val="center"/>
          </w:tcPr>
          <w:p>
            <w:pPr>
              <w:spacing w:line="320" w:lineRule="exact"/>
              <w:rPr>
                <w:rFonts w:hint="eastAsia" w:ascii="宋体" w:hAnsi="Webdings"/>
                <w:sz w:val="24"/>
              </w:rPr>
            </w:pPr>
            <w:r>
              <w:rPr>
                <w:rFonts w:hint="eastAsia" w:ascii="宋体"/>
                <w:sz w:val="24"/>
              </w:rPr>
              <w:t xml:space="preserve">毗邻不采暖空间：  </w:t>
            </w: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811" w:type="dxa"/>
            <w:vMerge w:val="continue"/>
            <w:vAlign w:val="center"/>
          </w:tcPr>
          <w:p>
            <w:pPr>
              <w:jc w:val="center"/>
              <w:rPr>
                <w:rFonts w:ascii="宋体"/>
                <w:sz w:val="24"/>
              </w:rPr>
            </w:pPr>
          </w:p>
        </w:tc>
        <w:tc>
          <w:tcPr>
            <w:tcW w:w="1315" w:type="dxa"/>
            <w:vMerge w:val="continue"/>
            <w:vAlign w:val="center"/>
          </w:tcPr>
          <w:p>
            <w:pPr>
              <w:jc w:val="center"/>
              <w:rPr>
                <w:rFonts w:ascii="宋体"/>
                <w:sz w:val="24"/>
              </w:rPr>
            </w:pPr>
          </w:p>
        </w:tc>
        <w:tc>
          <w:tcPr>
            <w:tcW w:w="1506" w:type="dxa"/>
            <w:gridSpan w:val="2"/>
            <w:vMerge w:val="continue"/>
            <w:vAlign w:val="center"/>
          </w:tcPr>
          <w:p>
            <w:pPr>
              <w:jc w:val="center"/>
              <w:rPr>
                <w:rFonts w:ascii="宋体"/>
                <w:sz w:val="24"/>
              </w:rPr>
            </w:pPr>
          </w:p>
        </w:tc>
        <w:tc>
          <w:tcPr>
            <w:tcW w:w="5788" w:type="dxa"/>
            <w:gridSpan w:val="5"/>
            <w:vAlign w:val="center"/>
          </w:tcPr>
          <w:p>
            <w:pPr>
              <w:spacing w:line="320" w:lineRule="exact"/>
              <w:rPr>
                <w:rFonts w:hint="eastAsia" w:ascii="宋体" w:hAnsi="Webdings"/>
                <w:sz w:val="24"/>
              </w:rPr>
            </w:pPr>
            <w:r>
              <w:rPr>
                <w:rFonts w:hint="eastAsia" w:ascii="宋体"/>
                <w:sz w:val="24"/>
              </w:rPr>
              <w:t xml:space="preserve">毗邻采暖空间：    </w:t>
            </w: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 w:hRule="atLeast"/>
          <w:jc w:val="center"/>
        </w:trPr>
        <w:tc>
          <w:tcPr>
            <w:tcW w:w="811" w:type="dxa"/>
            <w:vMerge w:val="continue"/>
            <w:vAlign w:val="center"/>
          </w:tcPr>
          <w:p>
            <w:pPr>
              <w:jc w:val="center"/>
              <w:rPr>
                <w:rFonts w:ascii="宋体"/>
                <w:sz w:val="24"/>
              </w:rPr>
            </w:pPr>
          </w:p>
        </w:tc>
        <w:tc>
          <w:tcPr>
            <w:tcW w:w="1315" w:type="dxa"/>
            <w:vMerge w:val="restart"/>
            <w:vAlign w:val="center"/>
          </w:tcPr>
          <w:p>
            <w:pPr>
              <w:ind w:left="-103" w:leftChars="-49"/>
              <w:jc w:val="center"/>
              <w:rPr>
                <w:rFonts w:ascii="宋体"/>
                <w:sz w:val="24"/>
              </w:rPr>
            </w:pPr>
            <w:r>
              <w:rPr>
                <w:rFonts w:hint="eastAsia" w:ascii="宋体"/>
                <w:sz w:val="24"/>
              </w:rPr>
              <w:t>供暖、通风与空调、空调与供暖系统冷热源及管网</w:t>
            </w:r>
          </w:p>
        </w:tc>
        <w:tc>
          <w:tcPr>
            <w:tcW w:w="1506" w:type="dxa"/>
            <w:gridSpan w:val="2"/>
          </w:tcPr>
          <w:p>
            <w:pPr>
              <w:jc w:val="center"/>
              <w:rPr>
                <w:sz w:val="24"/>
              </w:rPr>
            </w:pPr>
            <w:r>
              <w:rPr>
                <w:rFonts w:hint="eastAsia"/>
                <w:sz w:val="24"/>
              </w:rPr>
              <w:t>集中供暖</w:t>
            </w:r>
          </w:p>
        </w:tc>
        <w:tc>
          <w:tcPr>
            <w:tcW w:w="5788" w:type="dxa"/>
            <w:gridSpan w:val="5"/>
            <w:vAlign w:val="center"/>
          </w:tcPr>
          <w:p>
            <w:pPr>
              <w:spacing w:line="320" w:lineRule="exact"/>
              <w:rPr>
                <w:rFonts w:ascii="宋体"/>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811" w:type="dxa"/>
            <w:vMerge w:val="continue"/>
            <w:vAlign w:val="center"/>
          </w:tcPr>
          <w:p>
            <w:pPr>
              <w:jc w:val="center"/>
              <w:rPr>
                <w:rFonts w:ascii="宋体"/>
                <w:sz w:val="24"/>
              </w:rPr>
            </w:pPr>
          </w:p>
        </w:tc>
        <w:tc>
          <w:tcPr>
            <w:tcW w:w="1315" w:type="dxa"/>
            <w:vMerge w:val="continue"/>
            <w:vAlign w:val="center"/>
          </w:tcPr>
          <w:p>
            <w:pPr>
              <w:ind w:left="-103" w:leftChars="-49"/>
              <w:jc w:val="center"/>
              <w:rPr>
                <w:sz w:val="24"/>
              </w:rPr>
            </w:pPr>
          </w:p>
        </w:tc>
        <w:tc>
          <w:tcPr>
            <w:tcW w:w="1506" w:type="dxa"/>
            <w:gridSpan w:val="2"/>
          </w:tcPr>
          <w:p>
            <w:pPr>
              <w:jc w:val="center"/>
              <w:rPr>
                <w:sz w:val="24"/>
              </w:rPr>
            </w:pPr>
            <w:r>
              <w:rPr>
                <w:rFonts w:hint="eastAsia"/>
                <w:sz w:val="24"/>
              </w:rPr>
              <w:t>通风与空调</w:t>
            </w:r>
          </w:p>
        </w:tc>
        <w:tc>
          <w:tcPr>
            <w:tcW w:w="5788" w:type="dxa"/>
            <w:gridSpan w:val="5"/>
            <w:vAlign w:val="center"/>
          </w:tcPr>
          <w:p>
            <w:pPr>
              <w:spacing w:line="320" w:lineRule="exact"/>
              <w:rPr>
                <w:rFonts w:hint="eastAsia" w:ascii="宋体" w:hAnsi="Webdings"/>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811" w:type="dxa"/>
            <w:vMerge w:val="continue"/>
            <w:vAlign w:val="center"/>
          </w:tcPr>
          <w:p>
            <w:pPr>
              <w:jc w:val="center"/>
              <w:rPr>
                <w:rFonts w:ascii="宋体"/>
                <w:sz w:val="24"/>
              </w:rPr>
            </w:pPr>
          </w:p>
        </w:tc>
        <w:tc>
          <w:tcPr>
            <w:tcW w:w="1315" w:type="dxa"/>
            <w:vMerge w:val="continue"/>
            <w:vAlign w:val="center"/>
          </w:tcPr>
          <w:p>
            <w:pPr>
              <w:ind w:left="-103" w:leftChars="-49"/>
              <w:jc w:val="center"/>
              <w:rPr>
                <w:sz w:val="24"/>
              </w:rPr>
            </w:pPr>
          </w:p>
        </w:tc>
        <w:tc>
          <w:tcPr>
            <w:tcW w:w="1506" w:type="dxa"/>
            <w:gridSpan w:val="2"/>
          </w:tcPr>
          <w:p>
            <w:pPr>
              <w:jc w:val="center"/>
              <w:rPr>
                <w:sz w:val="24"/>
              </w:rPr>
            </w:pPr>
            <w:r>
              <w:rPr>
                <w:rFonts w:hint="eastAsia"/>
                <w:sz w:val="24"/>
              </w:rPr>
              <w:t>空调与供暖系统冷热源及管网</w:t>
            </w:r>
          </w:p>
        </w:tc>
        <w:tc>
          <w:tcPr>
            <w:tcW w:w="5788" w:type="dxa"/>
            <w:gridSpan w:val="5"/>
            <w:vAlign w:val="center"/>
          </w:tcPr>
          <w:p>
            <w:pPr>
              <w:spacing w:line="320" w:lineRule="exact"/>
              <w:rPr>
                <w:rFonts w:hint="eastAsia" w:ascii="宋体" w:hAnsi="Webdings"/>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811" w:type="dxa"/>
            <w:vMerge w:val="continue"/>
            <w:vAlign w:val="center"/>
          </w:tcPr>
          <w:p>
            <w:pPr>
              <w:jc w:val="center"/>
              <w:rPr>
                <w:rFonts w:ascii="宋体"/>
                <w:sz w:val="24"/>
              </w:rPr>
            </w:pPr>
          </w:p>
        </w:tc>
        <w:tc>
          <w:tcPr>
            <w:tcW w:w="1315" w:type="dxa"/>
            <w:vMerge w:val="restart"/>
            <w:vAlign w:val="center"/>
          </w:tcPr>
          <w:p>
            <w:pPr>
              <w:ind w:left="-103" w:leftChars="-49"/>
              <w:jc w:val="center"/>
              <w:rPr>
                <w:sz w:val="24"/>
              </w:rPr>
            </w:pPr>
            <w:r>
              <w:rPr>
                <w:rFonts w:hint="eastAsia"/>
                <w:sz w:val="24"/>
              </w:rPr>
              <w:t>电气动力</w:t>
            </w:r>
          </w:p>
        </w:tc>
        <w:tc>
          <w:tcPr>
            <w:tcW w:w="1506" w:type="dxa"/>
            <w:gridSpan w:val="2"/>
            <w:vAlign w:val="center"/>
          </w:tcPr>
          <w:p>
            <w:pPr>
              <w:jc w:val="center"/>
              <w:rPr>
                <w:sz w:val="24"/>
              </w:rPr>
            </w:pPr>
            <w:r>
              <w:rPr>
                <w:sz w:val="24"/>
              </w:rPr>
              <w:t>配电</w:t>
            </w:r>
          </w:p>
        </w:tc>
        <w:tc>
          <w:tcPr>
            <w:tcW w:w="5788" w:type="dxa"/>
            <w:gridSpan w:val="5"/>
            <w:vAlign w:val="center"/>
          </w:tcPr>
          <w:p>
            <w:pPr>
              <w:spacing w:line="320" w:lineRule="exact"/>
              <w:rPr>
                <w:rFonts w:hint="eastAsia" w:ascii="宋体" w:hAnsi="Webdings"/>
                <w:sz w:val="24"/>
              </w:rPr>
            </w:pPr>
            <w:r>
              <w:rPr>
                <w:rFonts w:hint="eastAsia" w:ascii="宋体" w:hAnsi="Webdings"/>
                <w:sz w:val="24"/>
              </w:rPr>
              <w:t>□</w:t>
            </w:r>
            <w:r>
              <w:rPr>
                <w:sz w:val="24"/>
              </w:rPr>
              <w:t>符合</w:t>
            </w:r>
            <w:r>
              <w:rPr>
                <w:rFonts w:hint="eastAsia" w:ascii="宋体" w:hAnsi="Webdings"/>
                <w:sz w:val="24"/>
              </w:rPr>
              <w:t>□</w:t>
            </w:r>
            <w:r>
              <w:rPr>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811" w:type="dxa"/>
            <w:vMerge w:val="continue"/>
            <w:vAlign w:val="center"/>
          </w:tcPr>
          <w:p>
            <w:pPr>
              <w:jc w:val="center"/>
              <w:rPr>
                <w:rFonts w:ascii="宋体"/>
                <w:sz w:val="24"/>
              </w:rPr>
            </w:pPr>
          </w:p>
        </w:tc>
        <w:tc>
          <w:tcPr>
            <w:tcW w:w="1315" w:type="dxa"/>
            <w:vMerge w:val="continue"/>
            <w:vAlign w:val="center"/>
          </w:tcPr>
          <w:p>
            <w:pPr>
              <w:ind w:left="-103" w:leftChars="-49"/>
              <w:jc w:val="center"/>
              <w:rPr>
                <w:sz w:val="24"/>
              </w:rPr>
            </w:pPr>
          </w:p>
        </w:tc>
        <w:tc>
          <w:tcPr>
            <w:tcW w:w="1506" w:type="dxa"/>
            <w:gridSpan w:val="2"/>
            <w:vAlign w:val="center"/>
          </w:tcPr>
          <w:p>
            <w:pPr>
              <w:jc w:val="center"/>
              <w:rPr>
                <w:sz w:val="24"/>
              </w:rPr>
            </w:pPr>
            <w:r>
              <w:rPr>
                <w:sz w:val="24"/>
              </w:rPr>
              <w:t>照明</w:t>
            </w:r>
          </w:p>
        </w:tc>
        <w:tc>
          <w:tcPr>
            <w:tcW w:w="5788" w:type="dxa"/>
            <w:gridSpan w:val="5"/>
            <w:vAlign w:val="center"/>
          </w:tcPr>
          <w:p>
            <w:pPr>
              <w:spacing w:line="320" w:lineRule="exact"/>
              <w:rPr>
                <w:rFonts w:hint="eastAsia" w:ascii="宋体" w:hAnsi="Webdings"/>
                <w:sz w:val="24"/>
              </w:rPr>
            </w:pPr>
            <w:r>
              <w:rPr>
                <w:rFonts w:hint="eastAsia" w:ascii="宋体" w:hAnsi="Webdings"/>
                <w:sz w:val="24"/>
              </w:rPr>
              <w:t>□</w:t>
            </w:r>
            <w:r>
              <w:rPr>
                <w:sz w:val="24"/>
              </w:rPr>
              <w:t>符合</w:t>
            </w:r>
            <w:r>
              <w:rPr>
                <w:rFonts w:hint="eastAsia" w:ascii="宋体" w:hAnsi="Webdings"/>
                <w:sz w:val="24"/>
              </w:rPr>
              <w:t>□</w:t>
            </w:r>
            <w:r>
              <w:rPr>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811" w:type="dxa"/>
            <w:vMerge w:val="continue"/>
            <w:vAlign w:val="center"/>
          </w:tcPr>
          <w:p>
            <w:pPr>
              <w:jc w:val="center"/>
              <w:rPr>
                <w:rFonts w:ascii="宋体"/>
                <w:sz w:val="24"/>
              </w:rPr>
            </w:pPr>
          </w:p>
        </w:tc>
        <w:tc>
          <w:tcPr>
            <w:tcW w:w="2821" w:type="dxa"/>
            <w:gridSpan w:val="3"/>
            <w:vAlign w:val="center"/>
          </w:tcPr>
          <w:p>
            <w:pPr>
              <w:jc w:val="center"/>
              <w:rPr>
                <w:rFonts w:ascii="宋体"/>
                <w:sz w:val="24"/>
              </w:rPr>
            </w:pPr>
            <w:r>
              <w:rPr>
                <w:rFonts w:hint="eastAsia"/>
                <w:sz w:val="24"/>
              </w:rPr>
              <w:t>可再生能源建筑应用</w:t>
            </w:r>
          </w:p>
        </w:tc>
        <w:tc>
          <w:tcPr>
            <w:tcW w:w="5788" w:type="dxa"/>
            <w:gridSpan w:val="5"/>
            <w:vAlign w:val="center"/>
          </w:tcPr>
          <w:p>
            <w:pPr>
              <w:spacing w:line="320" w:lineRule="exact"/>
              <w:rPr>
                <w:rFonts w:ascii="宋体"/>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811" w:type="dxa"/>
            <w:vMerge w:val="continue"/>
            <w:vAlign w:val="center"/>
          </w:tcPr>
          <w:p>
            <w:pPr>
              <w:jc w:val="center"/>
              <w:rPr>
                <w:rFonts w:ascii="宋体"/>
                <w:sz w:val="24"/>
              </w:rPr>
            </w:pPr>
          </w:p>
        </w:tc>
        <w:tc>
          <w:tcPr>
            <w:tcW w:w="2821" w:type="dxa"/>
            <w:gridSpan w:val="3"/>
            <w:vAlign w:val="center"/>
          </w:tcPr>
          <w:p>
            <w:pPr>
              <w:jc w:val="center"/>
              <w:rPr>
                <w:sz w:val="24"/>
              </w:rPr>
            </w:pPr>
            <w:r>
              <w:rPr>
                <w:rFonts w:hint="eastAsia"/>
                <w:sz w:val="24"/>
              </w:rPr>
              <w:t>监测与控制</w:t>
            </w:r>
          </w:p>
        </w:tc>
        <w:tc>
          <w:tcPr>
            <w:tcW w:w="5788" w:type="dxa"/>
            <w:gridSpan w:val="5"/>
            <w:vAlign w:val="center"/>
          </w:tcPr>
          <w:p>
            <w:pPr>
              <w:spacing w:line="320" w:lineRule="exact"/>
              <w:rPr>
                <w:rFonts w:hint="eastAsia" w:ascii="宋体" w:hAnsi="Webdings"/>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811" w:type="dxa"/>
            <w:vMerge w:val="restart"/>
            <w:vAlign w:val="center"/>
          </w:tcPr>
          <w:p>
            <w:pPr>
              <w:jc w:val="center"/>
              <w:rPr>
                <w:rFonts w:ascii="宋体"/>
                <w:sz w:val="24"/>
              </w:rPr>
            </w:pPr>
            <w:r>
              <w:rPr>
                <w:rFonts w:hint="eastAsia" w:ascii="宋体" w:hAnsi="宋体"/>
                <w:sz w:val="24"/>
              </w:rPr>
              <w:t>节能率复核</w:t>
            </w:r>
          </w:p>
        </w:tc>
        <w:tc>
          <w:tcPr>
            <w:tcW w:w="8609" w:type="dxa"/>
            <w:gridSpan w:val="8"/>
          </w:tcPr>
          <w:p>
            <w:pPr>
              <w:ind w:firstLine="3240" w:firstLineChars="1350"/>
              <w:rPr>
                <w:rFonts w:ascii="宋体"/>
                <w:sz w:val="24"/>
              </w:rPr>
            </w:pPr>
            <w:r>
              <w:rPr>
                <w:rFonts w:hint="eastAsia" w:ascii="宋体" w:hAnsi="Webdings"/>
                <w:sz w:val="24"/>
              </w:rPr>
              <w:t>□</w:t>
            </w:r>
            <w:r>
              <w:rPr>
                <w:rFonts w:hint="eastAsia" w:ascii="宋体" w:hAnsi="宋体"/>
                <w:sz w:val="24"/>
              </w:rPr>
              <w:t>节能率＜</w:t>
            </w:r>
            <w:r>
              <w:rPr>
                <w:rFonts w:ascii="Times New Roman" w:hAnsi="Times New Roman" w:eastAsia="MS Gothic"/>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811" w:type="dxa"/>
            <w:vMerge w:val="continue"/>
          </w:tcPr>
          <w:p>
            <w:pPr>
              <w:jc w:val="center"/>
              <w:rPr>
                <w:rFonts w:ascii="宋体"/>
                <w:sz w:val="24"/>
              </w:rPr>
            </w:pPr>
          </w:p>
        </w:tc>
        <w:tc>
          <w:tcPr>
            <w:tcW w:w="8609" w:type="dxa"/>
            <w:gridSpan w:val="8"/>
          </w:tcPr>
          <w:p>
            <w:pPr>
              <w:ind w:firstLine="3240" w:firstLineChars="1350"/>
              <w:rPr>
                <w:rFonts w:ascii="宋体"/>
                <w:sz w:val="24"/>
              </w:rPr>
            </w:pPr>
            <w:r>
              <w:rPr>
                <w:rFonts w:hint="eastAsia" w:ascii="宋体" w:hAnsi="Webdings"/>
                <w:sz w:val="24"/>
              </w:rPr>
              <w:t>□</w:t>
            </w:r>
            <w:r>
              <w:rPr>
                <w:rFonts w:ascii="宋体" w:hAnsi="宋体"/>
                <w:sz w:val="24"/>
              </w:rPr>
              <w:t xml:space="preserve"> </w:t>
            </w:r>
            <w:r>
              <w:rPr>
                <w:rFonts w:ascii="Times New Roman" w:hAnsi="Times New Roman" w:eastAsia="MS Gothic"/>
                <w:sz w:val="24"/>
              </w:rPr>
              <w:t>50%</w:t>
            </w:r>
            <w:r>
              <w:rPr>
                <w:rFonts w:hint="eastAsia" w:ascii="宋体" w:hAnsi="宋体"/>
                <w:sz w:val="24"/>
              </w:rPr>
              <w:t>≤节能率＜</w:t>
            </w:r>
            <w:r>
              <w:rPr>
                <w:rFonts w:ascii="Times New Roman" w:hAnsi="Times New Roman" w:eastAsia="MS Gothic"/>
                <w:sz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811" w:type="dxa"/>
            <w:vMerge w:val="continue"/>
          </w:tcPr>
          <w:p>
            <w:pPr>
              <w:jc w:val="center"/>
              <w:rPr>
                <w:rFonts w:ascii="宋体"/>
                <w:sz w:val="24"/>
              </w:rPr>
            </w:pPr>
          </w:p>
        </w:tc>
        <w:tc>
          <w:tcPr>
            <w:tcW w:w="8609" w:type="dxa"/>
            <w:gridSpan w:val="8"/>
          </w:tcPr>
          <w:p>
            <w:pPr>
              <w:ind w:firstLine="3240" w:firstLineChars="1350"/>
              <w:rPr>
                <w:rFonts w:ascii="宋体"/>
                <w:sz w:val="24"/>
              </w:rPr>
            </w:pPr>
            <w:r>
              <w:rPr>
                <w:rFonts w:hint="eastAsia" w:ascii="宋体" w:hAnsi="Webdings"/>
                <w:sz w:val="24"/>
              </w:rPr>
              <w:t>□</w:t>
            </w:r>
            <w:r>
              <w:rPr>
                <w:rFonts w:ascii="宋体" w:hAnsi="宋体"/>
                <w:sz w:val="24"/>
              </w:rPr>
              <w:t xml:space="preserve"> </w:t>
            </w:r>
            <w:r>
              <w:rPr>
                <w:rFonts w:ascii="Times New Roman" w:hAnsi="Times New Roman" w:eastAsia="MS Gothic"/>
                <w:sz w:val="24"/>
              </w:rPr>
              <w:t>65%</w:t>
            </w:r>
            <w:r>
              <w:rPr>
                <w:rFonts w:hint="eastAsia" w:ascii="宋体" w:hAnsi="宋体"/>
                <w:sz w:val="24"/>
              </w:rPr>
              <w:t>≤节能率＜</w:t>
            </w:r>
            <w:r>
              <w:rPr>
                <w:rFonts w:ascii="Times New Roman" w:hAnsi="Times New Roman" w:eastAsia="MS Gothic"/>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811" w:type="dxa"/>
            <w:vMerge w:val="continue"/>
          </w:tcPr>
          <w:p>
            <w:pPr>
              <w:jc w:val="center"/>
              <w:rPr>
                <w:rFonts w:ascii="宋体"/>
                <w:sz w:val="24"/>
              </w:rPr>
            </w:pPr>
          </w:p>
        </w:tc>
        <w:tc>
          <w:tcPr>
            <w:tcW w:w="8609" w:type="dxa"/>
            <w:gridSpan w:val="8"/>
          </w:tcPr>
          <w:p>
            <w:pPr>
              <w:ind w:firstLine="3240" w:firstLineChars="1350"/>
              <w:rPr>
                <w:rFonts w:ascii="宋体"/>
                <w:sz w:val="24"/>
              </w:rPr>
            </w:pPr>
            <w:r>
              <w:rPr>
                <w:rFonts w:hint="eastAsia" w:ascii="宋体" w:hAnsi="Webdings"/>
                <w:sz w:val="24"/>
              </w:rPr>
              <w:t>□</w:t>
            </w:r>
            <w:r>
              <w:rPr>
                <w:rFonts w:hint="eastAsia" w:ascii="宋体" w:hAnsi="宋体"/>
                <w:sz w:val="24"/>
              </w:rPr>
              <w:t>节能率≥</w:t>
            </w:r>
            <w:r>
              <w:rPr>
                <w:rFonts w:ascii="Times New Roman" w:hAnsi="Times New Roman" w:eastAsia="MS Gothic"/>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1" w:hRule="atLeast"/>
          <w:jc w:val="center"/>
        </w:trPr>
        <w:tc>
          <w:tcPr>
            <w:tcW w:w="9420" w:type="dxa"/>
            <w:gridSpan w:val="9"/>
          </w:tcPr>
          <w:p>
            <w:pPr>
              <w:rPr>
                <w:sz w:val="24"/>
              </w:rPr>
            </w:pPr>
            <w:r>
              <w:rPr>
                <w:rFonts w:hint="eastAsia"/>
                <w:sz w:val="24"/>
              </w:rPr>
              <w:t>城乡建设主管部门意见：</w:t>
            </w:r>
          </w:p>
          <w:p>
            <w:pPr>
              <w:ind w:firstLine="480" w:firstLineChars="200"/>
              <w:rPr>
                <w:rFonts w:ascii="宋体"/>
                <w:b/>
                <w:sz w:val="24"/>
              </w:rPr>
            </w:pPr>
            <w:r>
              <w:rPr>
                <w:rFonts w:hint="eastAsia" w:ascii="宋体" w:hAnsi="Webdings"/>
                <w:sz w:val="24"/>
              </w:rPr>
              <w:t>□</w:t>
            </w:r>
            <w:r>
              <w:rPr>
                <w:rFonts w:ascii="Times New Roman" w:hAnsi="Times New Roman"/>
                <w:sz w:val="24"/>
              </w:rPr>
              <w:t>1</w:t>
            </w:r>
            <w:r>
              <w:rPr>
                <w:rFonts w:ascii="Times New Roman" w:hAnsi="宋体"/>
                <w:sz w:val="24"/>
              </w:rPr>
              <w:t>、</w:t>
            </w:r>
            <w:r>
              <w:rPr>
                <w:rFonts w:hint="eastAsia" w:ascii="宋体" w:hAnsi="宋体"/>
                <w:sz w:val="24"/>
              </w:rPr>
              <w:t>按照《重庆市建筑能效（绿色建筑）测评与标识技术导则》的规定进行测评，该建筑通过建筑能效部分的测评，标识等级为</w:t>
            </w:r>
            <w:r>
              <w:rPr>
                <w:rFonts w:hint="eastAsia" w:ascii="宋体" w:hAnsi="Webdings"/>
                <w:sz w:val="24"/>
              </w:rPr>
              <w:t>□</w:t>
            </w:r>
            <w:r>
              <w:rPr>
                <w:rFonts w:hint="eastAsia" w:ascii="宋体" w:hAnsi="宋体"/>
                <w:b/>
                <w:sz w:val="24"/>
              </w:rPr>
              <w:t>Ⅰ级</w:t>
            </w:r>
            <w:r>
              <w:rPr>
                <w:rFonts w:hint="eastAsia" w:ascii="宋体" w:hAnsi="Webdings"/>
                <w:sz w:val="24"/>
              </w:rPr>
              <w:t>□</w:t>
            </w:r>
            <w:r>
              <w:rPr>
                <w:rFonts w:hint="eastAsia" w:ascii="宋体" w:hAnsi="宋体"/>
                <w:b/>
                <w:sz w:val="24"/>
              </w:rPr>
              <w:t>Ⅱ级</w:t>
            </w:r>
            <w:r>
              <w:rPr>
                <w:rFonts w:hint="eastAsia" w:ascii="宋体" w:hAnsi="Webdings"/>
                <w:sz w:val="24"/>
              </w:rPr>
              <w:t>□</w:t>
            </w:r>
            <w:r>
              <w:rPr>
                <w:rFonts w:hint="eastAsia" w:ascii="宋体" w:hAnsi="宋体"/>
                <w:b/>
                <w:sz w:val="24"/>
              </w:rPr>
              <w:t>Ⅲ级</w:t>
            </w:r>
            <w:r>
              <w:rPr>
                <w:rFonts w:hint="eastAsia" w:ascii="宋体" w:hAnsi="宋体"/>
                <w:sz w:val="24"/>
              </w:rPr>
              <w:t>。</w:t>
            </w:r>
          </w:p>
          <w:p>
            <w:pPr>
              <w:ind w:firstLine="480" w:firstLineChars="200"/>
              <w:rPr>
                <w:rFonts w:ascii="宋体"/>
                <w:sz w:val="24"/>
              </w:rPr>
            </w:pPr>
            <w:r>
              <w:rPr>
                <w:rFonts w:hint="eastAsia" w:ascii="宋体" w:hAnsi="Webdings"/>
                <w:sz w:val="24"/>
              </w:rPr>
              <w:t>□</w:t>
            </w:r>
            <w:r>
              <w:rPr>
                <w:rFonts w:ascii="Times New Roman" w:hAnsi="Times New Roman"/>
                <w:sz w:val="24"/>
              </w:rPr>
              <w:t>2</w:t>
            </w:r>
            <w:r>
              <w:rPr>
                <w:rFonts w:ascii="Times New Roman" w:hAnsi="宋体"/>
                <w:sz w:val="24"/>
              </w:rPr>
              <w:t>、</w:t>
            </w:r>
            <w:r>
              <w:rPr>
                <w:rFonts w:hint="eastAsia" w:ascii="宋体" w:hAnsi="宋体"/>
                <w:sz w:val="24"/>
              </w:rPr>
              <w:t>按照《重庆市建筑能效（绿色建筑）测评与标识技术导则》的规定进行测评，该建筑未通过建筑能效部分的测评。</w:t>
            </w:r>
          </w:p>
          <w:p>
            <w:pPr>
              <w:ind w:firstLine="480" w:firstLineChars="200"/>
              <w:rPr>
                <w:rFonts w:ascii="宋体"/>
                <w:sz w:val="24"/>
              </w:rPr>
            </w:pPr>
            <w:r>
              <w:rPr>
                <w:rFonts w:hint="eastAsia" w:ascii="宋体"/>
                <w:sz w:val="24"/>
              </w:rPr>
              <w:t xml:space="preserve">                                                   </w:t>
            </w:r>
            <w:r>
              <w:rPr>
                <w:rFonts w:hint="eastAsia" w:ascii="宋体" w:hAnsi="宋体"/>
                <w:sz w:val="24"/>
              </w:rPr>
              <w:t>（盖章）</w:t>
            </w:r>
          </w:p>
          <w:p>
            <w:pPr>
              <w:ind w:right="480"/>
              <w:jc w:val="right"/>
              <w:rPr>
                <w:rFonts w:ascii="宋体"/>
                <w:sz w:val="24"/>
              </w:rPr>
            </w:pPr>
            <w:r>
              <w:rPr>
                <w:rFonts w:hint="eastAsia" w:ascii="宋体" w:hAnsi="宋体"/>
                <w:sz w:val="24"/>
              </w:rPr>
              <w:t>年      月      日</w:t>
            </w:r>
          </w:p>
        </w:tc>
      </w:tr>
    </w:tbl>
    <w:p>
      <w:pPr>
        <w:rPr>
          <w:szCs w:val="21"/>
        </w:rPr>
      </w:pPr>
      <w:r>
        <w:rPr>
          <w:rFonts w:hint="eastAsia"/>
          <w:szCs w:val="21"/>
        </w:rPr>
        <w:t>注：本表适用于建筑能效部分的测评。</w:t>
      </w:r>
    </w:p>
    <w:p>
      <w:pPr>
        <w:widowControl/>
        <w:jc w:val="left"/>
        <w:rPr>
          <w:rFonts w:ascii="Times New Roman" w:eastAsia="方正仿宋_GBK"/>
          <w:sz w:val="32"/>
          <w:szCs w:val="32"/>
        </w:rPr>
      </w:pPr>
      <w:r>
        <w:rPr>
          <w:rFonts w:ascii="Times New Roman" w:eastAsia="方正仿宋_GBK"/>
          <w:sz w:val="32"/>
          <w:szCs w:val="32"/>
        </w:rPr>
        <w:br w:type="page"/>
      </w:r>
    </w:p>
    <w:p>
      <w:pPr>
        <w:snapToGrid w:val="0"/>
        <w:spacing w:line="520" w:lineRule="exact"/>
        <w:rPr>
          <w:rFonts w:ascii="Times New Roman" w:eastAsia="方正仿宋_GBK"/>
          <w:sz w:val="32"/>
          <w:szCs w:val="32"/>
        </w:rPr>
      </w:pPr>
      <w:r>
        <w:rPr>
          <w:rFonts w:hint="eastAsia" w:ascii="Times New Roman" w:eastAsia="方正仿宋_GBK"/>
          <w:sz w:val="32"/>
          <w:szCs w:val="32"/>
        </w:rPr>
        <w:t>附录2</w:t>
      </w:r>
    </w:p>
    <w:p>
      <w:pPr>
        <w:jc w:val="center"/>
        <w:rPr>
          <w:rFonts w:ascii="方正黑体_GBK" w:eastAsia="方正黑体_GBK"/>
          <w:sz w:val="32"/>
          <w:szCs w:val="32"/>
        </w:rPr>
      </w:pPr>
      <w:r>
        <w:rPr>
          <w:rFonts w:hint="eastAsia" w:ascii="方正黑体_GBK" w:eastAsia="方正黑体_GBK"/>
          <w:sz w:val="32"/>
          <w:szCs w:val="32"/>
        </w:rPr>
        <w:t>建筑能效（绿色建筑）测评表（二）</w:t>
      </w:r>
    </w:p>
    <w:tbl>
      <w:tblPr>
        <w:tblStyle w:val="23"/>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885"/>
        <w:gridCol w:w="197"/>
        <w:gridCol w:w="854"/>
        <w:gridCol w:w="856"/>
        <w:gridCol w:w="641"/>
        <w:gridCol w:w="1160"/>
        <w:gridCol w:w="338"/>
        <w:gridCol w:w="217"/>
        <w:gridCol w:w="575"/>
        <w:gridCol w:w="429"/>
        <w:gridCol w:w="214"/>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792" w:type="dxa"/>
            <w:gridSpan w:val="2"/>
            <w:vAlign w:val="center"/>
          </w:tcPr>
          <w:p>
            <w:pPr>
              <w:jc w:val="center"/>
              <w:rPr>
                <w:rFonts w:ascii="宋体" w:hAnsi="宋体"/>
                <w:sz w:val="24"/>
              </w:rPr>
            </w:pPr>
            <w:r>
              <w:rPr>
                <w:rFonts w:hint="eastAsia" w:ascii="宋体" w:hAnsi="宋体"/>
                <w:sz w:val="24"/>
              </w:rPr>
              <w:t>项目名称</w:t>
            </w:r>
          </w:p>
        </w:tc>
        <w:tc>
          <w:tcPr>
            <w:tcW w:w="4046" w:type="dxa"/>
            <w:gridSpan w:val="6"/>
            <w:vAlign w:val="center"/>
          </w:tcPr>
          <w:p>
            <w:pPr>
              <w:rPr>
                <w:rFonts w:ascii="宋体"/>
                <w:sz w:val="24"/>
              </w:rPr>
            </w:pPr>
          </w:p>
        </w:tc>
        <w:tc>
          <w:tcPr>
            <w:tcW w:w="1221" w:type="dxa"/>
            <w:gridSpan w:val="3"/>
            <w:vAlign w:val="center"/>
          </w:tcPr>
          <w:p>
            <w:pPr>
              <w:jc w:val="center"/>
              <w:rPr>
                <w:rFonts w:ascii="宋体" w:hAnsi="宋体"/>
                <w:sz w:val="24"/>
              </w:rPr>
            </w:pPr>
            <w:r>
              <w:rPr>
                <w:rFonts w:hint="eastAsia" w:ascii="宋体" w:hAnsi="宋体"/>
                <w:sz w:val="24"/>
              </w:rPr>
              <w:t>栋号</w:t>
            </w:r>
          </w:p>
        </w:tc>
        <w:tc>
          <w:tcPr>
            <w:tcW w:w="2391" w:type="dxa"/>
            <w:gridSpan w:val="2"/>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792" w:type="dxa"/>
            <w:gridSpan w:val="2"/>
            <w:vAlign w:val="center"/>
          </w:tcPr>
          <w:p>
            <w:pPr>
              <w:jc w:val="center"/>
              <w:rPr>
                <w:rFonts w:ascii="宋体"/>
                <w:sz w:val="24"/>
              </w:rPr>
            </w:pPr>
            <w:r>
              <w:rPr>
                <w:rFonts w:hint="eastAsia" w:ascii="宋体" w:hAnsi="宋体"/>
                <w:sz w:val="24"/>
              </w:rPr>
              <w:t>建筑面积</w:t>
            </w:r>
            <w:r>
              <w:rPr>
                <w:rFonts w:ascii="宋体" w:hAnsi="宋体"/>
                <w:sz w:val="24"/>
              </w:rPr>
              <w:t>/</w:t>
            </w:r>
            <w:r>
              <w:rPr>
                <w:rFonts w:hint="eastAsia" w:ascii="宋体" w:hAnsi="宋体"/>
                <w:sz w:val="24"/>
              </w:rPr>
              <w:t>层数</w:t>
            </w:r>
          </w:p>
        </w:tc>
        <w:tc>
          <w:tcPr>
            <w:tcW w:w="4046" w:type="dxa"/>
            <w:gridSpan w:val="6"/>
          </w:tcPr>
          <w:p>
            <w:pPr>
              <w:jc w:val="center"/>
              <w:rPr>
                <w:rFonts w:ascii="宋体"/>
                <w:sz w:val="24"/>
              </w:rPr>
            </w:pPr>
          </w:p>
        </w:tc>
        <w:tc>
          <w:tcPr>
            <w:tcW w:w="1221" w:type="dxa"/>
            <w:gridSpan w:val="3"/>
            <w:vAlign w:val="center"/>
          </w:tcPr>
          <w:p>
            <w:pPr>
              <w:jc w:val="center"/>
              <w:rPr>
                <w:rFonts w:ascii="宋体"/>
                <w:sz w:val="24"/>
              </w:rPr>
            </w:pPr>
            <w:r>
              <w:rPr>
                <w:rFonts w:hint="eastAsia" w:ascii="宋体" w:hAnsi="宋体"/>
                <w:sz w:val="24"/>
              </w:rPr>
              <w:t>建筑类型</w:t>
            </w:r>
          </w:p>
        </w:tc>
        <w:tc>
          <w:tcPr>
            <w:tcW w:w="2391" w:type="dxa"/>
            <w:gridSpan w:val="2"/>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792" w:type="dxa"/>
            <w:gridSpan w:val="2"/>
            <w:vAlign w:val="center"/>
          </w:tcPr>
          <w:p>
            <w:pPr>
              <w:jc w:val="center"/>
              <w:rPr>
                <w:rFonts w:ascii="宋体"/>
                <w:sz w:val="24"/>
              </w:rPr>
            </w:pPr>
            <w:r>
              <w:rPr>
                <w:rFonts w:hint="eastAsia" w:ascii="宋体" w:hAnsi="宋体"/>
                <w:sz w:val="24"/>
              </w:rPr>
              <w:t>建设单位</w:t>
            </w:r>
          </w:p>
        </w:tc>
        <w:tc>
          <w:tcPr>
            <w:tcW w:w="2548" w:type="dxa"/>
            <w:gridSpan w:val="4"/>
          </w:tcPr>
          <w:p>
            <w:pPr>
              <w:jc w:val="center"/>
              <w:rPr>
                <w:rFonts w:ascii="宋体"/>
                <w:sz w:val="24"/>
              </w:rPr>
            </w:pPr>
          </w:p>
        </w:tc>
        <w:tc>
          <w:tcPr>
            <w:tcW w:w="1498" w:type="dxa"/>
            <w:gridSpan w:val="2"/>
            <w:vAlign w:val="center"/>
          </w:tcPr>
          <w:p>
            <w:pPr>
              <w:jc w:val="center"/>
              <w:rPr>
                <w:rFonts w:ascii="宋体"/>
                <w:sz w:val="24"/>
              </w:rPr>
            </w:pPr>
            <w:r>
              <w:rPr>
                <w:rFonts w:hint="eastAsia" w:ascii="宋体" w:hAnsi="宋体"/>
                <w:sz w:val="24"/>
              </w:rPr>
              <w:t>设计单位</w:t>
            </w:r>
          </w:p>
        </w:tc>
        <w:tc>
          <w:tcPr>
            <w:tcW w:w="3612" w:type="dxa"/>
            <w:gridSpan w:val="5"/>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792" w:type="dxa"/>
            <w:gridSpan w:val="2"/>
            <w:vAlign w:val="center"/>
          </w:tcPr>
          <w:p>
            <w:pPr>
              <w:jc w:val="center"/>
              <w:rPr>
                <w:rFonts w:ascii="宋体"/>
                <w:sz w:val="24"/>
              </w:rPr>
            </w:pPr>
            <w:r>
              <w:rPr>
                <w:rFonts w:hint="eastAsia" w:ascii="宋体" w:hAnsi="宋体"/>
                <w:sz w:val="24"/>
              </w:rPr>
              <w:t>施工单位</w:t>
            </w:r>
          </w:p>
        </w:tc>
        <w:tc>
          <w:tcPr>
            <w:tcW w:w="2548" w:type="dxa"/>
            <w:gridSpan w:val="4"/>
          </w:tcPr>
          <w:p>
            <w:pPr>
              <w:jc w:val="center"/>
              <w:rPr>
                <w:rFonts w:ascii="宋体"/>
                <w:sz w:val="24"/>
              </w:rPr>
            </w:pPr>
          </w:p>
        </w:tc>
        <w:tc>
          <w:tcPr>
            <w:tcW w:w="1498" w:type="dxa"/>
            <w:gridSpan w:val="2"/>
            <w:vAlign w:val="center"/>
          </w:tcPr>
          <w:p>
            <w:pPr>
              <w:jc w:val="center"/>
              <w:rPr>
                <w:rFonts w:ascii="宋体"/>
                <w:sz w:val="24"/>
              </w:rPr>
            </w:pPr>
            <w:r>
              <w:rPr>
                <w:rFonts w:hint="eastAsia" w:ascii="宋体" w:hAnsi="宋体"/>
                <w:sz w:val="24"/>
              </w:rPr>
              <w:t>监理单位</w:t>
            </w:r>
          </w:p>
        </w:tc>
        <w:tc>
          <w:tcPr>
            <w:tcW w:w="3612" w:type="dxa"/>
            <w:gridSpan w:val="5"/>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jc w:val="center"/>
        </w:trPr>
        <w:tc>
          <w:tcPr>
            <w:tcW w:w="9450" w:type="dxa"/>
            <w:gridSpan w:val="13"/>
          </w:tcPr>
          <w:p>
            <w:pPr>
              <w:jc w:val="center"/>
              <w:rPr>
                <w:rFonts w:ascii="宋体"/>
                <w:sz w:val="24"/>
              </w:rPr>
            </w:pPr>
            <w:r>
              <w:rPr>
                <w:rFonts w:hint="eastAsia" w:ascii="宋体" w:hAnsi="宋体"/>
                <w:sz w:val="24"/>
              </w:rPr>
              <w:t>核查内容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jc w:val="center"/>
        </w:trPr>
        <w:tc>
          <w:tcPr>
            <w:tcW w:w="907" w:type="dxa"/>
            <w:vMerge w:val="restart"/>
            <w:vAlign w:val="center"/>
          </w:tcPr>
          <w:p>
            <w:pPr>
              <w:jc w:val="center"/>
              <w:rPr>
                <w:rFonts w:ascii="宋体"/>
                <w:sz w:val="24"/>
              </w:rPr>
            </w:pPr>
            <w:r>
              <w:rPr>
                <w:rFonts w:hint="eastAsia" w:ascii="宋体"/>
                <w:sz w:val="24"/>
              </w:rPr>
              <w:t>建筑能效部分</w:t>
            </w:r>
          </w:p>
        </w:tc>
        <w:tc>
          <w:tcPr>
            <w:tcW w:w="1082" w:type="dxa"/>
            <w:gridSpan w:val="2"/>
            <w:vMerge w:val="restart"/>
            <w:vAlign w:val="center"/>
          </w:tcPr>
          <w:p>
            <w:pPr>
              <w:jc w:val="center"/>
              <w:rPr>
                <w:rFonts w:ascii="宋体"/>
                <w:sz w:val="24"/>
              </w:rPr>
            </w:pPr>
            <w:r>
              <w:rPr>
                <w:rFonts w:hint="eastAsia" w:ascii="宋体"/>
                <w:sz w:val="24"/>
              </w:rPr>
              <w:t>围护</w:t>
            </w:r>
          </w:p>
          <w:p>
            <w:pPr>
              <w:jc w:val="center"/>
              <w:rPr>
                <w:sz w:val="24"/>
              </w:rPr>
            </w:pPr>
            <w:r>
              <w:rPr>
                <w:rFonts w:hint="eastAsia" w:ascii="宋体"/>
                <w:sz w:val="24"/>
              </w:rPr>
              <w:t>结构</w:t>
            </w:r>
          </w:p>
        </w:tc>
        <w:tc>
          <w:tcPr>
            <w:tcW w:w="854" w:type="dxa"/>
          </w:tcPr>
          <w:p>
            <w:pPr>
              <w:jc w:val="center"/>
              <w:rPr>
                <w:rFonts w:ascii="宋体"/>
                <w:sz w:val="24"/>
              </w:rPr>
            </w:pPr>
            <w:r>
              <w:rPr>
                <w:rFonts w:hint="eastAsia" w:ascii="宋体" w:hAnsi="宋体"/>
                <w:sz w:val="24"/>
              </w:rPr>
              <w:t>墙体</w:t>
            </w:r>
          </w:p>
        </w:tc>
        <w:tc>
          <w:tcPr>
            <w:tcW w:w="2657" w:type="dxa"/>
            <w:gridSpan w:val="3"/>
          </w:tcPr>
          <w:p>
            <w:pPr>
              <w:rPr>
                <w:rFonts w:ascii="宋体"/>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c>
          <w:tcPr>
            <w:tcW w:w="1130" w:type="dxa"/>
            <w:gridSpan w:val="3"/>
          </w:tcPr>
          <w:p>
            <w:pPr>
              <w:jc w:val="center"/>
              <w:rPr>
                <w:rFonts w:ascii="宋体"/>
                <w:sz w:val="24"/>
              </w:rPr>
            </w:pPr>
            <w:r>
              <w:rPr>
                <w:rFonts w:hint="eastAsia" w:ascii="宋体" w:hAnsi="宋体"/>
                <w:sz w:val="24"/>
              </w:rPr>
              <w:t>幕墙</w:t>
            </w:r>
          </w:p>
        </w:tc>
        <w:tc>
          <w:tcPr>
            <w:tcW w:w="2820" w:type="dxa"/>
            <w:gridSpan w:val="3"/>
          </w:tcPr>
          <w:p>
            <w:pPr>
              <w:rPr>
                <w:rFonts w:ascii="宋体"/>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jc w:val="center"/>
        </w:trPr>
        <w:tc>
          <w:tcPr>
            <w:tcW w:w="907" w:type="dxa"/>
            <w:vMerge w:val="continue"/>
            <w:vAlign w:val="center"/>
          </w:tcPr>
          <w:p>
            <w:pPr>
              <w:jc w:val="center"/>
              <w:rPr>
                <w:rFonts w:ascii="宋体"/>
                <w:sz w:val="24"/>
              </w:rPr>
            </w:pPr>
          </w:p>
        </w:tc>
        <w:tc>
          <w:tcPr>
            <w:tcW w:w="1082" w:type="dxa"/>
            <w:gridSpan w:val="2"/>
            <w:vMerge w:val="continue"/>
            <w:vAlign w:val="center"/>
          </w:tcPr>
          <w:p>
            <w:pPr>
              <w:jc w:val="center"/>
              <w:rPr>
                <w:rFonts w:ascii="宋体"/>
                <w:sz w:val="24"/>
              </w:rPr>
            </w:pPr>
          </w:p>
        </w:tc>
        <w:tc>
          <w:tcPr>
            <w:tcW w:w="854" w:type="dxa"/>
          </w:tcPr>
          <w:p>
            <w:pPr>
              <w:jc w:val="center"/>
              <w:rPr>
                <w:rFonts w:ascii="宋体"/>
                <w:sz w:val="24"/>
              </w:rPr>
            </w:pPr>
            <w:r>
              <w:rPr>
                <w:rFonts w:hint="eastAsia" w:ascii="宋体" w:hAnsi="宋体"/>
                <w:sz w:val="24"/>
              </w:rPr>
              <w:t>门窗</w:t>
            </w:r>
          </w:p>
        </w:tc>
        <w:tc>
          <w:tcPr>
            <w:tcW w:w="2657" w:type="dxa"/>
            <w:gridSpan w:val="3"/>
          </w:tcPr>
          <w:p>
            <w:pPr>
              <w:rPr>
                <w:rFonts w:hint="eastAsia" w:ascii="宋体" w:hAnsi="Webdings"/>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c>
          <w:tcPr>
            <w:tcW w:w="1130" w:type="dxa"/>
            <w:gridSpan w:val="3"/>
          </w:tcPr>
          <w:p>
            <w:pPr>
              <w:jc w:val="center"/>
              <w:rPr>
                <w:rFonts w:ascii="宋体"/>
                <w:sz w:val="24"/>
              </w:rPr>
            </w:pPr>
            <w:r>
              <w:rPr>
                <w:rFonts w:hint="eastAsia" w:ascii="宋体" w:hAnsi="宋体"/>
                <w:sz w:val="24"/>
              </w:rPr>
              <w:t>屋面</w:t>
            </w:r>
          </w:p>
        </w:tc>
        <w:tc>
          <w:tcPr>
            <w:tcW w:w="2820" w:type="dxa"/>
            <w:gridSpan w:val="3"/>
          </w:tcPr>
          <w:p>
            <w:pPr>
              <w:rPr>
                <w:rFonts w:hint="eastAsia" w:ascii="宋体" w:hAnsi="Webdings"/>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907" w:type="dxa"/>
            <w:vMerge w:val="continue"/>
            <w:vAlign w:val="center"/>
          </w:tcPr>
          <w:p>
            <w:pPr>
              <w:jc w:val="center"/>
              <w:rPr>
                <w:rFonts w:ascii="宋体"/>
                <w:sz w:val="24"/>
              </w:rPr>
            </w:pPr>
          </w:p>
        </w:tc>
        <w:tc>
          <w:tcPr>
            <w:tcW w:w="1082" w:type="dxa"/>
            <w:gridSpan w:val="2"/>
            <w:vMerge w:val="continue"/>
            <w:vAlign w:val="center"/>
          </w:tcPr>
          <w:p>
            <w:pPr>
              <w:jc w:val="center"/>
              <w:rPr>
                <w:rFonts w:ascii="宋体"/>
                <w:sz w:val="24"/>
              </w:rPr>
            </w:pPr>
          </w:p>
        </w:tc>
        <w:tc>
          <w:tcPr>
            <w:tcW w:w="854" w:type="dxa"/>
            <w:vMerge w:val="restart"/>
            <w:vAlign w:val="center"/>
          </w:tcPr>
          <w:p>
            <w:pPr>
              <w:jc w:val="center"/>
              <w:rPr>
                <w:rFonts w:ascii="宋体"/>
                <w:sz w:val="24"/>
              </w:rPr>
            </w:pPr>
            <w:r>
              <w:rPr>
                <w:rFonts w:hint="eastAsia" w:ascii="宋体" w:hAnsi="宋体"/>
                <w:sz w:val="24"/>
              </w:rPr>
              <w:t>地面</w:t>
            </w:r>
          </w:p>
        </w:tc>
        <w:tc>
          <w:tcPr>
            <w:tcW w:w="6607" w:type="dxa"/>
            <w:gridSpan w:val="9"/>
          </w:tcPr>
          <w:p>
            <w:pPr>
              <w:spacing w:line="320" w:lineRule="exact"/>
              <w:jc w:val="left"/>
              <w:rPr>
                <w:rFonts w:ascii="宋体"/>
                <w:sz w:val="24"/>
              </w:rPr>
            </w:pPr>
            <w:r>
              <w:rPr>
                <w:rFonts w:hint="eastAsia" w:ascii="宋体"/>
                <w:sz w:val="24"/>
              </w:rPr>
              <w:t>底面接触室外空气：□符合□不符合□无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907" w:type="dxa"/>
            <w:vMerge w:val="continue"/>
            <w:vAlign w:val="center"/>
          </w:tcPr>
          <w:p>
            <w:pPr>
              <w:jc w:val="center"/>
              <w:rPr>
                <w:rFonts w:ascii="宋体"/>
                <w:sz w:val="24"/>
              </w:rPr>
            </w:pPr>
          </w:p>
        </w:tc>
        <w:tc>
          <w:tcPr>
            <w:tcW w:w="1082" w:type="dxa"/>
            <w:gridSpan w:val="2"/>
            <w:vMerge w:val="continue"/>
            <w:vAlign w:val="center"/>
          </w:tcPr>
          <w:p>
            <w:pPr>
              <w:jc w:val="center"/>
              <w:rPr>
                <w:rFonts w:ascii="宋体"/>
                <w:sz w:val="24"/>
              </w:rPr>
            </w:pPr>
          </w:p>
        </w:tc>
        <w:tc>
          <w:tcPr>
            <w:tcW w:w="854" w:type="dxa"/>
            <w:vMerge w:val="continue"/>
            <w:vAlign w:val="center"/>
          </w:tcPr>
          <w:p>
            <w:pPr>
              <w:jc w:val="center"/>
              <w:rPr>
                <w:rFonts w:ascii="宋体" w:hAnsi="宋体"/>
                <w:sz w:val="24"/>
              </w:rPr>
            </w:pPr>
          </w:p>
        </w:tc>
        <w:tc>
          <w:tcPr>
            <w:tcW w:w="6607" w:type="dxa"/>
            <w:gridSpan w:val="9"/>
          </w:tcPr>
          <w:p>
            <w:pPr>
              <w:spacing w:line="320" w:lineRule="exact"/>
              <w:jc w:val="left"/>
              <w:rPr>
                <w:rFonts w:ascii="宋体"/>
                <w:sz w:val="24"/>
              </w:rPr>
            </w:pPr>
            <w:r>
              <w:rPr>
                <w:rFonts w:hint="eastAsia" w:ascii="宋体"/>
                <w:sz w:val="24"/>
              </w:rPr>
              <w:t>底面接触土壤：    □符合□不符合□无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907" w:type="dxa"/>
            <w:vMerge w:val="continue"/>
            <w:vAlign w:val="center"/>
          </w:tcPr>
          <w:p>
            <w:pPr>
              <w:jc w:val="center"/>
              <w:rPr>
                <w:rFonts w:ascii="宋体"/>
                <w:sz w:val="24"/>
              </w:rPr>
            </w:pPr>
          </w:p>
        </w:tc>
        <w:tc>
          <w:tcPr>
            <w:tcW w:w="1082" w:type="dxa"/>
            <w:gridSpan w:val="2"/>
            <w:vMerge w:val="continue"/>
            <w:vAlign w:val="center"/>
          </w:tcPr>
          <w:p>
            <w:pPr>
              <w:jc w:val="center"/>
              <w:rPr>
                <w:rFonts w:ascii="宋体"/>
                <w:sz w:val="24"/>
              </w:rPr>
            </w:pPr>
          </w:p>
        </w:tc>
        <w:tc>
          <w:tcPr>
            <w:tcW w:w="854" w:type="dxa"/>
            <w:vMerge w:val="continue"/>
            <w:vAlign w:val="center"/>
          </w:tcPr>
          <w:p>
            <w:pPr>
              <w:jc w:val="center"/>
              <w:rPr>
                <w:rFonts w:ascii="宋体" w:hAnsi="宋体"/>
                <w:sz w:val="24"/>
              </w:rPr>
            </w:pPr>
          </w:p>
        </w:tc>
        <w:tc>
          <w:tcPr>
            <w:tcW w:w="6607" w:type="dxa"/>
            <w:gridSpan w:val="9"/>
          </w:tcPr>
          <w:p>
            <w:pPr>
              <w:spacing w:line="320" w:lineRule="exact"/>
              <w:jc w:val="left"/>
              <w:rPr>
                <w:rFonts w:ascii="宋体"/>
                <w:sz w:val="24"/>
              </w:rPr>
            </w:pPr>
            <w:r>
              <w:rPr>
                <w:rFonts w:hint="eastAsia" w:ascii="宋体"/>
                <w:sz w:val="24"/>
              </w:rPr>
              <w:t>毗邻不采暖空间：  □符合□不符合□无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907" w:type="dxa"/>
            <w:vMerge w:val="continue"/>
            <w:vAlign w:val="center"/>
          </w:tcPr>
          <w:p>
            <w:pPr>
              <w:jc w:val="center"/>
              <w:rPr>
                <w:rFonts w:ascii="宋体"/>
                <w:sz w:val="24"/>
              </w:rPr>
            </w:pPr>
          </w:p>
        </w:tc>
        <w:tc>
          <w:tcPr>
            <w:tcW w:w="1082" w:type="dxa"/>
            <w:gridSpan w:val="2"/>
            <w:vMerge w:val="continue"/>
            <w:vAlign w:val="center"/>
          </w:tcPr>
          <w:p>
            <w:pPr>
              <w:jc w:val="center"/>
              <w:rPr>
                <w:rFonts w:ascii="宋体"/>
                <w:sz w:val="24"/>
              </w:rPr>
            </w:pPr>
          </w:p>
        </w:tc>
        <w:tc>
          <w:tcPr>
            <w:tcW w:w="854" w:type="dxa"/>
            <w:vMerge w:val="continue"/>
            <w:vAlign w:val="center"/>
          </w:tcPr>
          <w:p>
            <w:pPr>
              <w:jc w:val="center"/>
              <w:rPr>
                <w:rFonts w:ascii="宋体" w:hAnsi="宋体"/>
                <w:sz w:val="24"/>
              </w:rPr>
            </w:pPr>
          </w:p>
        </w:tc>
        <w:tc>
          <w:tcPr>
            <w:tcW w:w="6607" w:type="dxa"/>
            <w:gridSpan w:val="9"/>
          </w:tcPr>
          <w:p>
            <w:pPr>
              <w:spacing w:line="320" w:lineRule="exact"/>
              <w:jc w:val="left"/>
              <w:rPr>
                <w:rFonts w:ascii="宋体"/>
                <w:sz w:val="24"/>
              </w:rPr>
            </w:pPr>
            <w:r>
              <w:rPr>
                <w:rFonts w:hint="eastAsia" w:ascii="宋体"/>
                <w:sz w:val="24"/>
              </w:rPr>
              <w:t>毗邻采暖空间：    □符合□不符合□无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jc w:val="center"/>
        </w:trPr>
        <w:tc>
          <w:tcPr>
            <w:tcW w:w="907" w:type="dxa"/>
            <w:vMerge w:val="continue"/>
            <w:vAlign w:val="center"/>
          </w:tcPr>
          <w:p>
            <w:pPr>
              <w:jc w:val="center"/>
              <w:rPr>
                <w:rFonts w:ascii="宋体"/>
                <w:sz w:val="24"/>
              </w:rPr>
            </w:pPr>
          </w:p>
        </w:tc>
        <w:tc>
          <w:tcPr>
            <w:tcW w:w="1936" w:type="dxa"/>
            <w:gridSpan w:val="3"/>
            <w:vMerge w:val="restart"/>
          </w:tcPr>
          <w:p>
            <w:pPr>
              <w:jc w:val="center"/>
              <w:rPr>
                <w:rFonts w:ascii="宋体"/>
                <w:sz w:val="24"/>
              </w:rPr>
            </w:pPr>
            <w:r>
              <w:rPr>
                <w:rFonts w:hint="eastAsia" w:ascii="宋体"/>
                <w:sz w:val="24"/>
              </w:rPr>
              <w:t>供暖、通风与空调、空调与供暖系统冷热源及管网</w:t>
            </w:r>
          </w:p>
        </w:tc>
        <w:tc>
          <w:tcPr>
            <w:tcW w:w="3212" w:type="dxa"/>
            <w:gridSpan w:val="5"/>
          </w:tcPr>
          <w:p>
            <w:pPr>
              <w:rPr>
                <w:sz w:val="24"/>
              </w:rPr>
            </w:pPr>
            <w:r>
              <w:rPr>
                <w:rFonts w:hint="eastAsia"/>
                <w:sz w:val="24"/>
              </w:rPr>
              <w:t>集中供暖</w:t>
            </w:r>
          </w:p>
        </w:tc>
        <w:tc>
          <w:tcPr>
            <w:tcW w:w="3395" w:type="dxa"/>
            <w:gridSpan w:val="4"/>
          </w:tcPr>
          <w:p>
            <w:pPr>
              <w:rPr>
                <w:rFonts w:ascii="宋体"/>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jc w:val="center"/>
        </w:trPr>
        <w:tc>
          <w:tcPr>
            <w:tcW w:w="907" w:type="dxa"/>
            <w:vMerge w:val="continue"/>
            <w:vAlign w:val="center"/>
          </w:tcPr>
          <w:p>
            <w:pPr>
              <w:jc w:val="center"/>
              <w:rPr>
                <w:rFonts w:ascii="宋体"/>
                <w:sz w:val="24"/>
              </w:rPr>
            </w:pPr>
          </w:p>
        </w:tc>
        <w:tc>
          <w:tcPr>
            <w:tcW w:w="1936" w:type="dxa"/>
            <w:gridSpan w:val="3"/>
            <w:vMerge w:val="continue"/>
          </w:tcPr>
          <w:p>
            <w:pPr>
              <w:jc w:val="center"/>
              <w:rPr>
                <w:rFonts w:ascii="宋体"/>
                <w:sz w:val="24"/>
              </w:rPr>
            </w:pPr>
          </w:p>
        </w:tc>
        <w:tc>
          <w:tcPr>
            <w:tcW w:w="3212" w:type="dxa"/>
            <w:gridSpan w:val="5"/>
          </w:tcPr>
          <w:p>
            <w:pPr>
              <w:rPr>
                <w:sz w:val="24"/>
              </w:rPr>
            </w:pPr>
            <w:r>
              <w:rPr>
                <w:rFonts w:hint="eastAsia"/>
                <w:sz w:val="24"/>
              </w:rPr>
              <w:t>通风与空调</w:t>
            </w:r>
          </w:p>
        </w:tc>
        <w:tc>
          <w:tcPr>
            <w:tcW w:w="3395" w:type="dxa"/>
            <w:gridSpan w:val="4"/>
          </w:tcPr>
          <w:p>
            <w:pPr>
              <w:rPr>
                <w:rFonts w:hint="eastAsia" w:ascii="宋体" w:hAnsi="Webdings"/>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jc w:val="center"/>
        </w:trPr>
        <w:tc>
          <w:tcPr>
            <w:tcW w:w="907" w:type="dxa"/>
            <w:vMerge w:val="continue"/>
            <w:vAlign w:val="center"/>
          </w:tcPr>
          <w:p>
            <w:pPr>
              <w:jc w:val="center"/>
              <w:rPr>
                <w:rFonts w:ascii="宋体"/>
                <w:sz w:val="24"/>
              </w:rPr>
            </w:pPr>
          </w:p>
        </w:tc>
        <w:tc>
          <w:tcPr>
            <w:tcW w:w="1936" w:type="dxa"/>
            <w:gridSpan w:val="3"/>
            <w:vMerge w:val="continue"/>
          </w:tcPr>
          <w:p>
            <w:pPr>
              <w:jc w:val="center"/>
              <w:rPr>
                <w:rFonts w:ascii="宋体"/>
                <w:sz w:val="24"/>
              </w:rPr>
            </w:pPr>
          </w:p>
        </w:tc>
        <w:tc>
          <w:tcPr>
            <w:tcW w:w="3212" w:type="dxa"/>
            <w:gridSpan w:val="5"/>
          </w:tcPr>
          <w:p>
            <w:pPr>
              <w:rPr>
                <w:sz w:val="24"/>
              </w:rPr>
            </w:pPr>
            <w:r>
              <w:rPr>
                <w:rFonts w:hint="eastAsia"/>
                <w:sz w:val="24"/>
              </w:rPr>
              <w:t>空调与供暖系统冷热源及管网</w:t>
            </w:r>
          </w:p>
        </w:tc>
        <w:tc>
          <w:tcPr>
            <w:tcW w:w="3395" w:type="dxa"/>
            <w:gridSpan w:val="4"/>
          </w:tcPr>
          <w:p>
            <w:pPr>
              <w:rPr>
                <w:rFonts w:hint="eastAsia" w:ascii="宋体" w:hAnsi="Webdings"/>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jc w:val="center"/>
        </w:trPr>
        <w:tc>
          <w:tcPr>
            <w:tcW w:w="907" w:type="dxa"/>
            <w:vMerge w:val="continue"/>
            <w:vAlign w:val="center"/>
          </w:tcPr>
          <w:p>
            <w:pPr>
              <w:jc w:val="center"/>
              <w:rPr>
                <w:rFonts w:ascii="宋体"/>
                <w:sz w:val="24"/>
              </w:rPr>
            </w:pPr>
          </w:p>
        </w:tc>
        <w:tc>
          <w:tcPr>
            <w:tcW w:w="1936" w:type="dxa"/>
            <w:gridSpan w:val="3"/>
            <w:vMerge w:val="restart"/>
            <w:vAlign w:val="center"/>
          </w:tcPr>
          <w:p>
            <w:pPr>
              <w:jc w:val="center"/>
              <w:rPr>
                <w:rFonts w:ascii="宋体"/>
                <w:sz w:val="24"/>
              </w:rPr>
            </w:pPr>
            <w:r>
              <w:rPr>
                <w:rFonts w:hint="eastAsia"/>
                <w:sz w:val="24"/>
              </w:rPr>
              <w:t>电气动力</w:t>
            </w:r>
          </w:p>
        </w:tc>
        <w:tc>
          <w:tcPr>
            <w:tcW w:w="3212" w:type="dxa"/>
            <w:gridSpan w:val="5"/>
          </w:tcPr>
          <w:p>
            <w:pPr>
              <w:rPr>
                <w:sz w:val="24"/>
              </w:rPr>
            </w:pPr>
            <w:r>
              <w:rPr>
                <w:sz w:val="24"/>
              </w:rPr>
              <w:t>配电</w:t>
            </w:r>
          </w:p>
        </w:tc>
        <w:tc>
          <w:tcPr>
            <w:tcW w:w="3395" w:type="dxa"/>
            <w:gridSpan w:val="4"/>
          </w:tcPr>
          <w:p>
            <w:pPr>
              <w:rPr>
                <w:rFonts w:hint="eastAsia" w:ascii="宋体" w:hAnsi="Webdings"/>
                <w:sz w:val="24"/>
              </w:rPr>
            </w:pPr>
            <w:r>
              <w:rPr>
                <w:rFonts w:hint="eastAsia" w:ascii="宋体" w:hAnsi="Webdings"/>
                <w:sz w:val="24"/>
              </w:rPr>
              <w:t>□</w:t>
            </w:r>
            <w:r>
              <w:rPr>
                <w:sz w:val="24"/>
              </w:rPr>
              <w:t>符合</w:t>
            </w:r>
            <w:r>
              <w:rPr>
                <w:rFonts w:hint="eastAsia" w:ascii="宋体" w:hAnsi="Webdings"/>
                <w:sz w:val="24"/>
              </w:rPr>
              <w:t>□</w:t>
            </w:r>
            <w:r>
              <w:rPr>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jc w:val="center"/>
        </w:trPr>
        <w:tc>
          <w:tcPr>
            <w:tcW w:w="907" w:type="dxa"/>
            <w:vMerge w:val="continue"/>
            <w:vAlign w:val="center"/>
          </w:tcPr>
          <w:p>
            <w:pPr>
              <w:jc w:val="center"/>
              <w:rPr>
                <w:rFonts w:ascii="宋体"/>
                <w:sz w:val="24"/>
              </w:rPr>
            </w:pPr>
          </w:p>
        </w:tc>
        <w:tc>
          <w:tcPr>
            <w:tcW w:w="1936" w:type="dxa"/>
            <w:gridSpan w:val="3"/>
            <w:vMerge w:val="continue"/>
          </w:tcPr>
          <w:p>
            <w:pPr>
              <w:jc w:val="center"/>
              <w:rPr>
                <w:rFonts w:ascii="宋体"/>
                <w:sz w:val="24"/>
              </w:rPr>
            </w:pPr>
          </w:p>
        </w:tc>
        <w:tc>
          <w:tcPr>
            <w:tcW w:w="3212" w:type="dxa"/>
            <w:gridSpan w:val="5"/>
          </w:tcPr>
          <w:p>
            <w:pPr>
              <w:rPr>
                <w:sz w:val="24"/>
              </w:rPr>
            </w:pPr>
            <w:r>
              <w:rPr>
                <w:sz w:val="24"/>
              </w:rPr>
              <w:t>照明</w:t>
            </w:r>
          </w:p>
        </w:tc>
        <w:tc>
          <w:tcPr>
            <w:tcW w:w="3395" w:type="dxa"/>
            <w:gridSpan w:val="4"/>
          </w:tcPr>
          <w:p>
            <w:pPr>
              <w:rPr>
                <w:rFonts w:hint="eastAsia" w:ascii="宋体" w:hAnsi="Webdings"/>
                <w:sz w:val="24"/>
              </w:rPr>
            </w:pPr>
            <w:r>
              <w:rPr>
                <w:rFonts w:hint="eastAsia" w:ascii="宋体" w:hAnsi="Webdings"/>
                <w:sz w:val="24"/>
              </w:rPr>
              <w:t>□</w:t>
            </w:r>
            <w:r>
              <w:rPr>
                <w:sz w:val="24"/>
              </w:rPr>
              <w:t>符合</w:t>
            </w:r>
            <w:r>
              <w:rPr>
                <w:rFonts w:hint="eastAsia" w:ascii="宋体" w:hAnsi="Webdings"/>
                <w:sz w:val="24"/>
              </w:rPr>
              <w:t>□</w:t>
            </w:r>
            <w:r>
              <w:rPr>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jc w:val="center"/>
        </w:trPr>
        <w:tc>
          <w:tcPr>
            <w:tcW w:w="907" w:type="dxa"/>
            <w:vMerge w:val="continue"/>
            <w:vAlign w:val="center"/>
          </w:tcPr>
          <w:p>
            <w:pPr>
              <w:jc w:val="center"/>
              <w:rPr>
                <w:rFonts w:ascii="宋体"/>
                <w:sz w:val="24"/>
              </w:rPr>
            </w:pPr>
          </w:p>
        </w:tc>
        <w:tc>
          <w:tcPr>
            <w:tcW w:w="5148" w:type="dxa"/>
            <w:gridSpan w:val="8"/>
          </w:tcPr>
          <w:p>
            <w:pPr>
              <w:jc w:val="center"/>
              <w:rPr>
                <w:rFonts w:ascii="宋体"/>
                <w:sz w:val="24"/>
              </w:rPr>
            </w:pPr>
            <w:r>
              <w:rPr>
                <w:rFonts w:hint="eastAsia"/>
                <w:sz w:val="24"/>
              </w:rPr>
              <w:t>可再生能源建筑应用</w:t>
            </w:r>
          </w:p>
        </w:tc>
        <w:tc>
          <w:tcPr>
            <w:tcW w:w="3395" w:type="dxa"/>
            <w:gridSpan w:val="4"/>
          </w:tcPr>
          <w:p>
            <w:pPr>
              <w:rPr>
                <w:rFonts w:ascii="宋体"/>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jc w:val="center"/>
        </w:trPr>
        <w:tc>
          <w:tcPr>
            <w:tcW w:w="907" w:type="dxa"/>
            <w:vMerge w:val="continue"/>
            <w:vAlign w:val="center"/>
          </w:tcPr>
          <w:p>
            <w:pPr>
              <w:jc w:val="center"/>
              <w:rPr>
                <w:rFonts w:ascii="宋体"/>
                <w:sz w:val="24"/>
              </w:rPr>
            </w:pPr>
          </w:p>
        </w:tc>
        <w:tc>
          <w:tcPr>
            <w:tcW w:w="5148" w:type="dxa"/>
            <w:gridSpan w:val="8"/>
            <w:vAlign w:val="center"/>
          </w:tcPr>
          <w:p>
            <w:pPr>
              <w:jc w:val="center"/>
              <w:rPr>
                <w:sz w:val="24"/>
              </w:rPr>
            </w:pPr>
            <w:r>
              <w:rPr>
                <w:rFonts w:hint="eastAsia"/>
                <w:sz w:val="24"/>
              </w:rPr>
              <w:t>监测与控制</w:t>
            </w:r>
          </w:p>
        </w:tc>
        <w:tc>
          <w:tcPr>
            <w:tcW w:w="3395" w:type="dxa"/>
            <w:gridSpan w:val="4"/>
            <w:vAlign w:val="center"/>
          </w:tcPr>
          <w:p>
            <w:pPr>
              <w:spacing w:line="320" w:lineRule="exact"/>
              <w:rPr>
                <w:rFonts w:hint="eastAsia" w:ascii="宋体" w:hAnsi="Webdings"/>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r>
              <w:rPr>
                <w:rFonts w:hint="eastAsia" w:ascii="宋体" w:hAnsi="Webdings"/>
                <w:sz w:val="24"/>
              </w:rPr>
              <w:t>□</w:t>
            </w:r>
            <w:r>
              <w:rPr>
                <w:rFonts w:hint="eastAsia" w:ascii="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907" w:type="dxa"/>
            <w:vMerge w:val="continue"/>
            <w:vAlign w:val="center"/>
          </w:tcPr>
          <w:p>
            <w:pPr>
              <w:jc w:val="center"/>
              <w:rPr>
                <w:rFonts w:ascii="宋体"/>
                <w:sz w:val="24"/>
              </w:rPr>
            </w:pPr>
          </w:p>
        </w:tc>
        <w:tc>
          <w:tcPr>
            <w:tcW w:w="1936" w:type="dxa"/>
            <w:gridSpan w:val="3"/>
            <w:vAlign w:val="center"/>
          </w:tcPr>
          <w:p>
            <w:pPr>
              <w:jc w:val="center"/>
              <w:rPr>
                <w:sz w:val="24"/>
              </w:rPr>
            </w:pPr>
            <w:r>
              <w:rPr>
                <w:rFonts w:hint="eastAsia" w:ascii="宋体" w:hAnsi="宋体"/>
                <w:sz w:val="24"/>
              </w:rPr>
              <w:t>节能率复核</w:t>
            </w:r>
          </w:p>
        </w:tc>
        <w:tc>
          <w:tcPr>
            <w:tcW w:w="6607" w:type="dxa"/>
            <w:gridSpan w:val="9"/>
          </w:tcPr>
          <w:p>
            <w:pPr>
              <w:jc w:val="center"/>
              <w:rPr>
                <w:rFonts w:ascii="宋体"/>
                <w:sz w:val="24"/>
              </w:rPr>
            </w:pPr>
            <w:r>
              <w:rPr>
                <w:rFonts w:hint="eastAsia" w:ascii="宋体" w:hAnsi="Webdings"/>
                <w:sz w:val="24"/>
              </w:rPr>
              <w:t>□</w:t>
            </w:r>
            <w:r>
              <w:rPr>
                <w:rFonts w:hint="eastAsia" w:ascii="宋体" w:hAnsi="宋体"/>
                <w:sz w:val="24"/>
              </w:rPr>
              <w:t>节能率＜</w:t>
            </w:r>
            <w:r>
              <w:rPr>
                <w:rFonts w:ascii="Times New Roman" w:hAnsi="Times New Roman"/>
                <w:sz w:val="24"/>
              </w:rPr>
              <w:t>50%</w:t>
            </w:r>
            <w:r>
              <w:rPr>
                <w:rFonts w:hint="eastAsia" w:ascii="宋体" w:hAnsi="宋体"/>
                <w:sz w:val="24"/>
              </w:rPr>
              <w:t>；</w:t>
            </w:r>
            <w:r>
              <w:rPr>
                <w:rFonts w:hint="eastAsia" w:ascii="宋体" w:hAnsi="Webdings"/>
                <w:sz w:val="24"/>
              </w:rPr>
              <w:t>□</w:t>
            </w:r>
            <w:r>
              <w:rPr>
                <w:rFonts w:ascii="Times New Roman" w:hAnsi="Times New Roman"/>
                <w:sz w:val="24"/>
              </w:rPr>
              <w:t>50</w:t>
            </w:r>
            <w:r>
              <w:rPr>
                <w:rFonts w:ascii="宋体" w:hAnsi="宋体"/>
                <w:sz w:val="24"/>
              </w:rPr>
              <w:t>%</w:t>
            </w:r>
            <w:r>
              <w:rPr>
                <w:rFonts w:hint="eastAsia" w:ascii="宋体" w:hAnsi="宋体"/>
                <w:sz w:val="24"/>
              </w:rPr>
              <w:t>≤节能率＜</w:t>
            </w:r>
            <w:r>
              <w:rPr>
                <w:rFonts w:ascii="Times New Roman" w:hAnsi="Times New Roman"/>
                <w:sz w:val="24"/>
              </w:rPr>
              <w:t>65%</w:t>
            </w:r>
          </w:p>
          <w:p>
            <w:pPr>
              <w:jc w:val="center"/>
              <w:rPr>
                <w:rFonts w:ascii="宋体"/>
                <w:sz w:val="24"/>
              </w:rPr>
            </w:pPr>
            <w:r>
              <w:rPr>
                <w:rFonts w:hint="eastAsia" w:ascii="宋体" w:hAnsi="Webdings"/>
                <w:sz w:val="24"/>
              </w:rPr>
              <w:t>□</w:t>
            </w:r>
            <w:r>
              <w:rPr>
                <w:rFonts w:ascii="Times New Roman" w:hAnsi="Times New Roman"/>
                <w:sz w:val="24"/>
              </w:rPr>
              <w:t>65%</w:t>
            </w:r>
            <w:r>
              <w:rPr>
                <w:rFonts w:hint="eastAsia" w:ascii="宋体" w:hAnsi="宋体"/>
                <w:sz w:val="24"/>
              </w:rPr>
              <w:t>≤节能率＜</w:t>
            </w:r>
            <w:r>
              <w:rPr>
                <w:rFonts w:ascii="宋体" w:hAnsi="宋体"/>
                <w:sz w:val="24"/>
              </w:rPr>
              <w:t>70%</w:t>
            </w:r>
            <w:r>
              <w:rPr>
                <w:rFonts w:hint="eastAsia" w:ascii="宋体" w:hAnsi="宋体"/>
                <w:sz w:val="24"/>
              </w:rPr>
              <w:t>；</w:t>
            </w:r>
            <w:r>
              <w:rPr>
                <w:rFonts w:hint="eastAsia" w:ascii="宋体" w:hAnsi="Webdings"/>
                <w:sz w:val="24"/>
              </w:rPr>
              <w:t>□</w:t>
            </w:r>
            <w:r>
              <w:rPr>
                <w:rFonts w:hint="eastAsia" w:ascii="宋体" w:hAnsi="宋体"/>
                <w:sz w:val="24"/>
              </w:rPr>
              <w:t>节能率≥</w:t>
            </w:r>
            <w:r>
              <w:rPr>
                <w:rFonts w:ascii="Times New Roman" w:hAnsi="Times New Roman"/>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jc w:val="center"/>
        </w:trPr>
        <w:tc>
          <w:tcPr>
            <w:tcW w:w="907" w:type="dxa"/>
            <w:vMerge w:val="restart"/>
            <w:vAlign w:val="center"/>
          </w:tcPr>
          <w:p>
            <w:pPr>
              <w:jc w:val="center"/>
              <w:rPr>
                <w:rFonts w:ascii="宋体"/>
                <w:sz w:val="24"/>
              </w:rPr>
            </w:pPr>
            <w:r>
              <w:rPr>
                <w:rFonts w:hint="eastAsia" w:ascii="宋体"/>
                <w:sz w:val="24"/>
              </w:rPr>
              <w:t>建筑环境与资源利用部分</w:t>
            </w:r>
          </w:p>
        </w:tc>
        <w:tc>
          <w:tcPr>
            <w:tcW w:w="1936" w:type="dxa"/>
            <w:gridSpan w:val="3"/>
            <w:vAlign w:val="center"/>
          </w:tcPr>
          <w:p>
            <w:pPr>
              <w:jc w:val="center"/>
              <w:rPr>
                <w:rFonts w:ascii="宋体"/>
                <w:sz w:val="24"/>
              </w:rPr>
            </w:pPr>
            <w:r>
              <w:rPr>
                <w:rFonts w:hint="eastAsia" w:ascii="宋体"/>
                <w:sz w:val="24"/>
              </w:rPr>
              <w:t>综合评价复核</w:t>
            </w:r>
          </w:p>
        </w:tc>
        <w:tc>
          <w:tcPr>
            <w:tcW w:w="856" w:type="dxa"/>
          </w:tcPr>
          <w:p>
            <w:pPr>
              <w:jc w:val="center"/>
              <w:rPr>
                <w:sz w:val="24"/>
              </w:rPr>
            </w:pPr>
            <w:r>
              <w:rPr>
                <w:rFonts w:hint="eastAsia"/>
                <w:sz w:val="24"/>
              </w:rPr>
              <w:t>内容</w:t>
            </w:r>
          </w:p>
        </w:tc>
        <w:tc>
          <w:tcPr>
            <w:tcW w:w="2356" w:type="dxa"/>
            <w:gridSpan w:val="4"/>
          </w:tcPr>
          <w:p>
            <w:pPr>
              <w:jc w:val="center"/>
              <w:rPr>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c>
          <w:tcPr>
            <w:tcW w:w="1218" w:type="dxa"/>
            <w:gridSpan w:val="3"/>
          </w:tcPr>
          <w:p>
            <w:pPr>
              <w:rPr>
                <w:rFonts w:hint="eastAsia" w:ascii="宋体" w:hAnsi="Webdings"/>
                <w:sz w:val="24"/>
              </w:rPr>
            </w:pPr>
            <w:r>
              <w:rPr>
                <w:rFonts w:hint="eastAsia" w:ascii="宋体" w:hAnsi="Webdings"/>
                <w:sz w:val="24"/>
              </w:rPr>
              <w:t>不适用项</w:t>
            </w:r>
          </w:p>
        </w:tc>
        <w:tc>
          <w:tcPr>
            <w:tcW w:w="2177" w:type="dxa"/>
          </w:tcPr>
          <w:p>
            <w:pPr>
              <w:rPr>
                <w:rFonts w:hint="eastAsia" w:ascii="宋体" w:hAnsi="Webdings"/>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jc w:val="center"/>
        </w:trPr>
        <w:tc>
          <w:tcPr>
            <w:tcW w:w="907" w:type="dxa"/>
            <w:vMerge w:val="continue"/>
            <w:vAlign w:val="center"/>
          </w:tcPr>
          <w:p>
            <w:pPr>
              <w:jc w:val="center"/>
              <w:rPr>
                <w:rFonts w:ascii="宋体"/>
                <w:sz w:val="24"/>
              </w:rPr>
            </w:pPr>
          </w:p>
        </w:tc>
        <w:tc>
          <w:tcPr>
            <w:tcW w:w="1936" w:type="dxa"/>
            <w:gridSpan w:val="3"/>
            <w:vMerge w:val="restart"/>
            <w:vAlign w:val="center"/>
          </w:tcPr>
          <w:p>
            <w:pPr>
              <w:jc w:val="center"/>
              <w:rPr>
                <w:rFonts w:ascii="宋体"/>
                <w:sz w:val="24"/>
              </w:rPr>
            </w:pPr>
            <w:r>
              <w:rPr>
                <w:rFonts w:hint="eastAsia" w:ascii="宋体"/>
                <w:sz w:val="24"/>
              </w:rPr>
              <w:t>单项评价核查</w:t>
            </w:r>
          </w:p>
        </w:tc>
        <w:tc>
          <w:tcPr>
            <w:tcW w:w="3212" w:type="dxa"/>
            <w:gridSpan w:val="5"/>
          </w:tcPr>
          <w:p>
            <w:pPr>
              <w:jc w:val="center"/>
              <w:rPr>
                <w:sz w:val="24"/>
              </w:rPr>
            </w:pPr>
            <w:r>
              <w:rPr>
                <w:rFonts w:hint="eastAsia"/>
                <w:sz w:val="24"/>
              </w:rPr>
              <w:t>节地与室外环境</w:t>
            </w:r>
          </w:p>
        </w:tc>
        <w:tc>
          <w:tcPr>
            <w:tcW w:w="3395" w:type="dxa"/>
            <w:gridSpan w:val="4"/>
          </w:tcPr>
          <w:p>
            <w:pPr>
              <w:rPr>
                <w:rFonts w:hint="eastAsia" w:ascii="宋体" w:hAnsi="Webdings"/>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jc w:val="center"/>
        </w:trPr>
        <w:tc>
          <w:tcPr>
            <w:tcW w:w="907" w:type="dxa"/>
            <w:vMerge w:val="continue"/>
            <w:vAlign w:val="center"/>
          </w:tcPr>
          <w:p>
            <w:pPr>
              <w:jc w:val="center"/>
              <w:rPr>
                <w:rFonts w:ascii="宋体"/>
                <w:sz w:val="24"/>
              </w:rPr>
            </w:pPr>
          </w:p>
        </w:tc>
        <w:tc>
          <w:tcPr>
            <w:tcW w:w="1936" w:type="dxa"/>
            <w:gridSpan w:val="3"/>
            <w:vMerge w:val="continue"/>
            <w:vAlign w:val="center"/>
          </w:tcPr>
          <w:p>
            <w:pPr>
              <w:jc w:val="center"/>
              <w:rPr>
                <w:rFonts w:ascii="宋体"/>
                <w:sz w:val="24"/>
              </w:rPr>
            </w:pPr>
          </w:p>
        </w:tc>
        <w:tc>
          <w:tcPr>
            <w:tcW w:w="3212" w:type="dxa"/>
            <w:gridSpan w:val="5"/>
          </w:tcPr>
          <w:p>
            <w:pPr>
              <w:jc w:val="center"/>
              <w:rPr>
                <w:sz w:val="24"/>
              </w:rPr>
            </w:pPr>
            <w:r>
              <w:rPr>
                <w:rFonts w:hint="eastAsia"/>
                <w:sz w:val="24"/>
              </w:rPr>
              <w:t>节水与水资源利用</w:t>
            </w:r>
          </w:p>
        </w:tc>
        <w:tc>
          <w:tcPr>
            <w:tcW w:w="3395" w:type="dxa"/>
            <w:gridSpan w:val="4"/>
          </w:tcPr>
          <w:p>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jc w:val="center"/>
        </w:trPr>
        <w:tc>
          <w:tcPr>
            <w:tcW w:w="907" w:type="dxa"/>
            <w:vMerge w:val="continue"/>
            <w:vAlign w:val="center"/>
          </w:tcPr>
          <w:p>
            <w:pPr>
              <w:jc w:val="center"/>
              <w:rPr>
                <w:rFonts w:ascii="宋体"/>
                <w:sz w:val="24"/>
              </w:rPr>
            </w:pPr>
          </w:p>
        </w:tc>
        <w:tc>
          <w:tcPr>
            <w:tcW w:w="1936" w:type="dxa"/>
            <w:gridSpan w:val="3"/>
            <w:vMerge w:val="continue"/>
            <w:vAlign w:val="center"/>
          </w:tcPr>
          <w:p>
            <w:pPr>
              <w:jc w:val="center"/>
              <w:rPr>
                <w:rFonts w:ascii="宋体"/>
                <w:sz w:val="24"/>
              </w:rPr>
            </w:pPr>
          </w:p>
        </w:tc>
        <w:tc>
          <w:tcPr>
            <w:tcW w:w="3212" w:type="dxa"/>
            <w:gridSpan w:val="5"/>
          </w:tcPr>
          <w:p>
            <w:pPr>
              <w:jc w:val="center"/>
              <w:rPr>
                <w:sz w:val="24"/>
              </w:rPr>
            </w:pPr>
            <w:r>
              <w:rPr>
                <w:rFonts w:hint="eastAsia"/>
                <w:sz w:val="24"/>
              </w:rPr>
              <w:t>节材与材料资源利用</w:t>
            </w:r>
          </w:p>
        </w:tc>
        <w:tc>
          <w:tcPr>
            <w:tcW w:w="3395" w:type="dxa"/>
            <w:gridSpan w:val="4"/>
          </w:tcPr>
          <w:p>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jc w:val="center"/>
        </w:trPr>
        <w:tc>
          <w:tcPr>
            <w:tcW w:w="907" w:type="dxa"/>
            <w:vMerge w:val="continue"/>
            <w:vAlign w:val="center"/>
          </w:tcPr>
          <w:p>
            <w:pPr>
              <w:jc w:val="center"/>
              <w:rPr>
                <w:rFonts w:ascii="宋体"/>
                <w:sz w:val="24"/>
              </w:rPr>
            </w:pPr>
          </w:p>
        </w:tc>
        <w:tc>
          <w:tcPr>
            <w:tcW w:w="1936" w:type="dxa"/>
            <w:gridSpan w:val="3"/>
            <w:vMerge w:val="continue"/>
            <w:vAlign w:val="center"/>
          </w:tcPr>
          <w:p>
            <w:pPr>
              <w:jc w:val="center"/>
              <w:rPr>
                <w:rFonts w:ascii="宋体"/>
                <w:sz w:val="24"/>
              </w:rPr>
            </w:pPr>
          </w:p>
        </w:tc>
        <w:tc>
          <w:tcPr>
            <w:tcW w:w="3212" w:type="dxa"/>
            <w:gridSpan w:val="5"/>
          </w:tcPr>
          <w:p>
            <w:pPr>
              <w:jc w:val="center"/>
              <w:rPr>
                <w:sz w:val="24"/>
              </w:rPr>
            </w:pPr>
            <w:r>
              <w:rPr>
                <w:rFonts w:hint="eastAsia"/>
                <w:sz w:val="24"/>
              </w:rPr>
              <w:t>室内环境</w:t>
            </w:r>
          </w:p>
        </w:tc>
        <w:tc>
          <w:tcPr>
            <w:tcW w:w="3395" w:type="dxa"/>
            <w:gridSpan w:val="4"/>
          </w:tcPr>
          <w:p>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jc w:val="center"/>
        </w:trPr>
        <w:tc>
          <w:tcPr>
            <w:tcW w:w="907" w:type="dxa"/>
            <w:vMerge w:val="continue"/>
            <w:vAlign w:val="center"/>
          </w:tcPr>
          <w:p>
            <w:pPr>
              <w:jc w:val="center"/>
              <w:rPr>
                <w:sz w:val="24"/>
              </w:rPr>
            </w:pPr>
          </w:p>
        </w:tc>
        <w:tc>
          <w:tcPr>
            <w:tcW w:w="5148" w:type="dxa"/>
            <w:gridSpan w:val="8"/>
            <w:vAlign w:val="center"/>
          </w:tcPr>
          <w:p>
            <w:pPr>
              <w:jc w:val="center"/>
              <w:rPr>
                <w:sz w:val="24"/>
              </w:rPr>
            </w:pPr>
            <w:r>
              <w:rPr>
                <w:rFonts w:hint="eastAsia"/>
                <w:sz w:val="24"/>
              </w:rPr>
              <w:t>绿色建材、绿色施工复核</w:t>
            </w:r>
          </w:p>
        </w:tc>
        <w:tc>
          <w:tcPr>
            <w:tcW w:w="3395" w:type="dxa"/>
            <w:gridSpan w:val="4"/>
          </w:tcPr>
          <w:p>
            <w:pPr>
              <w:rPr>
                <w:rFonts w:hint="eastAsia" w:ascii="宋体" w:hAnsi="Webdings"/>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6055" w:type="dxa"/>
            <w:gridSpan w:val="9"/>
            <w:vAlign w:val="center"/>
          </w:tcPr>
          <w:p>
            <w:pPr>
              <w:jc w:val="center"/>
              <w:rPr>
                <w:rFonts w:ascii="宋体"/>
                <w:sz w:val="24"/>
              </w:rPr>
            </w:pPr>
            <w:r>
              <w:rPr>
                <w:rFonts w:hint="eastAsia" w:ascii="宋体"/>
                <w:sz w:val="24"/>
              </w:rPr>
              <w:t>是否同时进行建筑环境与资源利用全面测评</w:t>
            </w:r>
          </w:p>
        </w:tc>
        <w:tc>
          <w:tcPr>
            <w:tcW w:w="3395" w:type="dxa"/>
            <w:gridSpan w:val="4"/>
            <w:vAlign w:val="center"/>
          </w:tcPr>
          <w:p>
            <w:pPr>
              <w:jc w:val="left"/>
              <w:rPr>
                <w:rFonts w:ascii="宋体"/>
                <w:sz w:val="24"/>
              </w:rPr>
            </w:pPr>
            <w:r>
              <w:rPr>
                <w:rFonts w:hint="eastAsia" w:ascii="宋体" w:hAnsi="Webdings"/>
                <w:sz w:val="24"/>
              </w:rPr>
              <w:t>□</w:t>
            </w:r>
            <w:r>
              <w:rPr>
                <w:rFonts w:hint="eastAsia" w:ascii="宋体"/>
                <w:sz w:val="24"/>
              </w:rPr>
              <w:t>是</w:t>
            </w:r>
            <w:r>
              <w:rPr>
                <w:rFonts w:hint="eastAsia" w:ascii="宋体" w:hAnsi="Webdings"/>
                <w:sz w:val="24"/>
              </w:rPr>
              <w:t>□</w:t>
            </w:r>
            <w:r>
              <w:rPr>
                <w:rFonts w:hint="eastAsia" w:asci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6" w:hRule="atLeast"/>
          <w:jc w:val="center"/>
        </w:trPr>
        <w:tc>
          <w:tcPr>
            <w:tcW w:w="9450" w:type="dxa"/>
            <w:gridSpan w:val="13"/>
            <w:vAlign w:val="center"/>
          </w:tcPr>
          <w:p>
            <w:pPr>
              <w:rPr>
                <w:rFonts w:ascii="宋体"/>
                <w:sz w:val="24"/>
              </w:rPr>
            </w:pPr>
            <w:r>
              <w:rPr>
                <w:rFonts w:hint="eastAsia" w:ascii="宋体" w:hAnsi="宋体"/>
                <w:sz w:val="24"/>
              </w:rPr>
              <w:t>城乡建设主管部门意见：</w:t>
            </w:r>
          </w:p>
          <w:p>
            <w:pPr>
              <w:ind w:firstLine="480" w:firstLineChars="200"/>
              <w:rPr>
                <w:rFonts w:ascii="宋体" w:hAnsi="宋体"/>
                <w:sz w:val="24"/>
              </w:rPr>
            </w:pPr>
            <w:r>
              <w:rPr>
                <w:rFonts w:hint="eastAsia" w:ascii="宋体" w:hAnsi="Webdings"/>
                <w:sz w:val="24"/>
              </w:rPr>
              <w:t>□</w:t>
            </w:r>
            <w:r>
              <w:rPr>
                <w:rFonts w:ascii="Times New Roman" w:hAnsi="Times New Roman"/>
                <w:sz w:val="24"/>
              </w:rPr>
              <w:t>1</w:t>
            </w:r>
            <w:r>
              <w:rPr>
                <w:rFonts w:ascii="Times New Roman" w:hAnsi="宋体"/>
                <w:sz w:val="24"/>
              </w:rPr>
              <w:t>、</w:t>
            </w:r>
            <w:r>
              <w:rPr>
                <w:rFonts w:hint="eastAsia" w:ascii="宋体" w:hAnsi="宋体"/>
                <w:sz w:val="24"/>
              </w:rPr>
              <w:t>按照《重庆市建筑能效（绿色建筑）测评与标识技术导则》的规定进行测评，该建筑标识等级为</w:t>
            </w:r>
            <w:r>
              <w:rPr>
                <w:rFonts w:hint="eastAsia" w:ascii="宋体" w:hAnsi="Webdings"/>
                <w:sz w:val="24"/>
              </w:rPr>
              <w:t>□</w:t>
            </w:r>
            <w:r>
              <w:rPr>
                <w:rFonts w:hint="eastAsia" w:ascii="宋体" w:hAnsi="宋体"/>
                <w:b/>
                <w:sz w:val="24"/>
              </w:rPr>
              <w:t>Ⅰ级</w:t>
            </w:r>
            <w:r>
              <w:rPr>
                <w:rFonts w:hint="eastAsia" w:ascii="宋体" w:hAnsi="Webdings"/>
                <w:sz w:val="24"/>
              </w:rPr>
              <w:t>□</w:t>
            </w:r>
            <w:r>
              <w:rPr>
                <w:rFonts w:hint="eastAsia" w:ascii="宋体" w:hAnsi="宋体"/>
                <w:b/>
                <w:sz w:val="24"/>
              </w:rPr>
              <w:t>Ⅱ级</w:t>
            </w:r>
            <w:r>
              <w:rPr>
                <w:rFonts w:hint="eastAsia" w:ascii="宋体" w:hAnsi="Webdings"/>
                <w:sz w:val="24"/>
              </w:rPr>
              <w:t>□</w:t>
            </w:r>
            <w:r>
              <w:rPr>
                <w:rFonts w:hint="eastAsia" w:ascii="宋体" w:hAnsi="宋体"/>
                <w:b/>
                <w:sz w:val="24"/>
              </w:rPr>
              <w:t>Ⅲ级</w:t>
            </w:r>
            <w:r>
              <w:rPr>
                <w:rFonts w:hint="eastAsia" w:ascii="宋体" w:hAnsi="宋体"/>
                <w:sz w:val="24"/>
              </w:rPr>
              <w:t>；并通过</w:t>
            </w:r>
            <w:r>
              <w:rPr>
                <w:rFonts w:ascii="宋体"/>
                <w:sz w:val="24"/>
              </w:rPr>
              <w:t>建筑环境与资源利用单栋</w:t>
            </w:r>
            <w:r>
              <w:rPr>
                <w:rFonts w:hint="eastAsia" w:ascii="宋体" w:hAnsi="宋体"/>
                <w:sz w:val="24"/>
              </w:rPr>
              <w:t>测评。</w:t>
            </w:r>
          </w:p>
          <w:p>
            <w:pPr>
              <w:ind w:firstLine="480" w:firstLineChars="200"/>
              <w:jc w:val="left"/>
              <w:rPr>
                <w:rFonts w:ascii="宋体"/>
                <w:sz w:val="24"/>
              </w:rPr>
            </w:pPr>
            <w:r>
              <w:rPr>
                <w:rFonts w:hint="eastAsia" w:ascii="宋体" w:hAnsi="Webdings"/>
                <w:sz w:val="24"/>
              </w:rPr>
              <w:t>□</w:t>
            </w:r>
            <w:r>
              <w:rPr>
                <w:rFonts w:ascii="Times New Roman" w:hAnsi="Times New Roman"/>
                <w:sz w:val="24"/>
              </w:rPr>
              <w:t>2</w:t>
            </w:r>
            <w:r>
              <w:rPr>
                <w:rFonts w:ascii="Times New Roman" w:hAnsi="宋体"/>
                <w:sz w:val="24"/>
              </w:rPr>
              <w:t>、</w:t>
            </w:r>
            <w:r>
              <w:rPr>
                <w:rFonts w:hint="eastAsia" w:ascii="宋体" w:hAnsi="宋体"/>
                <w:sz w:val="24"/>
              </w:rPr>
              <w:t>按照《重庆市建筑能效（绿色建筑）测评与标识技术导则》的规定进行测评，该建筑未通过能效部分测评与</w:t>
            </w:r>
            <w:r>
              <w:rPr>
                <w:rFonts w:ascii="宋体"/>
                <w:sz w:val="24"/>
              </w:rPr>
              <w:t>建筑环境与资源利用单栋</w:t>
            </w:r>
            <w:r>
              <w:rPr>
                <w:rFonts w:hint="eastAsia" w:ascii="宋体" w:hAnsi="宋体"/>
                <w:sz w:val="24"/>
              </w:rPr>
              <w:t>测评。</w:t>
            </w:r>
          </w:p>
          <w:p>
            <w:pPr>
              <w:wordWrap w:val="0"/>
              <w:ind w:right="480"/>
              <w:jc w:val="right"/>
              <w:rPr>
                <w:rFonts w:ascii="宋体"/>
                <w:sz w:val="24"/>
              </w:rPr>
            </w:pPr>
            <w:r>
              <w:rPr>
                <w:rFonts w:hint="eastAsia" w:ascii="宋体" w:hAnsi="宋体"/>
                <w:sz w:val="24"/>
              </w:rPr>
              <w:t xml:space="preserve">（盖章）            </w:t>
            </w:r>
          </w:p>
          <w:p>
            <w:pPr>
              <w:ind w:right="480"/>
              <w:jc w:val="right"/>
              <w:rPr>
                <w:rFonts w:ascii="宋体"/>
                <w:sz w:val="24"/>
              </w:rPr>
            </w:pPr>
            <w:r>
              <w:rPr>
                <w:rFonts w:hint="eastAsia" w:ascii="宋体" w:hAnsi="宋体"/>
                <w:sz w:val="24"/>
              </w:rPr>
              <w:t>年    月    日</w:t>
            </w:r>
          </w:p>
        </w:tc>
      </w:tr>
    </w:tbl>
    <w:p>
      <w:pPr>
        <w:snapToGrid w:val="0"/>
        <w:rPr>
          <w:rFonts w:ascii="Times New Roman" w:hAnsi="Times New Roman"/>
          <w:szCs w:val="21"/>
        </w:rPr>
      </w:pPr>
      <w:r>
        <w:rPr>
          <w:rFonts w:ascii="Times New Roman"/>
          <w:szCs w:val="21"/>
        </w:rPr>
        <w:t>注：</w:t>
      </w:r>
      <w:r>
        <w:rPr>
          <w:rFonts w:ascii="Times New Roman" w:hAnsi="Times New Roman"/>
          <w:szCs w:val="21"/>
        </w:rPr>
        <w:t>1</w:t>
      </w:r>
      <w:r>
        <w:rPr>
          <w:rFonts w:ascii="Times New Roman"/>
          <w:szCs w:val="21"/>
        </w:rPr>
        <w:t>、本表适用于建筑能效部分测评和建筑环境与资源利用单栋测评；</w:t>
      </w:r>
    </w:p>
    <w:p>
      <w:pPr>
        <w:snapToGrid w:val="0"/>
        <w:rPr>
          <w:rFonts w:ascii="Times New Roman" w:hAnsi="Times New Roman"/>
          <w:szCs w:val="21"/>
        </w:rPr>
      </w:pPr>
      <w:r>
        <w:rPr>
          <w:rFonts w:ascii="Times New Roman" w:hAnsi="Times New Roman"/>
          <w:szCs w:val="21"/>
        </w:rPr>
        <w:t xml:space="preserve">    2</w:t>
      </w:r>
      <w:r>
        <w:rPr>
          <w:rFonts w:ascii="Times New Roman"/>
          <w:szCs w:val="21"/>
        </w:rPr>
        <w:t>、最后一栋或几栋建筑的建筑环境与资源利用单栋测评应与建筑环境与资源利用全面测评同时进行，不得单独进行。</w:t>
      </w:r>
    </w:p>
    <w:p>
      <w:pPr>
        <w:widowControl/>
        <w:jc w:val="left"/>
        <w:rPr>
          <w:rFonts w:eastAsia="方正仿宋_GBK"/>
          <w:sz w:val="28"/>
          <w:szCs w:val="28"/>
        </w:rPr>
      </w:pPr>
      <w:r>
        <w:rPr>
          <w:rFonts w:eastAsia="方正仿宋_GBK"/>
          <w:sz w:val="28"/>
          <w:szCs w:val="28"/>
        </w:rPr>
        <w:br w:type="page"/>
      </w:r>
    </w:p>
    <w:p>
      <w:pPr>
        <w:snapToGrid w:val="0"/>
        <w:spacing w:line="520" w:lineRule="exact"/>
        <w:rPr>
          <w:rFonts w:ascii="Times New Roman" w:eastAsia="方正仿宋_GBK"/>
          <w:sz w:val="32"/>
          <w:szCs w:val="32"/>
        </w:rPr>
      </w:pPr>
      <w:r>
        <w:rPr>
          <w:rFonts w:hint="eastAsia" w:ascii="Times New Roman" w:eastAsia="方正仿宋_GBK"/>
          <w:sz w:val="32"/>
          <w:szCs w:val="32"/>
        </w:rPr>
        <w:t>附录3</w:t>
      </w:r>
    </w:p>
    <w:p>
      <w:pPr>
        <w:jc w:val="center"/>
        <w:rPr>
          <w:rFonts w:ascii="方正黑体_GBK" w:eastAsia="方正黑体_GBK"/>
          <w:sz w:val="32"/>
          <w:szCs w:val="32"/>
        </w:rPr>
      </w:pPr>
      <w:r>
        <w:rPr>
          <w:rFonts w:hint="eastAsia" w:ascii="方正黑体_GBK" w:eastAsia="方正黑体_GBK"/>
          <w:sz w:val="32"/>
          <w:szCs w:val="32"/>
        </w:rPr>
        <w:t>建筑能效（绿色建筑）测评表（三）</w:t>
      </w:r>
    </w:p>
    <w:tbl>
      <w:tblPr>
        <w:tblStyle w:val="23"/>
        <w:tblW w:w="88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373"/>
        <w:gridCol w:w="2447"/>
        <w:gridCol w:w="1327"/>
        <w:gridCol w:w="274"/>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jc w:val="center"/>
        </w:trPr>
        <w:tc>
          <w:tcPr>
            <w:tcW w:w="1368" w:type="dxa"/>
            <w:vAlign w:val="center"/>
          </w:tcPr>
          <w:p>
            <w:pPr>
              <w:jc w:val="center"/>
              <w:rPr>
                <w:rFonts w:ascii="宋体" w:hAnsi="宋体"/>
                <w:sz w:val="24"/>
              </w:rPr>
            </w:pPr>
            <w:r>
              <w:rPr>
                <w:rFonts w:hint="eastAsia" w:ascii="宋体" w:hAnsi="宋体"/>
                <w:sz w:val="24"/>
              </w:rPr>
              <w:t>项目名称</w:t>
            </w:r>
          </w:p>
        </w:tc>
        <w:tc>
          <w:tcPr>
            <w:tcW w:w="7467" w:type="dxa"/>
            <w:gridSpan w:val="5"/>
          </w:tcPr>
          <w:p>
            <w:pPr>
              <w:jc w:val="center"/>
              <w:rPr>
                <w:rFonts w:ascii="宋体"/>
                <w:sz w:val="24"/>
              </w:rPr>
            </w:pPr>
          </w:p>
          <w:p>
            <w:pPr>
              <w:jc w:val="center"/>
              <w:rPr>
                <w:rFonts w:ascii="宋体"/>
                <w:sz w:val="24"/>
              </w:rPr>
            </w:pPr>
          </w:p>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8" w:type="dxa"/>
            <w:vAlign w:val="center"/>
          </w:tcPr>
          <w:p>
            <w:pPr>
              <w:jc w:val="center"/>
              <w:rPr>
                <w:rFonts w:ascii="宋体"/>
                <w:sz w:val="24"/>
              </w:rPr>
            </w:pPr>
            <w:r>
              <w:rPr>
                <w:rFonts w:hint="eastAsia" w:ascii="宋体" w:hAnsi="宋体"/>
                <w:sz w:val="24"/>
              </w:rPr>
              <w:t>所含单栋</w:t>
            </w:r>
          </w:p>
          <w:p>
            <w:pPr>
              <w:jc w:val="center"/>
              <w:rPr>
                <w:rFonts w:ascii="宋体"/>
                <w:sz w:val="24"/>
              </w:rPr>
            </w:pPr>
            <w:r>
              <w:rPr>
                <w:rFonts w:hint="eastAsia" w:ascii="宋体" w:hAnsi="宋体"/>
                <w:sz w:val="24"/>
              </w:rPr>
              <w:t>建筑名称</w:t>
            </w:r>
          </w:p>
        </w:tc>
        <w:tc>
          <w:tcPr>
            <w:tcW w:w="7467" w:type="dxa"/>
            <w:gridSpan w:val="5"/>
          </w:tcPr>
          <w:p>
            <w:pPr>
              <w:jc w:val="center"/>
              <w:rPr>
                <w:rFonts w:ascii="宋体"/>
                <w:sz w:val="24"/>
              </w:rPr>
            </w:pPr>
          </w:p>
          <w:p>
            <w:pPr>
              <w:jc w:val="center"/>
              <w:rPr>
                <w:rFonts w:ascii="宋体"/>
                <w:sz w:val="24"/>
              </w:rPr>
            </w:pPr>
          </w:p>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368" w:type="dxa"/>
            <w:vAlign w:val="center"/>
          </w:tcPr>
          <w:p>
            <w:pPr>
              <w:jc w:val="center"/>
              <w:rPr>
                <w:rFonts w:ascii="宋体"/>
                <w:sz w:val="24"/>
              </w:rPr>
            </w:pPr>
            <w:r>
              <w:rPr>
                <w:rFonts w:hint="eastAsia" w:ascii="宋体" w:hAnsi="宋体"/>
                <w:sz w:val="24"/>
              </w:rPr>
              <w:t>建设单位</w:t>
            </w:r>
          </w:p>
        </w:tc>
        <w:tc>
          <w:tcPr>
            <w:tcW w:w="2820" w:type="dxa"/>
            <w:gridSpan w:val="2"/>
            <w:vAlign w:val="center"/>
          </w:tcPr>
          <w:p>
            <w:pPr>
              <w:jc w:val="center"/>
              <w:rPr>
                <w:rFonts w:ascii="宋体"/>
                <w:sz w:val="24"/>
              </w:rPr>
            </w:pPr>
          </w:p>
        </w:tc>
        <w:tc>
          <w:tcPr>
            <w:tcW w:w="1327" w:type="dxa"/>
            <w:vAlign w:val="center"/>
          </w:tcPr>
          <w:p>
            <w:pPr>
              <w:jc w:val="center"/>
              <w:rPr>
                <w:rFonts w:ascii="宋体"/>
                <w:sz w:val="24"/>
              </w:rPr>
            </w:pPr>
            <w:r>
              <w:rPr>
                <w:rFonts w:hint="eastAsia" w:ascii="宋体" w:hAnsi="宋体"/>
                <w:sz w:val="24"/>
              </w:rPr>
              <w:t>设计单位</w:t>
            </w:r>
          </w:p>
        </w:tc>
        <w:tc>
          <w:tcPr>
            <w:tcW w:w="3320" w:type="dxa"/>
            <w:gridSpan w:val="2"/>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1368" w:type="dxa"/>
            <w:vAlign w:val="center"/>
          </w:tcPr>
          <w:p>
            <w:pPr>
              <w:jc w:val="center"/>
              <w:rPr>
                <w:rFonts w:ascii="宋体"/>
                <w:sz w:val="24"/>
              </w:rPr>
            </w:pPr>
            <w:r>
              <w:rPr>
                <w:rFonts w:hint="eastAsia" w:ascii="宋体" w:hAnsi="宋体"/>
                <w:sz w:val="24"/>
              </w:rPr>
              <w:t>施工单位</w:t>
            </w:r>
          </w:p>
        </w:tc>
        <w:tc>
          <w:tcPr>
            <w:tcW w:w="2820" w:type="dxa"/>
            <w:gridSpan w:val="2"/>
            <w:vAlign w:val="center"/>
          </w:tcPr>
          <w:p>
            <w:pPr>
              <w:jc w:val="center"/>
              <w:rPr>
                <w:rFonts w:ascii="宋体"/>
                <w:sz w:val="24"/>
              </w:rPr>
            </w:pPr>
          </w:p>
        </w:tc>
        <w:tc>
          <w:tcPr>
            <w:tcW w:w="1327" w:type="dxa"/>
            <w:vAlign w:val="center"/>
          </w:tcPr>
          <w:p>
            <w:pPr>
              <w:jc w:val="center"/>
              <w:rPr>
                <w:rFonts w:ascii="宋体"/>
                <w:sz w:val="24"/>
              </w:rPr>
            </w:pPr>
            <w:r>
              <w:rPr>
                <w:rFonts w:hint="eastAsia" w:ascii="宋体" w:hAnsi="宋体"/>
                <w:sz w:val="24"/>
              </w:rPr>
              <w:t>监理单位</w:t>
            </w:r>
          </w:p>
        </w:tc>
        <w:tc>
          <w:tcPr>
            <w:tcW w:w="3320" w:type="dxa"/>
            <w:gridSpan w:val="2"/>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jc w:val="center"/>
        </w:trPr>
        <w:tc>
          <w:tcPr>
            <w:tcW w:w="8835" w:type="dxa"/>
            <w:gridSpan w:val="6"/>
            <w:vAlign w:val="center"/>
          </w:tcPr>
          <w:p>
            <w:pPr>
              <w:jc w:val="center"/>
              <w:rPr>
                <w:rFonts w:ascii="宋体"/>
                <w:sz w:val="24"/>
              </w:rPr>
            </w:pPr>
            <w:r>
              <w:rPr>
                <w:rFonts w:hint="eastAsia" w:ascii="宋体" w:hAnsi="宋体"/>
                <w:sz w:val="24"/>
              </w:rPr>
              <w:t>核查内容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jc w:val="center"/>
        </w:trPr>
        <w:tc>
          <w:tcPr>
            <w:tcW w:w="1741" w:type="dxa"/>
            <w:gridSpan w:val="2"/>
            <w:vMerge w:val="restart"/>
            <w:vAlign w:val="center"/>
          </w:tcPr>
          <w:p>
            <w:pPr>
              <w:jc w:val="center"/>
              <w:rPr>
                <w:rFonts w:ascii="宋体"/>
                <w:sz w:val="24"/>
              </w:rPr>
            </w:pPr>
            <w:r>
              <w:rPr>
                <w:rFonts w:hint="eastAsia" w:ascii="宋体"/>
                <w:sz w:val="24"/>
              </w:rPr>
              <w:t>综合评价复核</w:t>
            </w:r>
          </w:p>
        </w:tc>
        <w:tc>
          <w:tcPr>
            <w:tcW w:w="4048" w:type="dxa"/>
            <w:gridSpan w:val="3"/>
            <w:vAlign w:val="center"/>
          </w:tcPr>
          <w:p>
            <w:pPr>
              <w:jc w:val="center"/>
              <w:rPr>
                <w:rFonts w:ascii="宋体"/>
                <w:sz w:val="24"/>
              </w:rPr>
            </w:pPr>
            <w:r>
              <w:rPr>
                <w:rFonts w:hint="eastAsia" w:ascii="宋体"/>
                <w:sz w:val="24"/>
              </w:rPr>
              <w:t>单栋测评数量</w:t>
            </w:r>
          </w:p>
        </w:tc>
        <w:tc>
          <w:tcPr>
            <w:tcW w:w="3046" w:type="dxa"/>
          </w:tcPr>
          <w:p>
            <w:pPr>
              <w:jc w:val="center"/>
              <w:rPr>
                <w:rFonts w:ascii="宋体"/>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jc w:val="center"/>
        </w:trPr>
        <w:tc>
          <w:tcPr>
            <w:tcW w:w="1741" w:type="dxa"/>
            <w:gridSpan w:val="2"/>
            <w:vMerge w:val="continue"/>
            <w:vAlign w:val="center"/>
          </w:tcPr>
          <w:p>
            <w:pPr>
              <w:jc w:val="center"/>
              <w:rPr>
                <w:rFonts w:ascii="宋体"/>
                <w:sz w:val="24"/>
              </w:rPr>
            </w:pPr>
          </w:p>
        </w:tc>
        <w:tc>
          <w:tcPr>
            <w:tcW w:w="4048" w:type="dxa"/>
            <w:gridSpan w:val="3"/>
          </w:tcPr>
          <w:p>
            <w:pPr>
              <w:jc w:val="center"/>
              <w:rPr>
                <w:rFonts w:ascii="宋体"/>
                <w:sz w:val="24"/>
              </w:rPr>
            </w:pPr>
            <w:r>
              <w:rPr>
                <w:rFonts w:hint="eastAsia" w:ascii="宋体"/>
                <w:sz w:val="24"/>
              </w:rPr>
              <w:t>该项目达标内容复核</w:t>
            </w:r>
          </w:p>
        </w:tc>
        <w:tc>
          <w:tcPr>
            <w:tcW w:w="3046" w:type="dxa"/>
          </w:tcPr>
          <w:p>
            <w:pPr>
              <w:jc w:val="center"/>
              <w:rPr>
                <w:rFonts w:hint="eastAsia" w:ascii="宋体" w:hAnsi="Webdings"/>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jc w:val="center"/>
        </w:trPr>
        <w:tc>
          <w:tcPr>
            <w:tcW w:w="1741" w:type="dxa"/>
            <w:gridSpan w:val="2"/>
            <w:vMerge w:val="continue"/>
            <w:vAlign w:val="center"/>
          </w:tcPr>
          <w:p>
            <w:pPr>
              <w:jc w:val="center"/>
              <w:rPr>
                <w:rFonts w:ascii="宋体"/>
                <w:sz w:val="24"/>
              </w:rPr>
            </w:pPr>
          </w:p>
        </w:tc>
        <w:tc>
          <w:tcPr>
            <w:tcW w:w="4048" w:type="dxa"/>
            <w:gridSpan w:val="3"/>
          </w:tcPr>
          <w:p>
            <w:pPr>
              <w:jc w:val="center"/>
              <w:rPr>
                <w:rFonts w:ascii="宋体"/>
                <w:sz w:val="24"/>
              </w:rPr>
            </w:pPr>
            <w:r>
              <w:rPr>
                <w:rFonts w:hint="eastAsia" w:ascii="宋体"/>
                <w:sz w:val="24"/>
              </w:rPr>
              <w:t>该项目可选项项数达标复核</w:t>
            </w:r>
          </w:p>
        </w:tc>
        <w:tc>
          <w:tcPr>
            <w:tcW w:w="3046" w:type="dxa"/>
          </w:tcPr>
          <w:p>
            <w:pPr>
              <w:jc w:val="center"/>
              <w:rPr>
                <w:rFonts w:hint="eastAsia" w:ascii="宋体" w:hAnsi="Webdings"/>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jc w:val="center"/>
        </w:trPr>
        <w:tc>
          <w:tcPr>
            <w:tcW w:w="1741" w:type="dxa"/>
            <w:gridSpan w:val="2"/>
            <w:vMerge w:val="continue"/>
            <w:vAlign w:val="center"/>
          </w:tcPr>
          <w:p>
            <w:pPr>
              <w:jc w:val="center"/>
              <w:rPr>
                <w:rFonts w:ascii="宋体"/>
                <w:sz w:val="24"/>
              </w:rPr>
            </w:pPr>
          </w:p>
        </w:tc>
        <w:tc>
          <w:tcPr>
            <w:tcW w:w="4048" w:type="dxa"/>
            <w:gridSpan w:val="3"/>
          </w:tcPr>
          <w:p>
            <w:pPr>
              <w:jc w:val="center"/>
              <w:rPr>
                <w:rFonts w:ascii="宋体"/>
                <w:sz w:val="24"/>
              </w:rPr>
            </w:pPr>
            <w:r>
              <w:rPr>
                <w:rFonts w:hint="eastAsia" w:ascii="宋体"/>
                <w:sz w:val="24"/>
              </w:rPr>
              <w:t>不适用项</w:t>
            </w:r>
          </w:p>
        </w:tc>
        <w:tc>
          <w:tcPr>
            <w:tcW w:w="3046" w:type="dxa"/>
          </w:tcPr>
          <w:p>
            <w:pPr>
              <w:jc w:val="center"/>
              <w:rPr>
                <w:rFonts w:ascii="宋体"/>
                <w:sz w:val="24"/>
              </w:rP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1741" w:type="dxa"/>
            <w:gridSpan w:val="2"/>
            <w:vMerge w:val="restart"/>
            <w:vAlign w:val="center"/>
          </w:tcPr>
          <w:p>
            <w:pPr>
              <w:jc w:val="center"/>
              <w:rPr>
                <w:rFonts w:ascii="宋体"/>
                <w:sz w:val="24"/>
              </w:rPr>
            </w:pPr>
            <w:r>
              <w:rPr>
                <w:rFonts w:hint="eastAsia" w:ascii="宋体"/>
                <w:sz w:val="24"/>
              </w:rPr>
              <w:t>单项评价核查</w:t>
            </w:r>
          </w:p>
        </w:tc>
        <w:tc>
          <w:tcPr>
            <w:tcW w:w="4048" w:type="dxa"/>
            <w:gridSpan w:val="3"/>
          </w:tcPr>
          <w:p>
            <w:pPr>
              <w:jc w:val="center"/>
              <w:rPr>
                <w:sz w:val="24"/>
              </w:rPr>
            </w:pPr>
            <w:r>
              <w:rPr>
                <w:rFonts w:hint="eastAsia"/>
                <w:sz w:val="24"/>
              </w:rPr>
              <w:t>节地与室外环境</w:t>
            </w:r>
          </w:p>
        </w:tc>
        <w:tc>
          <w:tcPr>
            <w:tcW w:w="3046" w:type="dxa"/>
          </w:tcPr>
          <w:p>
            <w:pPr>
              <w:jc w:val="cente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jc w:val="center"/>
        </w:trPr>
        <w:tc>
          <w:tcPr>
            <w:tcW w:w="1741" w:type="dxa"/>
            <w:gridSpan w:val="2"/>
            <w:vMerge w:val="continue"/>
            <w:vAlign w:val="center"/>
          </w:tcPr>
          <w:p>
            <w:pPr>
              <w:jc w:val="center"/>
              <w:rPr>
                <w:rFonts w:ascii="宋体"/>
                <w:sz w:val="24"/>
              </w:rPr>
            </w:pPr>
          </w:p>
        </w:tc>
        <w:tc>
          <w:tcPr>
            <w:tcW w:w="4048" w:type="dxa"/>
            <w:gridSpan w:val="3"/>
          </w:tcPr>
          <w:p>
            <w:pPr>
              <w:jc w:val="center"/>
              <w:rPr>
                <w:sz w:val="24"/>
              </w:rPr>
            </w:pPr>
            <w:r>
              <w:rPr>
                <w:rFonts w:hint="eastAsia"/>
                <w:sz w:val="24"/>
              </w:rPr>
              <w:t>节水与水资源利用</w:t>
            </w:r>
          </w:p>
        </w:tc>
        <w:tc>
          <w:tcPr>
            <w:tcW w:w="3046" w:type="dxa"/>
          </w:tcPr>
          <w:p>
            <w:pPr>
              <w:jc w:val="cente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jc w:val="center"/>
        </w:trPr>
        <w:tc>
          <w:tcPr>
            <w:tcW w:w="1741" w:type="dxa"/>
            <w:gridSpan w:val="2"/>
            <w:vMerge w:val="continue"/>
            <w:vAlign w:val="center"/>
          </w:tcPr>
          <w:p>
            <w:pPr>
              <w:jc w:val="center"/>
              <w:rPr>
                <w:rFonts w:ascii="宋体"/>
                <w:sz w:val="24"/>
              </w:rPr>
            </w:pPr>
          </w:p>
        </w:tc>
        <w:tc>
          <w:tcPr>
            <w:tcW w:w="4048" w:type="dxa"/>
            <w:gridSpan w:val="3"/>
          </w:tcPr>
          <w:p>
            <w:pPr>
              <w:jc w:val="center"/>
              <w:rPr>
                <w:sz w:val="24"/>
              </w:rPr>
            </w:pPr>
            <w:r>
              <w:rPr>
                <w:rFonts w:hint="eastAsia"/>
                <w:sz w:val="24"/>
              </w:rPr>
              <w:t>节材与材料资源利用</w:t>
            </w:r>
          </w:p>
        </w:tc>
        <w:tc>
          <w:tcPr>
            <w:tcW w:w="3046" w:type="dxa"/>
          </w:tcPr>
          <w:p>
            <w:pPr>
              <w:jc w:val="center"/>
            </w:pPr>
            <w:r>
              <w:rPr>
                <w:rFonts w:hint="eastAsia" w:ascii="宋体" w:hAnsi="Webdings"/>
                <w:sz w:val="24"/>
              </w:rPr>
              <w:t>□</w:t>
            </w:r>
            <w:r>
              <w:rPr>
                <w:rFonts w:hint="eastAsia" w:ascii="宋体"/>
                <w:sz w:val="24"/>
              </w:rPr>
              <w:t>符合</w:t>
            </w:r>
            <w:r>
              <w:rPr>
                <w:rFonts w:hint="eastAsia" w:ascii="宋体" w:hAnsi="Webdings"/>
                <w:sz w:val="24"/>
              </w:rPr>
              <w:t>□</w:t>
            </w:r>
            <w:r>
              <w:rPr>
                <w:rFonts w:hint="eastAsia" w:ascii="宋体"/>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8835" w:type="dxa"/>
            <w:gridSpan w:val="6"/>
          </w:tcPr>
          <w:p>
            <w:pPr>
              <w:rPr>
                <w:rFonts w:ascii="宋体"/>
                <w:sz w:val="24"/>
              </w:rPr>
            </w:pPr>
            <w:r>
              <w:rPr>
                <w:rFonts w:hint="eastAsia" w:ascii="宋体" w:hAnsi="宋体"/>
                <w:sz w:val="24"/>
              </w:rPr>
              <w:t>城乡建设主管部门意见：</w:t>
            </w:r>
          </w:p>
          <w:p>
            <w:pPr>
              <w:rPr>
                <w:rFonts w:ascii="宋体"/>
                <w:sz w:val="24"/>
              </w:rPr>
            </w:pPr>
          </w:p>
          <w:p>
            <w:pPr>
              <w:ind w:firstLine="480" w:firstLineChars="200"/>
              <w:rPr>
                <w:rFonts w:ascii="宋体"/>
                <w:sz w:val="24"/>
              </w:rPr>
            </w:pPr>
            <w:r>
              <w:rPr>
                <w:rFonts w:hint="eastAsia" w:ascii="宋体" w:hAnsi="Webdings"/>
                <w:sz w:val="24"/>
              </w:rPr>
              <w:t>□</w:t>
            </w:r>
            <w:r>
              <w:rPr>
                <w:rFonts w:ascii="Times New Roman" w:hAnsi="Times New Roman"/>
                <w:sz w:val="24"/>
              </w:rPr>
              <w:t>1</w:t>
            </w:r>
            <w:r>
              <w:rPr>
                <w:rFonts w:ascii="Times New Roman" w:hAnsi="宋体"/>
                <w:sz w:val="24"/>
              </w:rPr>
              <w:t>、</w:t>
            </w:r>
            <w:r>
              <w:rPr>
                <w:rFonts w:hint="eastAsia" w:ascii="宋体" w:hAnsi="宋体"/>
                <w:sz w:val="24"/>
              </w:rPr>
              <w:t>按照《重庆市建筑能效（绿色建筑）测评与标识技术导则》的规定进行测评，该项目通过</w:t>
            </w:r>
            <w:r>
              <w:rPr>
                <w:rFonts w:ascii="宋体"/>
                <w:sz w:val="24"/>
              </w:rPr>
              <w:t>建筑环境与资源利用全面</w:t>
            </w:r>
            <w:r>
              <w:rPr>
                <w:rFonts w:hint="eastAsia" w:ascii="宋体" w:hAnsi="宋体"/>
                <w:sz w:val="24"/>
              </w:rPr>
              <w:t>测评。</w:t>
            </w:r>
          </w:p>
          <w:p>
            <w:pPr>
              <w:ind w:firstLine="480" w:firstLineChars="200"/>
              <w:rPr>
                <w:rFonts w:ascii="宋体"/>
                <w:sz w:val="24"/>
              </w:rPr>
            </w:pPr>
            <w:r>
              <w:rPr>
                <w:rFonts w:hint="eastAsia" w:ascii="宋体" w:hAnsi="Webdings"/>
                <w:sz w:val="24"/>
              </w:rPr>
              <w:t>□</w:t>
            </w:r>
            <w:r>
              <w:rPr>
                <w:rFonts w:ascii="Times New Roman" w:hAnsi="Times New Roman"/>
                <w:sz w:val="24"/>
              </w:rPr>
              <w:t>2</w:t>
            </w:r>
            <w:r>
              <w:rPr>
                <w:rFonts w:ascii="Times New Roman" w:hAnsi="宋体"/>
                <w:sz w:val="24"/>
              </w:rPr>
              <w:t>、</w:t>
            </w:r>
            <w:r>
              <w:rPr>
                <w:rFonts w:hint="eastAsia" w:ascii="宋体" w:hAnsi="宋体"/>
                <w:sz w:val="24"/>
              </w:rPr>
              <w:t>按照《重庆市建筑能效（绿色建筑）测评与标识技术导则》的规定进行测评，该项目未通过</w:t>
            </w:r>
            <w:r>
              <w:rPr>
                <w:rFonts w:ascii="宋体"/>
                <w:sz w:val="24"/>
              </w:rPr>
              <w:t>建筑环境与资源利用全面</w:t>
            </w:r>
            <w:r>
              <w:rPr>
                <w:rFonts w:hint="eastAsia" w:ascii="宋体" w:hAnsi="宋体"/>
                <w:sz w:val="24"/>
              </w:rPr>
              <w:t>测评。</w:t>
            </w:r>
          </w:p>
          <w:p>
            <w:pPr>
              <w:ind w:firstLine="480" w:firstLineChars="200"/>
              <w:rPr>
                <w:rFonts w:ascii="宋体"/>
                <w:sz w:val="24"/>
              </w:rPr>
            </w:pPr>
          </w:p>
          <w:p>
            <w:pPr>
              <w:ind w:firstLine="480" w:firstLineChars="200"/>
              <w:rPr>
                <w:rFonts w:ascii="宋体"/>
                <w:sz w:val="24"/>
              </w:rPr>
            </w:pPr>
          </w:p>
          <w:p>
            <w:pPr>
              <w:ind w:firstLine="480" w:firstLineChars="200"/>
              <w:rPr>
                <w:rFonts w:ascii="宋体"/>
                <w:sz w:val="24"/>
              </w:rPr>
            </w:pPr>
          </w:p>
          <w:p>
            <w:pPr>
              <w:wordWrap w:val="0"/>
              <w:ind w:right="480"/>
              <w:jc w:val="right"/>
              <w:rPr>
                <w:rFonts w:ascii="宋体"/>
                <w:sz w:val="24"/>
              </w:rPr>
            </w:pPr>
            <w:r>
              <w:rPr>
                <w:rFonts w:hint="eastAsia" w:ascii="宋体" w:hAnsi="宋体"/>
                <w:sz w:val="24"/>
              </w:rPr>
              <w:t xml:space="preserve">（盖章）              </w:t>
            </w:r>
          </w:p>
          <w:p>
            <w:pPr>
              <w:ind w:right="480"/>
              <w:jc w:val="right"/>
              <w:rPr>
                <w:rFonts w:ascii="宋体"/>
                <w:sz w:val="24"/>
              </w:rPr>
            </w:pPr>
            <w:r>
              <w:rPr>
                <w:rFonts w:hint="eastAsia" w:ascii="宋体" w:hAnsi="宋体"/>
                <w:sz w:val="24"/>
              </w:rPr>
              <w:t>年     月    日</w:t>
            </w:r>
          </w:p>
          <w:p>
            <w:pPr>
              <w:ind w:right="960"/>
              <w:jc w:val="right"/>
              <w:rPr>
                <w:rFonts w:ascii="宋体"/>
                <w:sz w:val="24"/>
              </w:rPr>
            </w:pPr>
          </w:p>
        </w:tc>
      </w:tr>
    </w:tbl>
    <w:p>
      <w:pPr>
        <w:snapToGrid w:val="0"/>
      </w:pPr>
      <w:r>
        <w:rPr>
          <w:rFonts w:hint="eastAsia"/>
        </w:rPr>
        <w:t>注：</w:t>
      </w:r>
      <w:r>
        <w:rPr>
          <w:rFonts w:ascii="Times New Roman" w:hAnsi="Times New Roman"/>
        </w:rPr>
        <w:t>1</w:t>
      </w:r>
      <w:r>
        <w:rPr>
          <w:rFonts w:ascii="Times New Roman"/>
        </w:rPr>
        <w:t>、</w:t>
      </w:r>
      <w:r>
        <w:rPr>
          <w:rFonts w:hint="eastAsia"/>
        </w:rPr>
        <w:t>本表适用于建筑环境与资源利用全面测评；</w:t>
      </w:r>
    </w:p>
    <w:p>
      <w:pPr>
        <w:snapToGrid w:val="0"/>
        <w:ind w:firstLine="435"/>
      </w:pPr>
      <w:r>
        <w:rPr>
          <w:rFonts w:ascii="Times New Roman" w:hAnsi="Times New Roman"/>
        </w:rPr>
        <w:t>2</w:t>
      </w:r>
      <w:r>
        <w:rPr>
          <w:rFonts w:ascii="Times New Roman"/>
        </w:rPr>
        <w:t>、</w:t>
      </w:r>
      <w:r>
        <w:rPr>
          <w:rFonts w:hint="eastAsia"/>
        </w:rPr>
        <w:t>建筑环境与资源利用全面测评与项目最后一栋或几栋建筑的建筑环境与资源利用单栋测评同时进行，不得单独进行测评。</w:t>
      </w:r>
    </w:p>
    <w:p>
      <w:pPr>
        <w:spacing w:line="600" w:lineRule="atLeast"/>
        <w:ind w:firstLine="640" w:firstLineChars="200"/>
        <w:jc w:val="left"/>
        <w:rPr>
          <w:rFonts w:ascii="方正仿宋_GBK" w:hAnsi="方正仿宋_GBK" w:eastAsia="方正仿宋_GBK" w:cs="方正仿宋_GBK"/>
          <w:kern w:val="0"/>
          <w:sz w:val="32"/>
          <w:szCs w:val="32"/>
          <w:shd w:val="clear" w:color="auto" w:fill="FFFFFF"/>
        </w:rPr>
        <w:sectPr>
          <w:type w:val="continuous"/>
          <w:pgSz w:w="11906" w:h="16838"/>
          <w:pgMar w:top="1962" w:right="1474" w:bottom="1848" w:left="1587" w:header="851" w:footer="992" w:gutter="0"/>
          <w:pgNumType w:fmt="numberInDash" w:start="1"/>
          <w:cols w:space="0" w:num="1"/>
          <w:docGrid w:type="lines" w:linePitch="316" w:charSpace="0"/>
        </w:sectPr>
      </w:pPr>
    </w:p>
    <w:p>
      <w:pPr>
        <w:spacing w:line="20" w:lineRule="exact"/>
        <w:ind w:firstLine="640" w:firstLineChars="200"/>
        <w:jc w:val="left"/>
        <w:rPr>
          <w:rFonts w:ascii="方正仿宋_GBK" w:hAnsi="方正仿宋_GBK" w:eastAsia="方正仿宋_GBK" w:cs="方正仿宋_GBK"/>
          <w:kern w:val="0"/>
          <w:sz w:val="32"/>
          <w:szCs w:val="32"/>
          <w:shd w:val="clear" w:color="auto" w:fill="FFFFFF"/>
        </w:rPr>
      </w:pPr>
    </w:p>
    <w:sectPr>
      <w:headerReference r:id="rId5" w:type="default"/>
      <w:footerReference r:id="rId6" w:type="default"/>
      <w:type w:val="continuous"/>
      <w:pgSz w:w="11906" w:h="16838"/>
      <w:pgMar w:top="1962" w:right="1474" w:bottom="1848" w:left="1587" w:header="851" w:footer="992" w:gutter="0"/>
      <w:pgNumType w:fmt="numberInDash" w:start="1"/>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ebdings">
    <w:panose1 w:val="05030102010509060703"/>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1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13"/>
      <w:ind w:firstLine="11180" w:firstLineChars="3494"/>
      <w:jc w:val="center"/>
      <w:rPr>
        <w:rFonts w:ascii="宋体" w:hAnsi="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ascii="宋体" w:hAnsi="宋体" w:cs="宋体"/>
        <w:b/>
        <w:bCs/>
        <w:color w:val="005192"/>
        <w:sz w:val="28"/>
        <w:szCs w:val="44"/>
        <w:lang w:eastAsia="zh-Hans"/>
      </w:rPr>
      <w:t>市重庆市住房和城乡建设委员会</w:t>
    </w:r>
    <w:r>
      <w:rPr>
        <w:rFonts w:hint="eastAsia" w:ascii="宋体" w:hAnsi="宋体" w:cs="宋体"/>
        <w:b/>
        <w:bCs/>
        <w:color w:val="005192"/>
        <w:sz w:val="28"/>
        <w:szCs w:val="44"/>
      </w:rPr>
      <w:t>发布</w:t>
    </w:r>
  </w:p>
  <w:p>
    <w:pPr>
      <w:pStyle w:val="13"/>
      <w:wordWrap w:val="0"/>
      <w:ind w:left="4788" w:leftChars="2280" w:firstLine="5622" w:firstLineChars="2000"/>
      <w:jc w:val="right"/>
      <w:rPr>
        <w:rFonts w:ascii="宋体" w:hAnsi="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OYf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3o0UxhR5evXy7ffly+fybwgaDW+gXydhaZoXttOiSPfg9nnLur&#10;nIpfTEQQB9b5Sq/oAuHx0nw2n+cIccTGH+BnT9et8+GNMIpEo6AO+0u0stPWhz51TInVtNk0UqYd&#10;Sk3agt68fJWnC9cIwKVGjThE32y0Qrfvhsn2pjxjMGd6bXjLNw2Kb5kPj8xBDGgYAg8POCppUMQM&#10;FiW1cZ/+5o/52BGilLQQV0E11E+JfKuxOwCG0XCjsR8NfVR3Bmqd4uFYn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ss5h/A4CAAAJBAAADgAAAAAAAAABACAAAAAf&#10;AQAAZHJzL2Uyb0RvYy54bWxQSwUGAAAAAAYABgBZAQAAnwUAAAAA&#10;">
              <v:fill on="f" focussize="0,0"/>
              <v:stroke on="f" weight="0.5pt"/>
              <v:imagedata o:title=""/>
              <o:lock v:ext="edit" aspectratio="f"/>
              <v:textbox inset="0mm,0mm,0mm,0mm" style="mso-fit-shape-to-text:t;">
                <w:txbxContent>
                  <w:p>
                    <w:pPr>
                      <w:pStyle w:val="1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p>
    <w:pPr>
      <w:pStyle w:val="13"/>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-21590</wp:posOffset>
              </wp:positionH>
              <wp:positionV relativeFrom="paragraph">
                <wp:posOffset>141605</wp:posOffset>
              </wp:positionV>
              <wp:extent cx="8787765" cy="0"/>
              <wp:effectExtent l="0" t="0" r="33020" b="19050"/>
              <wp:wrapNone/>
              <wp:docPr id="11" name="直接连接符 11"/>
              <wp:cNvGraphicFramePr/>
              <a:graphic xmlns:a="http://schemas.openxmlformats.org/drawingml/2006/main">
                <a:graphicData uri="http://schemas.microsoft.com/office/word/2010/wordprocessingShape">
                  <wps:wsp>
                    <wps:cNvCnPr/>
                    <wps:spPr>
                      <a:xfrm>
                        <a:off x="0" y="0"/>
                        <a:ext cx="87877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pt;margin-top:11.15pt;height:0pt;width:691.95pt;z-index:251663360;mso-width-relative:page;mso-height-relative:page;" filled="f" stroked="t" coordsize="21600,21600" o:gfxdata="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TagEXVAAAACQEAAA8AAAAAAAAAAQAgAAAAIgAAAGRycy9k&#10;b3ducmV2LnhtbFBLAQIUABQAAAAIAIdO4kBojrSgzAEAAGYDAAAOAAAAAAAAAAEAIAAAACQBAABk&#10;cnMvZTJvRG9jLnhtbFBLBQYAAAAABgAGAFkBAABiBQAAAAA=&#10;">
              <v:fill on="f" focussize="0,0"/>
              <v:stroke weight="1.75pt" color="#005192 [3204]" miterlimit="8" joinstyle="miter"/>
              <v:imagedata o:title=""/>
              <o:lock v:ext="edit" aspectratio="f"/>
            </v:line>
          </w:pict>
        </mc:Fallback>
      </mc:AlternateContent>
    </w:r>
  </w:p>
  <w:p>
    <w:pPr>
      <w:pStyle w:val="13"/>
      <w:wordWrap w:val="0"/>
      <w:jc w:val="right"/>
      <w:rPr>
        <w:rFonts w:ascii="宋体" w:hAnsi="宋体" w:cs="宋体"/>
        <w:b/>
        <w:bCs/>
        <w:color w:val="005192"/>
        <w:sz w:val="28"/>
        <w:szCs w:val="44"/>
      </w:rPr>
    </w:pPr>
    <w:r>
      <w:rPr>
        <w:rFonts w:hint="eastAsia" w:ascii="宋体" w:hAnsi="宋体" w:cs="宋体"/>
        <w:b/>
        <w:bCs/>
        <w:color w:val="005192"/>
        <w:sz w:val="28"/>
        <w:szCs w:val="44"/>
        <w:lang w:eastAsia="zh-Hans"/>
      </w:rPr>
      <w:t>重庆市住房和城乡建设委员会发布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13"/>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15" name="图片 15"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重庆市</w:t>
    </w:r>
    <w:r>
      <w:rPr>
        <w:rFonts w:ascii="宋体" w:hAnsi="宋体" w:cs="宋体"/>
        <w:b/>
        <w:bCs/>
        <w:color w:val="005192"/>
        <w:sz w:val="32"/>
      </w:rPr>
      <w:t>住房和</w:t>
    </w:r>
    <w:r>
      <w:rPr>
        <w:rFonts w:hint="eastAsia" w:ascii="宋体" w:hAnsi="宋体" w:cs="宋体"/>
        <w:b/>
        <w:bCs/>
        <w:color w:val="005192"/>
        <w:sz w:val="32"/>
      </w:rPr>
      <w:t>城乡建设</w:t>
    </w:r>
    <w:r>
      <w:rPr>
        <w:rFonts w:ascii="宋体" w:hAnsi="宋体" w:cs="宋体"/>
        <w:b/>
        <w:bCs/>
        <w:color w:val="005192"/>
        <w:sz w:val="32"/>
      </w:rPr>
      <w:t>委员会</w:t>
    </w:r>
    <w:r>
      <w:rPr>
        <w:rFonts w:hint="eastAsia" w:ascii="宋体" w:hAnsi="宋体" w:cs="宋体"/>
        <w:b/>
        <w:bCs/>
        <w:color w:val="005192"/>
        <w:sz w:val="32"/>
      </w:rPr>
      <w:t>行政</w:t>
    </w:r>
    <w:r>
      <w:rPr>
        <w:rFonts w:hint="eastAsia" w:ascii="宋体" w:hAnsi="宋体" w:cs="宋体"/>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extAlignment w:val="center"/>
      <w:rPr>
        <w:rFonts w:ascii="宋体" w:hAnsi="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456565</wp:posOffset>
              </wp:positionV>
              <wp:extent cx="8763635"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8763379"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5.95pt;height:0pt;width:690.05pt;z-index:251662336;mso-width-relative:page;mso-height-relative:page;" filled="f" stroked="t" coordsize="21600,21600" o:gfxdata="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wmOirSAAAABwEAAA8AAAAAAAAAAQAgAAAAIgAAAGRycy9kb3du&#10;cmV2LnhtbFBLAQIUABQAAAAIAIdO4kBACp5kzAEAAGQDAAAOAAAAAAAAAAEAIAAAACEBAABkcnMv&#10;ZTJvRG9jLnhtbFBLBQYAAAAABgAGAFkBAABfBQAAAAA=&#10;">
              <v:fill on="f" focussize="0,0"/>
              <v:stroke weight="1.75pt" color="#005192 [3204]" miterlimit="8" joinstyle="miter"/>
              <v:imagedata o:title=""/>
              <o:lock v:ext="edit" aspectratio="f"/>
            </v:line>
          </w:pict>
        </mc:Fallback>
      </mc:AlternateContent>
    </w:r>
    <w:r>
      <w:rPr>
        <w:rFonts w:hint="eastAsia" w:ascii="宋体" w:hAnsi="宋体" w:cs="宋体"/>
        <w:b/>
        <w:bCs/>
        <w:color w:val="005192"/>
        <w:sz w:val="32"/>
      </w:rPr>
      <w:drawing>
        <wp:inline distT="0" distB="0" distL="114300" distR="114300">
          <wp:extent cx="308610" cy="308610"/>
          <wp:effectExtent l="0" t="0" r="21590" b="2159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Hans"/>
      </w:rPr>
      <w:t>重庆市住房和城乡建设委员会行政规范性文件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FhNDVkNDY3NTlmYjcyMzhhMWVhNTFiNzlmYTE3MjIifQ=="/>
  </w:docVars>
  <w:rsids>
    <w:rsidRoot w:val="00172A27"/>
    <w:rsid w:val="000A674A"/>
    <w:rsid w:val="000C5179"/>
    <w:rsid w:val="00172A27"/>
    <w:rsid w:val="00175550"/>
    <w:rsid w:val="00445436"/>
    <w:rsid w:val="00464511"/>
    <w:rsid w:val="004C6E9B"/>
    <w:rsid w:val="004D51F0"/>
    <w:rsid w:val="00767A35"/>
    <w:rsid w:val="007B0368"/>
    <w:rsid w:val="009A7B71"/>
    <w:rsid w:val="00B43E9C"/>
    <w:rsid w:val="00D538BB"/>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B72218B"/>
    <w:rsid w:val="3CA154E3"/>
    <w:rsid w:val="3EDA13A6"/>
    <w:rsid w:val="3FF56C14"/>
    <w:rsid w:val="417B75E9"/>
    <w:rsid w:val="42430A63"/>
    <w:rsid w:val="42F058B7"/>
    <w:rsid w:val="436109F6"/>
    <w:rsid w:val="441A38D4"/>
    <w:rsid w:val="4504239D"/>
    <w:rsid w:val="461A5AB8"/>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paragraph" w:styleId="3">
    <w:name w:val="heading 3"/>
    <w:basedOn w:val="1"/>
    <w:next w:val="1"/>
    <w:qFormat/>
    <w:uiPriority w:val="0"/>
    <w:pPr>
      <w:keepNext/>
      <w:keepLines/>
      <w:spacing w:before="260" w:after="260" w:line="416" w:lineRule="auto"/>
      <w:outlineLvl w:val="2"/>
    </w:pPr>
    <w:rPr>
      <w:rFonts w:ascii="Times New Roman" w:hAnsi="Times New Roman"/>
      <w:b/>
      <w:bCs/>
      <w:kern w:val="0"/>
      <w:sz w:val="32"/>
      <w:szCs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8">
    <w:name w:val="Default Paragraph Font"/>
    <w:semiHidden/>
    <w:unhideWhenUsed/>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43"/>
    <w:unhideWhenUsed/>
    <w:uiPriority w:val="99"/>
    <w:rPr>
      <w:rFonts w:ascii="Times New Roman" w:hAnsi="Times New Roman"/>
      <w:b/>
      <w:bCs/>
      <w:kern w:val="0"/>
      <w:sz w:val="20"/>
      <w:szCs w:val="20"/>
    </w:rPr>
  </w:style>
  <w:style w:type="paragraph" w:styleId="6">
    <w:name w:val="annotation text"/>
    <w:basedOn w:val="1"/>
    <w:link w:val="45"/>
    <w:qFormat/>
    <w:uiPriority w:val="99"/>
    <w:pPr>
      <w:jc w:val="left"/>
    </w:pPr>
  </w:style>
  <w:style w:type="paragraph" w:styleId="7">
    <w:name w:val="Normal Indent"/>
    <w:basedOn w:val="1"/>
    <w:qFormat/>
    <w:uiPriority w:val="0"/>
    <w:pPr>
      <w:ind w:firstLine="420" w:firstLineChars="200"/>
    </w:pPr>
    <w:rPr>
      <w:rFonts w:ascii="Times New Roman" w:hAnsi="Times New Roman"/>
    </w:rPr>
  </w:style>
  <w:style w:type="paragraph" w:styleId="8">
    <w:name w:val="Body Text"/>
    <w:basedOn w:val="1"/>
    <w:link w:val="29"/>
    <w:qFormat/>
    <w:uiPriority w:val="0"/>
    <w:pPr>
      <w:widowControl/>
      <w:jc w:val="left"/>
    </w:pPr>
    <w:rPr>
      <w:rFonts w:ascii="Times New Roman" w:hAnsi="Times New Roman" w:eastAsia="仿宋_GB2312"/>
      <w:b/>
      <w:bCs/>
      <w:sz w:val="44"/>
    </w:rPr>
  </w:style>
  <w:style w:type="paragraph" w:styleId="9">
    <w:name w:val="toc 3"/>
    <w:basedOn w:val="1"/>
    <w:next w:val="1"/>
    <w:qFormat/>
    <w:uiPriority w:val="39"/>
    <w:pPr>
      <w:ind w:left="840" w:leftChars="400"/>
    </w:pPr>
    <w:rPr>
      <w:rFonts w:ascii="Times New Roman" w:hAnsi="Times New Roman"/>
    </w:rPr>
  </w:style>
  <w:style w:type="paragraph" w:styleId="10">
    <w:name w:val="Date"/>
    <w:basedOn w:val="1"/>
    <w:next w:val="1"/>
    <w:link w:val="51"/>
    <w:unhideWhenUsed/>
    <w:qFormat/>
    <w:uiPriority w:val="99"/>
    <w:pPr>
      <w:ind w:left="100" w:leftChars="2500"/>
    </w:pPr>
    <w:rPr>
      <w:szCs w:val="22"/>
    </w:rPr>
  </w:style>
  <w:style w:type="paragraph" w:styleId="11">
    <w:name w:val="Balloon Text"/>
    <w:basedOn w:val="1"/>
    <w:link w:val="25"/>
    <w:uiPriority w:val="99"/>
    <w:rPr>
      <w:sz w:val="18"/>
      <w:szCs w:val="18"/>
    </w:rPr>
  </w:style>
  <w:style w:type="paragraph" w:styleId="12">
    <w:name w:val="footer"/>
    <w:basedOn w:val="1"/>
    <w:link w:val="26"/>
    <w:qFormat/>
    <w:uiPriority w:val="99"/>
    <w:pPr>
      <w:tabs>
        <w:tab w:val="center" w:pos="4153"/>
        <w:tab w:val="right" w:pos="8306"/>
      </w:tabs>
      <w:snapToGrid w:val="0"/>
      <w:jc w:val="left"/>
    </w:pPr>
    <w:rPr>
      <w:sz w:val="18"/>
    </w:rPr>
  </w:style>
  <w:style w:type="paragraph" w:styleId="13">
    <w:name w:val="header"/>
    <w:basedOn w:val="1"/>
    <w:link w:val="2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qFormat/>
    <w:uiPriority w:val="39"/>
    <w:pPr>
      <w:tabs>
        <w:tab w:val="right" w:leader="dot" w:pos="9060"/>
      </w:tabs>
      <w:ind w:firstLine="426" w:firstLineChars="133"/>
    </w:pPr>
    <w:rPr>
      <w:rFonts w:ascii="Times New Roman" w:hAnsi="Times New Roman"/>
    </w:rPr>
  </w:style>
  <w:style w:type="paragraph" w:styleId="15">
    <w:name w:val="toc 2"/>
    <w:basedOn w:val="1"/>
    <w:next w:val="1"/>
    <w:qFormat/>
    <w:uiPriority w:val="39"/>
    <w:pPr>
      <w:ind w:left="420" w:leftChars="200"/>
    </w:pPr>
    <w:rPr>
      <w:rFonts w:ascii="Times New Roman" w:hAnsi="Times New Roman"/>
    </w:rPr>
  </w:style>
  <w:style w:type="paragraph" w:styleId="16">
    <w:name w:val="Normal (Web)"/>
    <w:basedOn w:val="1"/>
    <w:qFormat/>
    <w:uiPriority w:val="99"/>
    <w:pPr>
      <w:spacing w:beforeAutospacing="1" w:afterAutospacing="1"/>
      <w:jc w:val="left"/>
    </w:pPr>
    <w:rPr>
      <w:kern w:val="0"/>
      <w:sz w:val="24"/>
    </w:rPr>
  </w:style>
  <w:style w:type="paragraph" w:styleId="17">
    <w:name w:val="Title"/>
    <w:basedOn w:val="1"/>
    <w:next w:val="1"/>
    <w:link w:val="42"/>
    <w:qFormat/>
    <w:uiPriority w:val="0"/>
    <w:pPr>
      <w:spacing w:before="240" w:after="60"/>
      <w:jc w:val="center"/>
      <w:outlineLvl w:val="0"/>
    </w:pPr>
    <w:rPr>
      <w:rFonts w:asciiTheme="majorHAnsi" w:hAnsiTheme="majorHAnsi" w:eastAsiaTheme="majorEastAsia" w:cstheme="majorBidi"/>
      <w:b/>
      <w:bCs/>
      <w:sz w:val="32"/>
      <w:szCs w:val="32"/>
    </w:rPr>
  </w:style>
  <w:style w:type="character" w:styleId="19">
    <w:name w:val="Strong"/>
    <w:basedOn w:val="18"/>
    <w:qFormat/>
    <w:uiPriority w:val="22"/>
    <w:rPr>
      <w:b/>
      <w:bCs/>
    </w:rPr>
  </w:style>
  <w:style w:type="character" w:styleId="20">
    <w:name w:val="page number"/>
    <w:uiPriority w:val="99"/>
    <w:rPr>
      <w:rFonts w:cs="Times New Roman"/>
    </w:rPr>
  </w:style>
  <w:style w:type="character" w:styleId="21">
    <w:name w:val="Hyperlink"/>
    <w:unhideWhenUsed/>
    <w:uiPriority w:val="99"/>
    <w:rPr>
      <w:color w:val="0000FF"/>
      <w:u w:val="single"/>
    </w:rPr>
  </w:style>
  <w:style w:type="character" w:styleId="22">
    <w:name w:val="annotation reference"/>
    <w:basedOn w:val="18"/>
    <w:qFormat/>
    <w:uiPriority w:val="99"/>
    <w:rPr>
      <w:sz w:val="21"/>
      <w:szCs w:val="21"/>
    </w:rPr>
  </w:style>
  <w:style w:type="paragraph" w:customStyle="1" w:styleId="24">
    <w:name w:val="p0"/>
    <w:basedOn w:val="1"/>
    <w:qFormat/>
    <w:uiPriority w:val="0"/>
    <w:pPr>
      <w:widowControl/>
    </w:pPr>
    <w:rPr>
      <w:rFonts w:cs="宋体"/>
      <w:kern w:val="0"/>
      <w:szCs w:val="32"/>
    </w:rPr>
  </w:style>
  <w:style w:type="character" w:customStyle="1" w:styleId="25">
    <w:name w:val="批注框文本 字符"/>
    <w:basedOn w:val="18"/>
    <w:link w:val="11"/>
    <w:qFormat/>
    <w:uiPriority w:val="99"/>
    <w:rPr>
      <w:rFonts w:asciiTheme="minorHAnsi" w:hAnsiTheme="minorHAnsi" w:eastAsiaTheme="minorEastAsia" w:cstheme="minorBidi"/>
      <w:kern w:val="2"/>
      <w:sz w:val="18"/>
      <w:szCs w:val="18"/>
    </w:rPr>
  </w:style>
  <w:style w:type="character" w:customStyle="1" w:styleId="26">
    <w:name w:val="页脚 字符"/>
    <w:link w:val="12"/>
    <w:qFormat/>
    <w:uiPriority w:val="99"/>
    <w:rPr>
      <w:rFonts w:asciiTheme="minorHAnsi" w:hAnsiTheme="minorHAnsi" w:eastAsiaTheme="minorEastAsia" w:cstheme="minorBidi"/>
      <w:kern w:val="2"/>
      <w:sz w:val="18"/>
      <w:szCs w:val="24"/>
    </w:rPr>
  </w:style>
  <w:style w:type="character" w:customStyle="1" w:styleId="27">
    <w:name w:val="页眉 字符"/>
    <w:link w:val="13"/>
    <w:qFormat/>
    <w:uiPriority w:val="99"/>
    <w:rPr>
      <w:rFonts w:asciiTheme="minorHAnsi" w:hAnsiTheme="minorHAnsi" w:eastAsiaTheme="minorEastAsia" w:cstheme="minorBidi"/>
      <w:kern w:val="2"/>
      <w:sz w:val="18"/>
      <w:szCs w:val="24"/>
    </w:rPr>
  </w:style>
  <w:style w:type="character" w:customStyle="1" w:styleId="28">
    <w:name w:val="正文文本 字符"/>
    <w:basedOn w:val="18"/>
    <w:qFormat/>
    <w:uiPriority w:val="0"/>
    <w:rPr>
      <w:rFonts w:asciiTheme="minorHAnsi" w:hAnsiTheme="minorHAnsi" w:eastAsiaTheme="minorEastAsia" w:cstheme="minorBidi"/>
      <w:kern w:val="2"/>
      <w:sz w:val="21"/>
      <w:szCs w:val="24"/>
    </w:rPr>
  </w:style>
  <w:style w:type="character" w:customStyle="1" w:styleId="29">
    <w:name w:val="正文文本 字符1"/>
    <w:link w:val="8"/>
    <w:qFormat/>
    <w:uiPriority w:val="0"/>
    <w:rPr>
      <w:rFonts w:eastAsia="仿宋_GB2312"/>
      <w:b/>
      <w:bCs/>
      <w:kern w:val="2"/>
      <w:sz w:val="44"/>
      <w:szCs w:val="24"/>
    </w:rPr>
  </w:style>
  <w:style w:type="character" w:customStyle="1" w:styleId="30">
    <w:name w:val="页眉 Char"/>
    <w:qFormat/>
    <w:uiPriority w:val="99"/>
    <w:rPr>
      <w:rFonts w:ascii="Calibri" w:hAnsi="Calibri" w:eastAsia="宋体" w:cs="Times New Roman"/>
      <w:sz w:val="18"/>
      <w:szCs w:val="18"/>
    </w:rPr>
  </w:style>
  <w:style w:type="character" w:customStyle="1" w:styleId="31">
    <w:name w:val="页脚 Char"/>
    <w:qFormat/>
    <w:uiPriority w:val="99"/>
    <w:rPr>
      <w:rFonts w:ascii="Calibri" w:hAnsi="Calibri" w:eastAsia="宋体" w:cs="Times New Roman"/>
      <w:sz w:val="18"/>
      <w:szCs w:val="18"/>
    </w:rPr>
  </w:style>
  <w:style w:type="paragraph" w:customStyle="1" w:styleId="32">
    <w:name w:val="列出段落1"/>
    <w:basedOn w:val="1"/>
    <w:qFormat/>
    <w:uiPriority w:val="0"/>
    <w:pPr>
      <w:ind w:firstLine="420" w:firstLineChars="200"/>
    </w:pPr>
  </w:style>
  <w:style w:type="character" w:customStyle="1" w:styleId="33">
    <w:name w:val="正文文本 (2)_"/>
    <w:link w:val="34"/>
    <w:qFormat/>
    <w:uiPriority w:val="99"/>
    <w:rPr>
      <w:rFonts w:ascii="宋体" w:cs="宋体"/>
      <w:spacing w:val="30"/>
      <w:sz w:val="28"/>
      <w:szCs w:val="28"/>
      <w:shd w:val="clear" w:color="auto" w:fill="FFFFFF"/>
    </w:rPr>
  </w:style>
  <w:style w:type="paragraph" w:customStyle="1" w:styleId="34">
    <w:name w:val="正文文本 (2)1"/>
    <w:basedOn w:val="1"/>
    <w:link w:val="33"/>
    <w:qFormat/>
    <w:uiPriority w:val="99"/>
    <w:pPr>
      <w:shd w:val="clear" w:color="auto" w:fill="FFFFFF"/>
      <w:spacing w:before="720" w:after="840" w:line="240" w:lineRule="atLeast"/>
      <w:jc w:val="right"/>
    </w:pPr>
    <w:rPr>
      <w:rFonts w:ascii="宋体" w:hAnsi="Times New Roman" w:cs="宋体"/>
      <w:spacing w:val="30"/>
      <w:kern w:val="0"/>
      <w:sz w:val="28"/>
      <w:szCs w:val="28"/>
    </w:rPr>
  </w:style>
  <w:style w:type="character" w:customStyle="1" w:styleId="35">
    <w:name w:val="标题 #3_"/>
    <w:link w:val="36"/>
    <w:uiPriority w:val="99"/>
    <w:rPr>
      <w:rFonts w:ascii="宋体" w:cs="宋体"/>
      <w:spacing w:val="-20"/>
      <w:sz w:val="42"/>
      <w:szCs w:val="42"/>
      <w:shd w:val="clear" w:color="auto" w:fill="FFFFFF"/>
    </w:rPr>
  </w:style>
  <w:style w:type="paragraph" w:customStyle="1" w:styleId="36">
    <w:name w:val="标题 #3"/>
    <w:basedOn w:val="1"/>
    <w:link w:val="35"/>
    <w:uiPriority w:val="99"/>
    <w:pPr>
      <w:shd w:val="clear" w:color="auto" w:fill="FFFFFF"/>
      <w:spacing w:after="300" w:line="240" w:lineRule="atLeast"/>
      <w:jc w:val="center"/>
      <w:outlineLvl w:val="2"/>
    </w:pPr>
    <w:rPr>
      <w:rFonts w:ascii="宋体" w:hAnsi="Times New Roman" w:cs="宋体"/>
      <w:spacing w:val="-20"/>
      <w:kern w:val="0"/>
      <w:sz w:val="42"/>
      <w:szCs w:val="42"/>
    </w:rPr>
  </w:style>
  <w:style w:type="character" w:customStyle="1" w:styleId="37">
    <w:name w:val="标题 #4_"/>
    <w:link w:val="38"/>
    <w:qFormat/>
    <w:uiPriority w:val="99"/>
    <w:rPr>
      <w:rFonts w:ascii="宋体" w:cs="宋体"/>
      <w:b/>
      <w:bCs/>
      <w:spacing w:val="40"/>
      <w:sz w:val="30"/>
      <w:szCs w:val="30"/>
      <w:shd w:val="clear" w:color="auto" w:fill="FFFFFF"/>
    </w:rPr>
  </w:style>
  <w:style w:type="paragraph" w:customStyle="1" w:styleId="38">
    <w:name w:val="标题 #4"/>
    <w:basedOn w:val="1"/>
    <w:link w:val="37"/>
    <w:uiPriority w:val="99"/>
    <w:pPr>
      <w:shd w:val="clear" w:color="auto" w:fill="FFFFFF"/>
      <w:spacing w:before="720" w:after="720" w:line="240" w:lineRule="atLeast"/>
      <w:jc w:val="center"/>
      <w:outlineLvl w:val="3"/>
    </w:pPr>
    <w:rPr>
      <w:rFonts w:ascii="宋体" w:hAnsi="Times New Roman" w:cs="宋体"/>
      <w:b/>
      <w:bCs/>
      <w:spacing w:val="40"/>
      <w:kern w:val="0"/>
      <w:sz w:val="30"/>
      <w:szCs w:val="30"/>
    </w:rPr>
  </w:style>
  <w:style w:type="character" w:customStyle="1" w:styleId="39">
    <w:name w:val="标题 #4 + 间距 3 pt"/>
    <w:uiPriority w:val="99"/>
    <w:rPr>
      <w:rFonts w:ascii="宋体" w:eastAsia="宋体" w:cs="宋体"/>
      <w:b/>
      <w:bCs/>
      <w:spacing w:val="70"/>
      <w:sz w:val="30"/>
      <w:szCs w:val="30"/>
      <w:shd w:val="clear" w:color="auto" w:fill="FFFFFF"/>
    </w:rPr>
  </w:style>
  <w:style w:type="paragraph" w:customStyle="1" w:styleId="40">
    <w:name w:val="正文文本缩进 21"/>
    <w:basedOn w:val="1"/>
    <w:qFormat/>
    <w:uiPriority w:val="0"/>
    <w:pPr>
      <w:spacing w:after="120" w:line="480" w:lineRule="auto"/>
      <w:ind w:left="200" w:leftChars="200"/>
    </w:pPr>
  </w:style>
  <w:style w:type="paragraph" w:customStyle="1" w:styleId="41">
    <w:name w:val="大标题"/>
    <w:basedOn w:val="17"/>
    <w:uiPriority w:val="0"/>
    <w:pPr>
      <w:spacing w:line="600" w:lineRule="exact"/>
    </w:pPr>
    <w:rPr>
      <w:rFonts w:hint="eastAsia" w:ascii="仿宋_GB2312" w:hAnsi="仿宋_GB2312" w:eastAsia="方正小标宋_GBK" w:cs="仿宋_GB2312"/>
      <w:bCs w:val="0"/>
      <w:spacing w:val="8"/>
      <w:sz w:val="44"/>
      <w:shd w:val="clear" w:color="auto" w:fill="FFFFFF"/>
    </w:rPr>
  </w:style>
  <w:style w:type="character" w:customStyle="1" w:styleId="42">
    <w:name w:val="标题 字符"/>
    <w:basedOn w:val="18"/>
    <w:link w:val="17"/>
    <w:uiPriority w:val="0"/>
    <w:rPr>
      <w:rFonts w:asciiTheme="majorHAnsi" w:hAnsiTheme="majorHAnsi" w:eastAsiaTheme="majorEastAsia" w:cstheme="majorBidi"/>
      <w:b/>
      <w:bCs/>
      <w:kern w:val="2"/>
      <w:sz w:val="32"/>
      <w:szCs w:val="32"/>
    </w:rPr>
  </w:style>
  <w:style w:type="character" w:customStyle="1" w:styleId="43">
    <w:name w:val="批注主题 字符"/>
    <w:link w:val="5"/>
    <w:uiPriority w:val="99"/>
    <w:rPr>
      <w:b/>
      <w:bCs/>
    </w:rPr>
  </w:style>
  <w:style w:type="character" w:customStyle="1" w:styleId="44">
    <w:name w:val="批注文字 字符"/>
    <w:basedOn w:val="18"/>
    <w:semiHidden/>
    <w:qFormat/>
    <w:uiPriority w:val="99"/>
  </w:style>
  <w:style w:type="character" w:customStyle="1" w:styleId="45">
    <w:name w:val="批注文字 字符1"/>
    <w:basedOn w:val="18"/>
    <w:link w:val="6"/>
    <w:uiPriority w:val="99"/>
    <w:rPr>
      <w:rFonts w:asciiTheme="minorHAnsi" w:hAnsiTheme="minorHAnsi" w:eastAsiaTheme="minorEastAsia" w:cstheme="minorBidi"/>
      <w:kern w:val="2"/>
      <w:sz w:val="21"/>
      <w:szCs w:val="24"/>
    </w:rPr>
  </w:style>
  <w:style w:type="character" w:customStyle="1" w:styleId="46">
    <w:name w:val="批注主题 字符1"/>
    <w:basedOn w:val="45"/>
    <w:uiPriority w:val="0"/>
    <w:rPr>
      <w:rFonts w:asciiTheme="minorHAnsi" w:hAnsiTheme="minorHAnsi" w:eastAsiaTheme="minorEastAsia" w:cstheme="minorBidi"/>
      <w:b/>
      <w:bCs/>
      <w:kern w:val="2"/>
      <w:sz w:val="21"/>
      <w:szCs w:val="24"/>
    </w:rPr>
  </w:style>
  <w:style w:type="paragraph" w:styleId="47">
    <w:name w:val="List Paragraph"/>
    <w:basedOn w:val="1"/>
    <w:qFormat/>
    <w:uiPriority w:val="34"/>
    <w:pPr>
      <w:ind w:firstLine="420" w:firstLineChars="200"/>
    </w:pPr>
    <w:rPr>
      <w:szCs w:val="22"/>
    </w:rPr>
  </w:style>
  <w:style w:type="paragraph" w:customStyle="1" w:styleId="48">
    <w:name w:val="emtidy-3"/>
    <w:basedOn w:val="1"/>
    <w:qFormat/>
    <w:uiPriority w:val="0"/>
    <w:pPr>
      <w:widowControl/>
      <w:spacing w:before="100" w:beforeAutospacing="1" w:after="100" w:afterAutospacing="1"/>
      <w:jc w:val="left"/>
    </w:pPr>
    <w:rPr>
      <w:rFonts w:ascii="宋体" w:hAnsi="宋体" w:cs="宋体"/>
      <w:kern w:val="0"/>
      <w:sz w:val="24"/>
    </w:rPr>
  </w:style>
  <w:style w:type="paragraph" w:customStyle="1" w:styleId="49">
    <w:name w:val="Default"/>
    <w:uiPriority w:val="0"/>
    <w:pPr>
      <w:widowControl w:val="0"/>
      <w:autoSpaceDE w:val="0"/>
      <w:autoSpaceDN w:val="0"/>
      <w:adjustRightInd w:val="0"/>
    </w:pPr>
    <w:rPr>
      <w:rFonts w:ascii="方正仿宋_GBK" w:hAnsi="Calibri" w:eastAsia="方正仿宋_GBK" w:cs="方正仿宋_GBK"/>
      <w:color w:val="000000"/>
      <w:sz w:val="24"/>
      <w:szCs w:val="24"/>
      <w:lang w:val="en-US" w:eastAsia="zh-CN" w:bidi="ar-SA"/>
    </w:rPr>
  </w:style>
  <w:style w:type="character" w:customStyle="1" w:styleId="50">
    <w:name w:val="日期 字符"/>
    <w:basedOn w:val="18"/>
    <w:qFormat/>
    <w:uiPriority w:val="0"/>
    <w:rPr>
      <w:rFonts w:asciiTheme="minorHAnsi" w:hAnsiTheme="minorHAnsi" w:eastAsiaTheme="minorEastAsia" w:cstheme="minorBidi"/>
      <w:kern w:val="2"/>
      <w:sz w:val="21"/>
      <w:szCs w:val="24"/>
    </w:rPr>
  </w:style>
  <w:style w:type="character" w:customStyle="1" w:styleId="51">
    <w:name w:val="日期 字符1"/>
    <w:basedOn w:val="18"/>
    <w:link w:val="10"/>
    <w:qFormat/>
    <w:uiPriority w:val="99"/>
    <w:rPr>
      <w:rFonts w:ascii="Calibri" w:hAnsi="Calibri"/>
      <w:kern w:val="2"/>
      <w:sz w:val="21"/>
      <w:szCs w:val="22"/>
    </w:rPr>
  </w:style>
  <w:style w:type="character" w:customStyle="1" w:styleId="52">
    <w:name w:val="批注框文本 Char"/>
    <w:semiHidden/>
    <w:qFormat/>
    <w:uiPriority w:val="99"/>
    <w:rPr>
      <w:sz w:val="18"/>
      <w:szCs w:val="18"/>
    </w:rPr>
  </w:style>
  <w:style w:type="character" w:customStyle="1" w:styleId="53">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2885</Words>
  <Characters>16446</Characters>
  <Lines>137</Lines>
  <Paragraphs>38</Paragraphs>
  <TotalTime>6</TotalTime>
  <ScaleCrop>false</ScaleCrop>
  <LinksUpToDate>false</LinksUpToDate>
  <CharactersWithSpaces>19293</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2022-06-10T08:17:00Z</dcterms:created>
  <dc:creator>t</dc:creator>
  <cp:lastModifiedBy>HP</cp:lastModifiedBy>
  <cp:lastPrinted>2022-06-06T16:09:00Z</cp:lastPrinted>
  <dcterms:modified xsi:type="dcterms:W3CDTF">2023-09-19T02:44:27Z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48C61CB29D3F4D9384F5922CF0F7FFB4</vt:lpwstr>
  </property>
</Properties>
</file>