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A3" w:rsidRDefault="002126A3" w:rsidP="002126A3">
      <w:pPr>
        <w:spacing w:line="560" w:lineRule="exact"/>
        <w:rPr>
          <w:rFonts w:ascii="方正小标宋_GBK" w:eastAsia="方正小标宋_GBK"/>
          <w:color w:val="212121"/>
          <w:sz w:val="44"/>
          <w:szCs w:val="44"/>
        </w:rPr>
      </w:pPr>
    </w:p>
    <w:p w:rsidR="002126A3" w:rsidRDefault="002126A3" w:rsidP="002126A3">
      <w:pPr>
        <w:spacing w:line="56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2126A3" w:rsidRDefault="002126A3" w:rsidP="002126A3">
      <w:pPr>
        <w:spacing w:line="600" w:lineRule="exact"/>
        <w:jc w:val="center"/>
        <w:rPr>
          <w:rFonts w:ascii="方正仿宋_GBK" w:eastAsia="方正仿宋_GBK" w:hAnsi="方正仿宋_GBK" w:cs="方正仿宋_GBK"/>
          <w:szCs w:val="32"/>
        </w:rPr>
      </w:pPr>
      <w:r>
        <w:rPr>
          <w:rFonts w:ascii="方正小标宋_GBK" w:eastAsia="方正小标宋_GBK" w:hint="eastAsia"/>
          <w:sz w:val="44"/>
          <w:szCs w:val="44"/>
        </w:rPr>
        <w:t>关于印发《</w:t>
      </w:r>
      <w:r>
        <w:rPr>
          <w:rFonts w:eastAsia="方正小标宋_GBK" w:hint="eastAsia"/>
          <w:sz w:val="44"/>
          <w:szCs w:val="44"/>
        </w:rPr>
        <w:t>重庆市公共租赁住房管理实施细则</w:t>
      </w:r>
      <w:r>
        <w:rPr>
          <w:rFonts w:ascii="方正小标宋_GBK" w:eastAsia="方正小标宋_GBK" w:hint="eastAsia"/>
          <w:sz w:val="44"/>
          <w:szCs w:val="44"/>
        </w:rPr>
        <w:t>》的通知</w:t>
      </w:r>
    </w:p>
    <w:p w:rsidR="002126A3" w:rsidRDefault="002126A3" w:rsidP="002126A3">
      <w:pPr>
        <w:tabs>
          <w:tab w:val="left" w:pos="2484"/>
          <w:tab w:val="center" w:pos="4535"/>
        </w:tabs>
        <w:spacing w:line="520" w:lineRule="atLeast"/>
        <w:rPr>
          <w:rFonts w:eastAsia="方正仿宋_GBK" w:hint="eastAsia"/>
        </w:rPr>
      </w:pPr>
    </w:p>
    <w:p w:rsidR="002126A3" w:rsidRDefault="002126A3" w:rsidP="002126A3">
      <w:pPr>
        <w:tabs>
          <w:tab w:val="left" w:pos="2484"/>
          <w:tab w:val="center" w:pos="4535"/>
        </w:tabs>
        <w:spacing w:line="520" w:lineRule="atLeast"/>
        <w:jc w:val="center"/>
        <w:rPr>
          <w:rFonts w:ascii="方正仿宋_GBK" w:eastAsia="方正仿宋_GBK" w:hAnsi="方正仿宋_GBK" w:cs="方正仿宋_GBK" w:hint="eastAsia"/>
          <w:color w:val="000000"/>
          <w:szCs w:val="32"/>
        </w:rPr>
      </w:pPr>
      <w:proofErr w:type="gramStart"/>
      <w:r>
        <w:rPr>
          <w:rFonts w:ascii="方正仿宋_GBK" w:eastAsia="方正仿宋_GBK" w:hAnsi="方正仿宋_GBK" w:cs="方正仿宋_GBK" w:hint="eastAsia"/>
          <w:color w:val="000000"/>
          <w:szCs w:val="32"/>
        </w:rPr>
        <w:t>渝建发</w:t>
      </w:r>
      <w:proofErr w:type="gramEnd"/>
      <w:r>
        <w:rPr>
          <w:rFonts w:ascii="方正仿宋_GBK" w:eastAsia="方正仿宋_GBK" w:hAnsi="方正仿宋_GBK" w:cs="方正仿宋_GBK" w:hint="eastAsia"/>
          <w:color w:val="000000"/>
          <w:szCs w:val="32"/>
        </w:rPr>
        <w:t>〔</w:t>
      </w:r>
      <w:r>
        <w:rPr>
          <w:rFonts w:eastAsia="方正仿宋_GBK"/>
          <w:color w:val="000000"/>
          <w:szCs w:val="32"/>
        </w:rPr>
        <w:t>2024</w:t>
      </w:r>
      <w:r>
        <w:rPr>
          <w:rFonts w:ascii="方正仿宋_GBK" w:eastAsia="方正仿宋_GBK" w:hAnsi="方正仿宋_GBK" w:cs="方正仿宋_GBK" w:hint="eastAsia"/>
          <w:color w:val="000000"/>
          <w:szCs w:val="32"/>
        </w:rPr>
        <w:t>〕</w:t>
      </w:r>
      <w:r>
        <w:rPr>
          <w:rFonts w:eastAsia="方正仿宋_GBK"/>
          <w:color w:val="000000"/>
          <w:szCs w:val="32"/>
        </w:rPr>
        <w:t>5</w:t>
      </w:r>
      <w:r>
        <w:rPr>
          <w:rFonts w:ascii="方正仿宋_GBK" w:eastAsia="方正仿宋_GBK" w:hAnsi="方正仿宋_GBK" w:cs="方正仿宋_GBK" w:hint="eastAsia"/>
          <w:color w:val="000000"/>
          <w:szCs w:val="32"/>
        </w:rPr>
        <w:t>号</w:t>
      </w:r>
    </w:p>
    <w:p w:rsidR="002126A3" w:rsidRDefault="002126A3" w:rsidP="002126A3">
      <w:pPr>
        <w:tabs>
          <w:tab w:val="left" w:pos="2484"/>
          <w:tab w:val="center" w:pos="4535"/>
        </w:tabs>
        <w:spacing w:line="520" w:lineRule="atLeast"/>
        <w:rPr>
          <w:rFonts w:ascii="方正仿宋_GBK" w:eastAsia="方正仿宋_GBK" w:hAnsi="方正仿宋_GBK" w:cs="方正仿宋_GBK"/>
          <w:color w:val="000000"/>
          <w:szCs w:val="32"/>
        </w:rPr>
      </w:pPr>
    </w:p>
    <w:p w:rsidR="002126A3" w:rsidRDefault="002126A3" w:rsidP="002126A3">
      <w:pPr>
        <w:spacing w:line="600" w:lineRule="exact"/>
        <w:ind w:firstLineChars="200" w:firstLine="640"/>
        <w:rPr>
          <w:rFonts w:eastAsia="方正仿宋_GBK"/>
          <w:color w:val="FF0000"/>
        </w:rPr>
      </w:pPr>
      <w:r>
        <w:rPr>
          <w:rFonts w:eastAsia="方正仿宋_GBK" w:hint="eastAsia"/>
        </w:rPr>
        <w:t>市公共租赁房管理局，各区县（自治县）住房城乡建委，两江新区、西部科学城重庆高新区建设局，万盛经开区住房城乡建设局，有关单位：</w:t>
      </w:r>
    </w:p>
    <w:p w:rsidR="002126A3" w:rsidRDefault="002126A3" w:rsidP="002126A3">
      <w:pPr>
        <w:spacing w:line="600" w:lineRule="exact"/>
        <w:ind w:firstLineChars="200" w:firstLine="640"/>
        <w:jc w:val="left"/>
        <w:rPr>
          <w:rFonts w:ascii="方正仿宋_GBK" w:eastAsia="方正仿宋_GBK"/>
          <w:szCs w:val="32"/>
        </w:rPr>
      </w:pPr>
      <w:r>
        <w:rPr>
          <w:rFonts w:ascii="方正仿宋_GBK" w:eastAsia="方正仿宋_GBK" w:hint="eastAsia"/>
          <w:szCs w:val="32"/>
        </w:rPr>
        <w:t>现将《重庆市公共租赁住房管理实施细则》印发给你们，请认真贯彻执行</w:t>
      </w:r>
      <w:r>
        <w:rPr>
          <w:rFonts w:eastAsia="方正仿宋_GBK" w:hint="eastAsia"/>
        </w:rPr>
        <w:t>。</w:t>
      </w:r>
    </w:p>
    <w:p w:rsidR="002126A3" w:rsidRDefault="002126A3" w:rsidP="002126A3">
      <w:pPr>
        <w:spacing w:line="600" w:lineRule="exact"/>
        <w:ind w:firstLineChars="200" w:firstLine="640"/>
        <w:jc w:val="right"/>
        <w:rPr>
          <w:rFonts w:ascii="方正仿宋_GBK" w:eastAsia="方正仿宋_GBK"/>
          <w:szCs w:val="32"/>
        </w:rPr>
      </w:pPr>
    </w:p>
    <w:p w:rsidR="002126A3" w:rsidRDefault="002126A3" w:rsidP="002126A3">
      <w:pPr>
        <w:spacing w:line="600" w:lineRule="exact"/>
        <w:ind w:firstLineChars="200" w:firstLine="640"/>
        <w:jc w:val="right"/>
        <w:rPr>
          <w:rFonts w:eastAsia="方正仿宋_GBK"/>
        </w:rPr>
      </w:pPr>
    </w:p>
    <w:p w:rsidR="002126A3" w:rsidRDefault="002126A3" w:rsidP="002126A3">
      <w:pPr>
        <w:wordWrap w:val="0"/>
        <w:spacing w:line="600" w:lineRule="exact"/>
        <w:ind w:firstLineChars="200" w:firstLine="640"/>
        <w:jc w:val="right"/>
        <w:rPr>
          <w:rFonts w:eastAsia="方正仿宋_GBK"/>
        </w:rPr>
      </w:pPr>
      <w:r>
        <w:rPr>
          <w:rFonts w:eastAsia="方正仿宋_GBK" w:hint="eastAsia"/>
        </w:rPr>
        <w:t xml:space="preserve">                      </w:t>
      </w:r>
      <w:r>
        <w:rPr>
          <w:rFonts w:eastAsia="方正仿宋_GBK"/>
        </w:rPr>
        <w:t>重庆市住房和城乡建设委员会</w:t>
      </w:r>
      <w:r>
        <w:rPr>
          <w:rFonts w:eastAsia="方正仿宋_GBK" w:hint="eastAsia"/>
        </w:rPr>
        <w:t xml:space="preserve">   </w:t>
      </w:r>
    </w:p>
    <w:p w:rsidR="002126A3" w:rsidRDefault="002126A3" w:rsidP="002126A3">
      <w:pPr>
        <w:spacing w:line="600" w:lineRule="exact"/>
        <w:jc w:val="center"/>
        <w:rPr>
          <w:rFonts w:eastAsia="方正小标宋_GBK"/>
          <w:sz w:val="44"/>
          <w:szCs w:val="44"/>
        </w:rPr>
      </w:pPr>
      <w:r>
        <w:rPr>
          <w:rFonts w:eastAsia="方正仿宋_GBK" w:hint="eastAsia"/>
          <w:szCs w:val="32"/>
        </w:rPr>
        <w:t xml:space="preserve">                          </w:t>
      </w:r>
      <w:r>
        <w:rPr>
          <w:rFonts w:eastAsia="方正仿宋_GBK"/>
          <w:szCs w:val="32"/>
        </w:rPr>
        <w:t>2024</w:t>
      </w:r>
      <w:r>
        <w:rPr>
          <w:rFonts w:eastAsia="方正仿宋_GBK"/>
          <w:szCs w:val="32"/>
        </w:rPr>
        <w:t>年</w:t>
      </w:r>
      <w:r>
        <w:rPr>
          <w:rFonts w:eastAsia="方正仿宋_GBK"/>
          <w:szCs w:val="32"/>
        </w:rPr>
        <w:t>9</w:t>
      </w:r>
      <w:r>
        <w:rPr>
          <w:rFonts w:eastAsia="方正仿宋_GBK"/>
          <w:szCs w:val="32"/>
        </w:rPr>
        <w:t>月</w:t>
      </w:r>
      <w:r>
        <w:rPr>
          <w:rFonts w:eastAsia="方正仿宋_GBK"/>
          <w:szCs w:val="32"/>
        </w:rPr>
        <w:t>20</w:t>
      </w:r>
      <w:r>
        <w:rPr>
          <w:rFonts w:eastAsia="方正仿宋_GBK"/>
          <w:szCs w:val="32"/>
        </w:rPr>
        <w:t>日</w:t>
      </w:r>
    </w:p>
    <w:p w:rsidR="002126A3" w:rsidRDefault="002126A3" w:rsidP="002126A3">
      <w:pPr>
        <w:spacing w:line="600" w:lineRule="exact"/>
        <w:jc w:val="center"/>
        <w:rPr>
          <w:rFonts w:eastAsia="方正小标宋_GBK" w:hint="eastAsia"/>
          <w:sz w:val="44"/>
          <w:szCs w:val="44"/>
        </w:rPr>
      </w:pPr>
    </w:p>
    <w:p w:rsidR="002126A3" w:rsidRDefault="002126A3" w:rsidP="002126A3">
      <w:pPr>
        <w:spacing w:line="600" w:lineRule="exact"/>
        <w:jc w:val="center"/>
        <w:rPr>
          <w:rFonts w:eastAsia="方正小标宋_GBK" w:hint="eastAsia"/>
          <w:sz w:val="44"/>
          <w:szCs w:val="44"/>
        </w:rPr>
      </w:pPr>
    </w:p>
    <w:p w:rsidR="002126A3" w:rsidRDefault="002126A3" w:rsidP="002126A3">
      <w:pPr>
        <w:spacing w:line="600" w:lineRule="exact"/>
        <w:jc w:val="center"/>
        <w:rPr>
          <w:rFonts w:eastAsia="方正小标宋_GBK" w:hint="eastAsia"/>
          <w:sz w:val="44"/>
          <w:szCs w:val="44"/>
        </w:rPr>
      </w:pPr>
    </w:p>
    <w:p w:rsidR="002126A3" w:rsidRDefault="002126A3" w:rsidP="002126A3">
      <w:pPr>
        <w:spacing w:line="600" w:lineRule="exact"/>
        <w:jc w:val="center"/>
        <w:rPr>
          <w:rFonts w:eastAsia="方正小标宋_GBK" w:hint="eastAsia"/>
          <w:sz w:val="44"/>
          <w:szCs w:val="44"/>
        </w:rPr>
      </w:pPr>
    </w:p>
    <w:p w:rsidR="002126A3" w:rsidRDefault="002126A3" w:rsidP="002126A3">
      <w:pPr>
        <w:spacing w:line="600" w:lineRule="exact"/>
        <w:jc w:val="center"/>
        <w:rPr>
          <w:rFonts w:eastAsia="方正小标宋_GBK" w:hint="eastAsia"/>
          <w:sz w:val="44"/>
          <w:szCs w:val="44"/>
        </w:rPr>
      </w:pPr>
    </w:p>
    <w:p w:rsidR="002126A3" w:rsidRDefault="002126A3" w:rsidP="002126A3">
      <w:pPr>
        <w:spacing w:line="600" w:lineRule="exact"/>
        <w:jc w:val="center"/>
        <w:rPr>
          <w:rFonts w:eastAsia="方正小标宋_GBK"/>
          <w:sz w:val="44"/>
          <w:szCs w:val="44"/>
        </w:rPr>
      </w:pPr>
      <w:r>
        <w:rPr>
          <w:rFonts w:eastAsia="方正小标宋_GBK"/>
          <w:sz w:val="44"/>
          <w:szCs w:val="44"/>
        </w:rPr>
        <w:t>重庆市公共租赁住房管理实施细则</w:t>
      </w:r>
    </w:p>
    <w:p w:rsidR="002126A3" w:rsidRDefault="002126A3" w:rsidP="002126A3">
      <w:pPr>
        <w:pStyle w:val="af3"/>
        <w:adjustRightInd w:val="0"/>
        <w:snapToGrid w:val="0"/>
        <w:spacing w:line="580" w:lineRule="exact"/>
        <w:ind w:firstLineChars="0" w:firstLine="0"/>
        <w:rPr>
          <w:rFonts w:ascii="Times New Roman" w:eastAsia="黑体" w:hAnsi="Times New Roman"/>
          <w:szCs w:val="32"/>
          <w:highlight w:val="yellow"/>
        </w:rPr>
      </w:pPr>
    </w:p>
    <w:p w:rsidR="002126A3" w:rsidRDefault="002126A3" w:rsidP="002126A3">
      <w:pPr>
        <w:pStyle w:val="af3"/>
        <w:adjustRightInd w:val="0"/>
        <w:snapToGrid w:val="0"/>
        <w:spacing w:line="580" w:lineRule="exact"/>
        <w:ind w:firstLineChars="0" w:firstLine="0"/>
        <w:jc w:val="center"/>
        <w:rPr>
          <w:rFonts w:ascii="Times New Roman" w:eastAsia="黑体" w:hAnsi="Times New Roman"/>
          <w:szCs w:val="32"/>
        </w:rPr>
      </w:pPr>
      <w:r>
        <w:rPr>
          <w:rFonts w:ascii="Times New Roman" w:eastAsia="黑体" w:hAnsi="Times New Roman"/>
          <w:szCs w:val="32"/>
        </w:rPr>
        <w:t>第一章</w:t>
      </w:r>
      <w:r>
        <w:rPr>
          <w:rFonts w:ascii="Times New Roman" w:eastAsia="黑体" w:hAnsi="Times New Roman"/>
          <w:szCs w:val="32"/>
        </w:rPr>
        <w:t xml:space="preserve"> </w:t>
      </w:r>
      <w:r>
        <w:rPr>
          <w:rFonts w:ascii="Times New Roman" w:eastAsia="黑体" w:hAnsi="Times New Roman"/>
          <w:szCs w:val="32"/>
        </w:rPr>
        <w:t>总</w:t>
      </w:r>
      <w:r>
        <w:rPr>
          <w:rFonts w:ascii="Times New Roman" w:eastAsia="黑体" w:hAnsi="Times New Roman"/>
          <w:szCs w:val="32"/>
        </w:rPr>
        <w:t xml:space="preserve">  </w:t>
      </w:r>
      <w:r>
        <w:rPr>
          <w:rFonts w:ascii="Times New Roman" w:eastAsia="黑体" w:hAnsi="Times New Roman"/>
          <w:szCs w:val="32"/>
        </w:rPr>
        <w:t>则</w:t>
      </w:r>
    </w:p>
    <w:p w:rsidR="002126A3" w:rsidRDefault="002126A3" w:rsidP="002126A3">
      <w:pPr>
        <w:pStyle w:val="af3"/>
        <w:adjustRightInd w:val="0"/>
        <w:snapToGrid w:val="0"/>
        <w:spacing w:line="580" w:lineRule="exact"/>
        <w:ind w:firstLineChars="0" w:firstLine="0"/>
        <w:rPr>
          <w:rFonts w:ascii="Times New Roman" w:eastAsia="黑体" w:hAnsi="Times New Roman"/>
          <w:szCs w:val="32"/>
        </w:rPr>
      </w:pPr>
    </w:p>
    <w:p w:rsidR="002126A3" w:rsidRDefault="002126A3" w:rsidP="002126A3">
      <w:pPr>
        <w:adjustRightInd w:val="0"/>
        <w:snapToGrid w:val="0"/>
        <w:spacing w:line="580" w:lineRule="exact"/>
        <w:ind w:firstLineChars="200" w:firstLine="640"/>
        <w:rPr>
          <w:rFonts w:eastAsia="方正仿宋_GBK"/>
          <w:szCs w:val="32"/>
        </w:rPr>
      </w:pPr>
      <w:r>
        <w:rPr>
          <w:rFonts w:eastAsia="方正黑体_GBK"/>
          <w:kern w:val="0"/>
          <w:szCs w:val="32"/>
        </w:rPr>
        <w:t>第一条</w:t>
      </w:r>
      <w:r>
        <w:rPr>
          <w:rFonts w:eastAsia="方正黑体_GBK"/>
          <w:kern w:val="0"/>
          <w:szCs w:val="32"/>
        </w:rPr>
        <w:t xml:space="preserve"> </w:t>
      </w:r>
      <w:r>
        <w:rPr>
          <w:szCs w:val="32"/>
        </w:rPr>
        <w:t>为了加强公共租赁住房管理，规范公共租赁住房申请、配租、使用、退出</w:t>
      </w:r>
      <w:r>
        <w:rPr>
          <w:rFonts w:hint="eastAsia"/>
          <w:szCs w:val="32"/>
        </w:rPr>
        <w:t>、监督</w:t>
      </w:r>
      <w:r>
        <w:rPr>
          <w:szCs w:val="32"/>
        </w:rPr>
        <w:t>等行为，</w:t>
      </w:r>
      <w:r>
        <w:rPr>
          <w:rFonts w:eastAsia="方正仿宋_GBK"/>
          <w:szCs w:val="32"/>
        </w:rPr>
        <w:t>根据《重庆市公共租赁住房管理办法》（</w:t>
      </w:r>
      <w:proofErr w:type="gramStart"/>
      <w:r>
        <w:rPr>
          <w:rFonts w:eastAsia="方正仿宋_GBK"/>
          <w:szCs w:val="32"/>
        </w:rPr>
        <w:t>渝府发</w:t>
      </w:r>
      <w:proofErr w:type="gramEnd"/>
      <w:r>
        <w:rPr>
          <w:rFonts w:ascii="方正仿宋_GBK" w:eastAsia="方正仿宋_GBK" w:hAnsi="方正仿宋_GBK" w:cs="方正仿宋_GBK" w:hint="eastAsia"/>
          <w:szCs w:val="32"/>
        </w:rPr>
        <w:t>〔</w:t>
      </w:r>
      <w:r>
        <w:rPr>
          <w:rFonts w:eastAsia="方正仿宋_GBK"/>
          <w:szCs w:val="32"/>
        </w:rPr>
        <w:t>2024</w:t>
      </w:r>
      <w:r>
        <w:rPr>
          <w:rFonts w:ascii="方正仿宋_GBK" w:eastAsia="方正仿宋_GBK" w:hAnsi="方正仿宋_GBK" w:cs="方正仿宋_GBK" w:hint="eastAsia"/>
          <w:szCs w:val="32"/>
        </w:rPr>
        <w:t>〕</w:t>
      </w:r>
      <w:r>
        <w:rPr>
          <w:rFonts w:eastAsia="方正仿宋_GBK"/>
          <w:szCs w:val="32"/>
        </w:rPr>
        <w:t>17</w:t>
      </w:r>
      <w:r>
        <w:rPr>
          <w:rFonts w:eastAsia="方正仿宋_GBK" w:hint="eastAsia"/>
          <w:szCs w:val="32"/>
        </w:rPr>
        <w:t>号</w:t>
      </w:r>
      <w:r>
        <w:rPr>
          <w:rFonts w:eastAsia="方正仿宋_GBK"/>
          <w:szCs w:val="32"/>
        </w:rPr>
        <w:t>）</w:t>
      </w:r>
      <w:r>
        <w:rPr>
          <w:rFonts w:eastAsia="方正仿宋_GBK" w:hint="eastAsia"/>
          <w:szCs w:val="32"/>
        </w:rPr>
        <w:t>（以下简称《办法》）</w:t>
      </w:r>
      <w:r>
        <w:rPr>
          <w:rFonts w:eastAsia="方正仿宋_GBK"/>
          <w:szCs w:val="32"/>
        </w:rPr>
        <w:t>，制订本细则。</w:t>
      </w:r>
    </w:p>
    <w:p w:rsidR="002126A3" w:rsidRDefault="002126A3" w:rsidP="002126A3">
      <w:pPr>
        <w:adjustRightInd w:val="0"/>
        <w:snapToGrid w:val="0"/>
        <w:spacing w:line="580" w:lineRule="exact"/>
        <w:ind w:firstLineChars="200" w:firstLine="640"/>
        <w:rPr>
          <w:rFonts w:eastAsia="方正仿宋_GBK"/>
          <w:szCs w:val="32"/>
        </w:rPr>
      </w:pPr>
      <w:r>
        <w:rPr>
          <w:rFonts w:eastAsia="方正黑体_GBK"/>
          <w:kern w:val="0"/>
          <w:szCs w:val="32"/>
        </w:rPr>
        <w:t>第二条</w:t>
      </w:r>
      <w:r>
        <w:rPr>
          <w:rFonts w:eastAsia="方正黑体_GBK" w:hint="eastAsia"/>
          <w:kern w:val="0"/>
          <w:szCs w:val="32"/>
        </w:rPr>
        <w:t xml:space="preserve"> </w:t>
      </w:r>
      <w:r>
        <w:rPr>
          <w:rFonts w:eastAsia="方正仿宋_GBK"/>
          <w:szCs w:val="32"/>
        </w:rPr>
        <w:t>本细则适用于市级筹集的公共租赁住房的申请、分配、运营管理等工作，区县（自治县）、开发区和园区等筹集的公共租赁住房可以参照执行。</w:t>
      </w:r>
    </w:p>
    <w:p w:rsidR="002126A3" w:rsidRDefault="002126A3" w:rsidP="002126A3">
      <w:pPr>
        <w:adjustRightInd w:val="0"/>
        <w:snapToGrid w:val="0"/>
        <w:spacing w:line="580" w:lineRule="exact"/>
        <w:ind w:firstLine="640"/>
        <w:rPr>
          <w:rFonts w:eastAsia="方正仿宋_GBK"/>
          <w:szCs w:val="32"/>
        </w:rPr>
      </w:pPr>
      <w:r>
        <w:rPr>
          <w:rFonts w:eastAsia="方正黑体_GBK"/>
          <w:kern w:val="0"/>
          <w:szCs w:val="32"/>
        </w:rPr>
        <w:t>第三条</w:t>
      </w:r>
      <w:r>
        <w:rPr>
          <w:rFonts w:eastAsia="方正黑体_GBK" w:hint="eastAsia"/>
          <w:kern w:val="0"/>
          <w:szCs w:val="32"/>
        </w:rPr>
        <w:t xml:space="preserve"> </w:t>
      </w:r>
      <w:r>
        <w:rPr>
          <w:rFonts w:eastAsia="方正仿宋_GBK"/>
          <w:szCs w:val="32"/>
        </w:rPr>
        <w:t>市住房保障主管部门负责公共租赁住房管理工作的指导和监督。市公共租赁住房管理机构组织实施日常工作，负责公共租赁住房的规划计划下达、房源资产</w:t>
      </w:r>
      <w:r>
        <w:rPr>
          <w:rFonts w:eastAsia="方正仿宋_GBK" w:hint="eastAsia"/>
          <w:szCs w:val="32"/>
        </w:rPr>
        <w:t>管理</w:t>
      </w:r>
      <w:r>
        <w:rPr>
          <w:rFonts w:eastAsia="方正仿宋_GBK"/>
          <w:szCs w:val="32"/>
        </w:rPr>
        <w:t>、配租管理、</w:t>
      </w:r>
      <w:r>
        <w:rPr>
          <w:rFonts w:eastAsia="方正仿宋_GBK" w:hint="eastAsia"/>
          <w:szCs w:val="32"/>
        </w:rPr>
        <w:t>信息化建设、</w:t>
      </w:r>
      <w:r>
        <w:rPr>
          <w:rFonts w:eastAsia="方正仿宋_GBK"/>
          <w:szCs w:val="32"/>
        </w:rPr>
        <w:t>监督考核等工作。</w:t>
      </w:r>
    </w:p>
    <w:p w:rsidR="002126A3" w:rsidRPr="002126A3" w:rsidRDefault="002126A3" w:rsidP="002126A3">
      <w:pPr>
        <w:adjustRightInd w:val="0"/>
        <w:snapToGrid w:val="0"/>
        <w:spacing w:line="580" w:lineRule="exact"/>
        <w:ind w:firstLine="640"/>
        <w:rPr>
          <w:rFonts w:eastAsia="方正仿宋_GBK" w:hint="eastAsia"/>
          <w:szCs w:val="32"/>
        </w:rPr>
      </w:pPr>
      <w:r>
        <w:rPr>
          <w:rFonts w:eastAsia="方正仿宋_GBK"/>
          <w:szCs w:val="32"/>
        </w:rPr>
        <w:t>区住房保障主管部门负责公共租赁住房的申请受理、审核、租赁管理、退出和监督管理等工作，日常工作由区公共租赁住房管理机构实施。</w:t>
      </w:r>
      <w:r>
        <w:rPr>
          <w:rFonts w:eastAsia="方正仿宋_GBK" w:hint="eastAsia"/>
          <w:szCs w:val="32"/>
        </w:rPr>
        <w:t>社会力量投资的公共租赁住房由运营单位实施租赁管理、退出、监督管理等日常工作</w:t>
      </w:r>
      <w:r>
        <w:rPr>
          <w:rFonts w:eastAsia="方正仿宋_GBK"/>
          <w:szCs w:val="32"/>
        </w:rPr>
        <w:t>。</w:t>
      </w:r>
    </w:p>
    <w:p w:rsidR="002126A3" w:rsidRDefault="002126A3" w:rsidP="002126A3">
      <w:pPr>
        <w:adjustRightInd w:val="0"/>
        <w:snapToGrid w:val="0"/>
        <w:spacing w:line="580" w:lineRule="exact"/>
        <w:jc w:val="center"/>
        <w:rPr>
          <w:rFonts w:eastAsia="黑体"/>
          <w:szCs w:val="32"/>
        </w:rPr>
      </w:pPr>
      <w:r>
        <w:rPr>
          <w:rFonts w:eastAsia="黑体"/>
          <w:szCs w:val="32"/>
        </w:rPr>
        <w:t>第二章</w:t>
      </w:r>
      <w:r>
        <w:rPr>
          <w:rFonts w:eastAsia="黑体"/>
          <w:szCs w:val="32"/>
        </w:rPr>
        <w:t xml:space="preserve"> </w:t>
      </w:r>
      <w:r>
        <w:rPr>
          <w:rFonts w:eastAsia="黑体"/>
          <w:szCs w:val="32"/>
        </w:rPr>
        <w:t>申请与审核</w:t>
      </w:r>
    </w:p>
    <w:p w:rsidR="002126A3" w:rsidRDefault="002126A3" w:rsidP="002126A3">
      <w:pPr>
        <w:adjustRightInd w:val="0"/>
        <w:snapToGrid w:val="0"/>
        <w:spacing w:line="580" w:lineRule="exact"/>
        <w:rPr>
          <w:rFonts w:eastAsia="黑体"/>
          <w:b/>
          <w:szCs w:val="32"/>
        </w:rPr>
      </w:pP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黑体_GBK"/>
          <w:kern w:val="0"/>
          <w:szCs w:val="32"/>
        </w:rPr>
        <w:t>第四条</w:t>
      </w:r>
      <w:r>
        <w:rPr>
          <w:rFonts w:eastAsia="方正黑体_GBK"/>
          <w:kern w:val="0"/>
          <w:szCs w:val="32"/>
        </w:rPr>
        <w:t xml:space="preserve"> </w:t>
      </w:r>
      <w:r>
        <w:rPr>
          <w:rFonts w:eastAsia="方正仿宋_GBK"/>
          <w:szCs w:val="32"/>
        </w:rPr>
        <w:t>申请公共租赁住房以家庭为单位，每个家庭确定</w:t>
      </w:r>
      <w:r>
        <w:rPr>
          <w:rFonts w:eastAsia="方正仿宋_GBK"/>
          <w:szCs w:val="32"/>
        </w:rPr>
        <w:t>1</w:t>
      </w:r>
      <w:r>
        <w:rPr>
          <w:rFonts w:eastAsia="方正仿宋_GBK"/>
          <w:szCs w:val="32"/>
        </w:rPr>
        <w:t>名符合条件的家庭成员为申请人，配偶或具有法定赡养、抚养、扶养关系的家庭成员为共同申请人。未婚人员、离婚或丧偶人员、外来务工人员可以作为单身人士申请，本人为申请人。</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申请人和共同申请人在本市范围内只</w:t>
      </w:r>
      <w:r>
        <w:rPr>
          <w:rFonts w:eastAsia="方正仿宋_GBK" w:hint="eastAsia"/>
          <w:szCs w:val="32"/>
        </w:rPr>
        <w:t>能</w:t>
      </w:r>
      <w:r>
        <w:rPr>
          <w:rFonts w:eastAsia="方正仿宋_GBK"/>
          <w:szCs w:val="32"/>
        </w:rPr>
        <w:t>申请承租</w:t>
      </w:r>
      <w:r>
        <w:rPr>
          <w:rFonts w:eastAsia="方正仿宋_GBK"/>
          <w:szCs w:val="32"/>
        </w:rPr>
        <w:t>1</w:t>
      </w:r>
      <w:r>
        <w:rPr>
          <w:rFonts w:eastAsia="方正仿宋_GBK"/>
          <w:szCs w:val="32"/>
        </w:rPr>
        <w:t>套公共租赁住房。</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黑体_GBK"/>
          <w:kern w:val="0"/>
          <w:szCs w:val="32"/>
        </w:rPr>
        <w:t>第五条</w:t>
      </w:r>
      <w:r>
        <w:rPr>
          <w:rFonts w:eastAsia="方正黑体_GBK"/>
          <w:kern w:val="0"/>
          <w:szCs w:val="32"/>
        </w:rPr>
        <w:t xml:space="preserve"> </w:t>
      </w:r>
      <w:r>
        <w:rPr>
          <w:rFonts w:eastAsia="方正仿宋_GBK"/>
          <w:szCs w:val="32"/>
        </w:rPr>
        <w:t>公共租赁住房</w:t>
      </w:r>
      <w:r>
        <w:rPr>
          <w:rFonts w:eastAsia="方正仿宋_GBK" w:hint="eastAsia"/>
          <w:szCs w:val="32"/>
        </w:rPr>
        <w:t>申请人</w:t>
      </w:r>
      <w:r>
        <w:rPr>
          <w:rFonts w:eastAsia="方正仿宋_GBK"/>
          <w:szCs w:val="32"/>
        </w:rPr>
        <w:t>应当同时具备以下条件：</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hint="eastAsia"/>
          <w:szCs w:val="32"/>
        </w:rPr>
        <w:t>（一）</w:t>
      </w:r>
      <w:r>
        <w:rPr>
          <w:rFonts w:eastAsia="方正仿宋_GBK"/>
          <w:szCs w:val="32"/>
        </w:rPr>
        <w:t>年满</w:t>
      </w:r>
      <w:r>
        <w:rPr>
          <w:rFonts w:eastAsia="方正仿宋_GBK"/>
          <w:szCs w:val="32"/>
        </w:rPr>
        <w:t>18</w:t>
      </w:r>
      <w:r>
        <w:rPr>
          <w:rFonts w:eastAsia="方正仿宋_GBK"/>
          <w:szCs w:val="32"/>
        </w:rPr>
        <w:t>周岁</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hint="eastAsia"/>
          <w:szCs w:val="32"/>
        </w:rPr>
        <w:t>（二）</w:t>
      </w:r>
      <w:r>
        <w:rPr>
          <w:rFonts w:eastAsia="方正仿宋_GBK"/>
          <w:szCs w:val="32"/>
        </w:rPr>
        <w:t>具备完全民事行为能力</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三</w:t>
      </w:r>
      <w:r>
        <w:rPr>
          <w:rFonts w:eastAsia="方正仿宋_GBK"/>
          <w:szCs w:val="32"/>
        </w:rPr>
        <w:t>）符合在中心城区工作的规定</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1.</w:t>
      </w:r>
      <w:r>
        <w:rPr>
          <w:rFonts w:eastAsia="方正仿宋_GBK"/>
          <w:szCs w:val="32"/>
        </w:rPr>
        <w:t>中心城区户籍的，与用人单位签订一年以上劳动（工作）合同或持有</w:t>
      </w:r>
      <w:r>
        <w:rPr>
          <w:rFonts w:eastAsia="方正仿宋_GBK" w:hint="eastAsia"/>
          <w:szCs w:val="32"/>
        </w:rPr>
        <w:t>中心城区</w:t>
      </w:r>
      <w:r>
        <w:rPr>
          <w:rFonts w:eastAsia="方正仿宋_GBK"/>
          <w:szCs w:val="32"/>
        </w:rPr>
        <w:t>营业执照或</w:t>
      </w:r>
      <w:r>
        <w:rPr>
          <w:rFonts w:eastAsia="方正仿宋_GBK" w:hint="eastAsia"/>
          <w:szCs w:val="32"/>
        </w:rPr>
        <w:t>正在</w:t>
      </w:r>
      <w:r>
        <w:rPr>
          <w:rFonts w:eastAsia="方正仿宋_GBK"/>
          <w:szCs w:val="32"/>
        </w:rPr>
        <w:t>缴纳城镇职工养老保险</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2.</w:t>
      </w:r>
      <w:r>
        <w:rPr>
          <w:rFonts w:eastAsia="方正仿宋_GBK"/>
          <w:szCs w:val="32"/>
        </w:rPr>
        <w:t>非中心城区户籍的，与用人单位签订一年以上劳动（工作）合同或持有</w:t>
      </w:r>
      <w:r>
        <w:rPr>
          <w:rFonts w:eastAsia="方正仿宋_GBK" w:hint="eastAsia"/>
          <w:szCs w:val="32"/>
        </w:rPr>
        <w:t>中心城区</w:t>
      </w:r>
      <w:r>
        <w:rPr>
          <w:rFonts w:eastAsia="方正仿宋_GBK"/>
          <w:szCs w:val="32"/>
        </w:rPr>
        <w:t>营业执照，且</w:t>
      </w:r>
      <w:r>
        <w:rPr>
          <w:rFonts w:eastAsia="方正仿宋_GBK" w:hint="eastAsia"/>
          <w:szCs w:val="32"/>
        </w:rPr>
        <w:t>申请之日前</w:t>
      </w:r>
      <w:r>
        <w:rPr>
          <w:rFonts w:eastAsia="方正仿宋_GBK"/>
          <w:szCs w:val="32"/>
        </w:rPr>
        <w:t>6</w:t>
      </w:r>
      <w:r>
        <w:rPr>
          <w:rFonts w:eastAsia="方正仿宋_GBK"/>
          <w:szCs w:val="32"/>
        </w:rPr>
        <w:t>个月在中心城区连续缴纳城镇职工养老保险（应届大学毕业生不受缴纳时间限制）。</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3.</w:t>
      </w:r>
      <w:r>
        <w:rPr>
          <w:rFonts w:eastAsia="方正仿宋_GBK"/>
          <w:szCs w:val="32"/>
        </w:rPr>
        <w:t>在中心城区工作退休领取养老待遇的退休人员。</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四</w:t>
      </w:r>
      <w:r>
        <w:rPr>
          <w:rFonts w:eastAsia="方正仿宋_GBK"/>
          <w:szCs w:val="32"/>
        </w:rPr>
        <w:t>）符合收入</w:t>
      </w:r>
      <w:r>
        <w:rPr>
          <w:rFonts w:eastAsia="方正仿宋_GBK" w:hint="eastAsia"/>
          <w:szCs w:val="32"/>
        </w:rPr>
        <w:t>规定</w:t>
      </w:r>
      <w:r>
        <w:rPr>
          <w:rFonts w:eastAsia="方正仿宋_GBK"/>
          <w:szCs w:val="32"/>
        </w:rPr>
        <w:t>标准</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3</w:t>
      </w:r>
      <w:r>
        <w:rPr>
          <w:rFonts w:eastAsia="方正仿宋_GBK"/>
          <w:szCs w:val="32"/>
        </w:rPr>
        <w:t>人及以上家庭人均收入不高于本市上年度城镇居民人均可支配收入</w:t>
      </w:r>
      <w:r>
        <w:rPr>
          <w:rFonts w:eastAsia="方正仿宋_GBK" w:hint="eastAsia"/>
          <w:szCs w:val="32"/>
        </w:rPr>
        <w:t>，</w:t>
      </w:r>
      <w:r>
        <w:rPr>
          <w:rFonts w:eastAsia="方正仿宋_GBK"/>
          <w:szCs w:val="32"/>
        </w:rPr>
        <w:t>2</w:t>
      </w:r>
      <w:r>
        <w:rPr>
          <w:rFonts w:eastAsia="方正仿宋_GBK"/>
          <w:szCs w:val="32"/>
        </w:rPr>
        <w:t>人家庭人均收入不高于本市上年度城镇居民人均可支配收入的</w:t>
      </w:r>
      <w:r>
        <w:rPr>
          <w:rFonts w:eastAsia="方正仿宋_GBK"/>
          <w:szCs w:val="32"/>
        </w:rPr>
        <w:t>1.1</w:t>
      </w:r>
      <w:r>
        <w:rPr>
          <w:rFonts w:eastAsia="方正仿宋_GBK"/>
          <w:szCs w:val="32"/>
        </w:rPr>
        <w:t>倍</w:t>
      </w:r>
      <w:r>
        <w:rPr>
          <w:rFonts w:eastAsia="方正仿宋_GBK" w:hint="eastAsia"/>
          <w:szCs w:val="32"/>
        </w:rPr>
        <w:t>，</w:t>
      </w:r>
      <w:r>
        <w:rPr>
          <w:rFonts w:eastAsia="方正仿宋_GBK"/>
          <w:szCs w:val="32"/>
        </w:rPr>
        <w:t>单身人士收入不高于本市上年度城镇居民人均可支配收入的</w:t>
      </w:r>
      <w:r>
        <w:rPr>
          <w:rFonts w:eastAsia="方正仿宋_GBK"/>
          <w:szCs w:val="32"/>
        </w:rPr>
        <w:t>1.2</w:t>
      </w:r>
      <w:r>
        <w:rPr>
          <w:rFonts w:eastAsia="方正仿宋_GBK"/>
          <w:szCs w:val="32"/>
        </w:rPr>
        <w:t>倍。</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市公共租赁住房管理机构根据本市统计部门发布的上年度城镇居民人均可支配收入</w:t>
      </w:r>
      <w:r>
        <w:rPr>
          <w:rFonts w:eastAsia="方正仿宋_GBK" w:hint="eastAsia"/>
          <w:szCs w:val="32"/>
        </w:rPr>
        <w:t>对收入标准</w:t>
      </w:r>
      <w:r>
        <w:rPr>
          <w:rFonts w:eastAsia="方正仿宋_GBK"/>
          <w:szCs w:val="32"/>
        </w:rPr>
        <w:t>进行</w:t>
      </w:r>
      <w:r>
        <w:rPr>
          <w:rFonts w:eastAsia="方正仿宋_GBK" w:hint="eastAsia"/>
          <w:szCs w:val="32"/>
        </w:rPr>
        <w:t>定期</w:t>
      </w:r>
      <w:r>
        <w:rPr>
          <w:rFonts w:eastAsia="方正仿宋_GBK"/>
          <w:szCs w:val="32"/>
        </w:rPr>
        <w:t>调整，报市住房保障主管部门批准后向社会公布。</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五</w:t>
      </w:r>
      <w:r>
        <w:rPr>
          <w:rFonts w:eastAsia="方正仿宋_GBK"/>
          <w:szCs w:val="32"/>
        </w:rPr>
        <w:t>）符合住房规定</w:t>
      </w:r>
      <w:r>
        <w:rPr>
          <w:rFonts w:eastAsia="方正仿宋_GBK" w:hint="eastAsia"/>
          <w:szCs w:val="32"/>
        </w:rPr>
        <w:t>标准。</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1.</w:t>
      </w:r>
      <w:r>
        <w:rPr>
          <w:rFonts w:eastAsia="方正仿宋_GBK"/>
          <w:szCs w:val="32"/>
        </w:rPr>
        <w:t>申请</w:t>
      </w:r>
      <w:r>
        <w:rPr>
          <w:rFonts w:eastAsia="方正仿宋_GBK" w:hint="eastAsia"/>
          <w:szCs w:val="32"/>
        </w:rPr>
        <w:t>家庭</w:t>
      </w:r>
      <w:r>
        <w:rPr>
          <w:rFonts w:eastAsia="方正仿宋_GBK"/>
          <w:szCs w:val="32"/>
        </w:rPr>
        <w:t>在中心城区无城镇住房（包括已完成预购商品房合同备案，尚未取得产权证的房屋）</w:t>
      </w:r>
      <w:r>
        <w:rPr>
          <w:rFonts w:eastAsia="方正仿宋_GBK" w:hint="eastAsia"/>
          <w:szCs w:val="32"/>
        </w:rPr>
        <w:t>、未承租公有住房或</w:t>
      </w:r>
      <w:r>
        <w:rPr>
          <w:rFonts w:eastAsia="方正仿宋_GBK"/>
          <w:szCs w:val="32"/>
        </w:rPr>
        <w:t>属家庭人均住房建筑面积低于</w:t>
      </w:r>
      <w:r>
        <w:rPr>
          <w:rFonts w:eastAsia="方正仿宋_GBK"/>
          <w:szCs w:val="32"/>
        </w:rPr>
        <w:t>15</w:t>
      </w:r>
      <w:r>
        <w:rPr>
          <w:rFonts w:eastAsia="方正仿宋_GBK"/>
          <w:szCs w:val="32"/>
        </w:rPr>
        <w:t>平方米的住房困难家庭</w:t>
      </w:r>
      <w:r>
        <w:rPr>
          <w:rFonts w:eastAsia="方正仿宋_GBK" w:hint="eastAsia"/>
          <w:szCs w:val="32"/>
        </w:rPr>
        <w:t>，且</w:t>
      </w:r>
      <w:r>
        <w:rPr>
          <w:rFonts w:eastAsia="方正仿宋_GBK"/>
          <w:szCs w:val="32"/>
        </w:rPr>
        <w:t>未</w:t>
      </w:r>
      <w:r>
        <w:rPr>
          <w:rFonts w:eastAsia="方正仿宋_GBK" w:hint="eastAsia"/>
          <w:szCs w:val="32"/>
        </w:rPr>
        <w:t>享受其他</w:t>
      </w:r>
      <w:r>
        <w:rPr>
          <w:rFonts w:eastAsia="方正仿宋_GBK"/>
          <w:szCs w:val="32"/>
        </w:rPr>
        <w:t>保障性住房</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家庭人均住房建筑面积计算方法：人均住房建筑面积</w:t>
      </w:r>
      <w:r>
        <w:rPr>
          <w:rFonts w:eastAsia="方正仿宋_GBK"/>
          <w:szCs w:val="32"/>
        </w:rPr>
        <w:t>=</w:t>
      </w:r>
      <w:r>
        <w:rPr>
          <w:rFonts w:eastAsia="方正仿宋_GBK"/>
          <w:szCs w:val="32"/>
        </w:rPr>
        <w:t>住房建筑面积</w:t>
      </w:r>
      <w:r>
        <w:rPr>
          <w:rFonts w:eastAsia="方正仿宋_GBK"/>
          <w:szCs w:val="32"/>
        </w:rPr>
        <w:t>÷</w:t>
      </w:r>
      <w:r>
        <w:rPr>
          <w:rFonts w:eastAsia="方正仿宋_GBK"/>
          <w:szCs w:val="32"/>
        </w:rPr>
        <w:t>户口人数，有多处住房的，住房建筑面积合并计算，户口人数按住房对应的户口人数计算。</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2.</w:t>
      </w:r>
      <w:r>
        <w:rPr>
          <w:rFonts w:eastAsia="方正仿宋_GBK"/>
          <w:szCs w:val="32"/>
        </w:rPr>
        <w:t>申请</w:t>
      </w:r>
      <w:r>
        <w:rPr>
          <w:rFonts w:eastAsia="方正仿宋_GBK" w:hint="eastAsia"/>
          <w:szCs w:val="32"/>
        </w:rPr>
        <w:t>家庭</w:t>
      </w:r>
      <w:r>
        <w:rPr>
          <w:rFonts w:eastAsia="方正仿宋_GBK"/>
          <w:szCs w:val="32"/>
        </w:rPr>
        <w:t>申请之日前三年内在中心城区无住房转让行为</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3.</w:t>
      </w:r>
      <w:r>
        <w:rPr>
          <w:rFonts w:eastAsia="方正仿宋_GBK"/>
          <w:szCs w:val="32"/>
        </w:rPr>
        <w:t>申请人父母、子女或申请人配偶的父母不具有住房资助能力</w:t>
      </w:r>
      <w:r>
        <w:rPr>
          <w:rFonts w:eastAsia="方正仿宋_GBK" w:hint="eastAsia"/>
          <w:szCs w:val="32"/>
        </w:rPr>
        <w:t>。住房资助能力是指</w:t>
      </w:r>
      <w:r>
        <w:rPr>
          <w:rFonts w:eastAsia="方正仿宋_GBK"/>
          <w:szCs w:val="32"/>
        </w:rPr>
        <w:t>在中心城区拥有两套以上住房，且人均住房建筑面积在</w:t>
      </w:r>
      <w:r>
        <w:rPr>
          <w:rFonts w:eastAsia="方正仿宋_GBK"/>
          <w:szCs w:val="32"/>
        </w:rPr>
        <w:t>35</w:t>
      </w:r>
      <w:r>
        <w:rPr>
          <w:rFonts w:eastAsia="方正仿宋_GBK"/>
          <w:szCs w:val="32"/>
        </w:rPr>
        <w:t>平方米以上。</w:t>
      </w:r>
    </w:p>
    <w:p w:rsidR="002126A3" w:rsidRDefault="002126A3" w:rsidP="002126A3">
      <w:pPr>
        <w:shd w:val="clear" w:color="000000" w:fill="FFFFFF"/>
        <w:adjustRightInd w:val="0"/>
        <w:snapToGrid w:val="0"/>
        <w:spacing w:line="580" w:lineRule="exact"/>
        <w:ind w:firstLineChars="200" w:firstLine="640"/>
        <w:rPr>
          <w:rFonts w:eastAsia="方正仿宋_GBK"/>
          <w:spacing w:val="-7"/>
          <w:szCs w:val="32"/>
          <w:shd w:val="clear" w:color="auto" w:fill="FFFFFF"/>
        </w:rPr>
      </w:pPr>
      <w:r>
        <w:rPr>
          <w:rFonts w:eastAsia="黑体"/>
          <w:szCs w:val="32"/>
        </w:rPr>
        <w:t>第</w:t>
      </w:r>
      <w:r>
        <w:rPr>
          <w:rFonts w:eastAsia="黑体" w:hint="eastAsia"/>
          <w:szCs w:val="32"/>
        </w:rPr>
        <w:t>六</w:t>
      </w:r>
      <w:r>
        <w:rPr>
          <w:rFonts w:eastAsia="黑体"/>
          <w:szCs w:val="32"/>
        </w:rPr>
        <w:t>条</w:t>
      </w:r>
      <w:r>
        <w:rPr>
          <w:rFonts w:eastAsia="方正仿宋_GBK"/>
          <w:szCs w:val="32"/>
        </w:rPr>
        <w:t xml:space="preserve"> </w:t>
      </w:r>
      <w:r>
        <w:rPr>
          <w:rFonts w:eastAsia="方正仿宋_GBK"/>
          <w:szCs w:val="32"/>
        </w:rPr>
        <w:t>区</w:t>
      </w:r>
      <w:r>
        <w:rPr>
          <w:rFonts w:eastAsia="方正仿宋_GBK" w:hint="eastAsia"/>
          <w:szCs w:val="32"/>
        </w:rPr>
        <w:t>公共租赁住房管理机构</w:t>
      </w:r>
      <w:r>
        <w:rPr>
          <w:rFonts w:eastAsia="方正仿宋_GBK"/>
          <w:szCs w:val="32"/>
        </w:rPr>
        <w:t>应当设立公共租赁住房申请</w:t>
      </w:r>
      <w:r>
        <w:rPr>
          <w:rFonts w:eastAsia="方正仿宋_GBK" w:hint="eastAsia"/>
          <w:szCs w:val="32"/>
        </w:rPr>
        <w:t>窗口</w:t>
      </w:r>
      <w:r>
        <w:rPr>
          <w:rFonts w:eastAsia="方正仿宋_GBK"/>
          <w:szCs w:val="32"/>
        </w:rPr>
        <w:t>，申请人可以到申请</w:t>
      </w:r>
      <w:r>
        <w:rPr>
          <w:rFonts w:eastAsia="方正仿宋_GBK" w:hint="eastAsia"/>
          <w:szCs w:val="32"/>
        </w:rPr>
        <w:t>窗口</w:t>
      </w:r>
      <w:r>
        <w:rPr>
          <w:rFonts w:eastAsia="方正仿宋_GBK"/>
          <w:szCs w:val="32"/>
        </w:rPr>
        <w:t>提交申请，也可以登录政府政务服务</w:t>
      </w:r>
      <w:r>
        <w:rPr>
          <w:rFonts w:ascii="方正仿宋_GBK" w:eastAsia="方正仿宋_GBK" w:hAnsi="方正仿宋_GBK" w:cs="方正仿宋_GBK" w:hint="eastAsia"/>
          <w:szCs w:val="32"/>
        </w:rPr>
        <w:t>平台“渝快办”网</w:t>
      </w:r>
      <w:r>
        <w:rPr>
          <w:rFonts w:eastAsia="方正仿宋_GBK"/>
          <w:szCs w:val="32"/>
        </w:rPr>
        <w:t>上提交申请。</w:t>
      </w:r>
      <w:r>
        <w:rPr>
          <w:rFonts w:eastAsia="方正仿宋_GBK"/>
          <w:spacing w:val="-7"/>
          <w:szCs w:val="32"/>
          <w:shd w:val="clear" w:color="auto" w:fill="FFFFFF"/>
        </w:rPr>
        <w:t>对申请材料齐全的，</w:t>
      </w:r>
      <w:r>
        <w:rPr>
          <w:rFonts w:eastAsia="方正仿宋_GBK"/>
          <w:szCs w:val="32"/>
        </w:rPr>
        <w:t>区</w:t>
      </w:r>
      <w:r>
        <w:rPr>
          <w:rFonts w:eastAsia="方正仿宋_GBK" w:hint="eastAsia"/>
          <w:szCs w:val="32"/>
        </w:rPr>
        <w:t>公共租赁住房管理机构</w:t>
      </w:r>
      <w:r>
        <w:rPr>
          <w:rFonts w:eastAsia="方正仿宋_GBK"/>
          <w:spacing w:val="-7"/>
          <w:szCs w:val="32"/>
          <w:shd w:val="clear" w:color="auto" w:fill="FFFFFF"/>
        </w:rPr>
        <w:t>应予以受理，并出具受理凭证；对申请材料不齐全的，应一次性告知需补交的材料。</w:t>
      </w:r>
    </w:p>
    <w:p w:rsidR="002126A3" w:rsidRDefault="002126A3" w:rsidP="002126A3">
      <w:pPr>
        <w:shd w:val="clear" w:color="000000" w:fill="FFFFFF"/>
        <w:adjustRightInd w:val="0"/>
        <w:snapToGrid w:val="0"/>
        <w:spacing w:line="580" w:lineRule="exact"/>
        <w:ind w:firstLine="640"/>
        <w:rPr>
          <w:rFonts w:eastAsia="方正仿宋_GBK"/>
          <w:szCs w:val="32"/>
        </w:rPr>
      </w:pPr>
      <w:r>
        <w:rPr>
          <w:rFonts w:eastAsia="黑体"/>
          <w:szCs w:val="32"/>
        </w:rPr>
        <w:t>第</w:t>
      </w:r>
      <w:r>
        <w:rPr>
          <w:rFonts w:eastAsia="黑体" w:hint="eastAsia"/>
          <w:szCs w:val="32"/>
        </w:rPr>
        <w:t>七</w:t>
      </w:r>
      <w:r>
        <w:rPr>
          <w:rFonts w:eastAsia="黑体"/>
          <w:szCs w:val="32"/>
        </w:rPr>
        <w:t>条</w:t>
      </w:r>
      <w:r>
        <w:rPr>
          <w:rFonts w:eastAsia="方正仿宋_GBK"/>
          <w:szCs w:val="32"/>
        </w:rPr>
        <w:t xml:space="preserve"> </w:t>
      </w:r>
      <w:r>
        <w:rPr>
          <w:rFonts w:eastAsia="方正仿宋_GBK"/>
          <w:szCs w:val="32"/>
        </w:rPr>
        <w:t>申请人应当如实填写公共租赁住房申请表，</w:t>
      </w:r>
      <w:r>
        <w:rPr>
          <w:rFonts w:eastAsia="方正仿宋_GBK" w:hint="eastAsia"/>
          <w:szCs w:val="32"/>
        </w:rPr>
        <w:t>提交申请承诺和授权书，</w:t>
      </w:r>
      <w:r>
        <w:rPr>
          <w:rFonts w:eastAsia="方正仿宋_GBK"/>
          <w:szCs w:val="32"/>
        </w:rPr>
        <w:t>承诺</w:t>
      </w:r>
      <w:r>
        <w:rPr>
          <w:rFonts w:eastAsia="方正仿宋_GBK" w:hint="eastAsia"/>
          <w:szCs w:val="32"/>
        </w:rPr>
        <w:t>对申报的工作、收入等信息和提交</w:t>
      </w:r>
      <w:r>
        <w:rPr>
          <w:rFonts w:eastAsia="方正仿宋_GBK"/>
          <w:szCs w:val="32"/>
        </w:rPr>
        <w:t>材</w:t>
      </w:r>
      <w:r>
        <w:rPr>
          <w:rFonts w:eastAsia="方正仿宋_GBK" w:hint="eastAsia"/>
          <w:szCs w:val="32"/>
        </w:rPr>
        <w:t>料的真实有效性负责</w:t>
      </w:r>
      <w:r>
        <w:rPr>
          <w:rFonts w:eastAsia="方正仿宋_GBK"/>
          <w:szCs w:val="32"/>
        </w:rPr>
        <w:t>，同意有关部门核实</w:t>
      </w:r>
      <w:r>
        <w:rPr>
          <w:rFonts w:eastAsia="方正仿宋_GBK" w:hint="eastAsia"/>
          <w:szCs w:val="32"/>
        </w:rPr>
        <w:t>其</w:t>
      </w:r>
      <w:r>
        <w:rPr>
          <w:rFonts w:eastAsia="方正仿宋_GBK"/>
          <w:szCs w:val="32"/>
        </w:rPr>
        <w:t>申报信息</w:t>
      </w:r>
      <w:r>
        <w:rPr>
          <w:rFonts w:eastAsia="方正仿宋_GBK" w:hint="eastAsia"/>
          <w:szCs w:val="32"/>
        </w:rPr>
        <w:t>和公示相关信息。</w:t>
      </w:r>
      <w:r>
        <w:rPr>
          <w:rFonts w:eastAsia="方正仿宋_GBK"/>
          <w:szCs w:val="32"/>
        </w:rPr>
        <w:t>按</w:t>
      </w:r>
      <w:r>
        <w:rPr>
          <w:rFonts w:eastAsia="方正仿宋_GBK" w:hint="eastAsia"/>
          <w:szCs w:val="32"/>
        </w:rPr>
        <w:t>要求</w:t>
      </w:r>
      <w:r>
        <w:rPr>
          <w:rFonts w:eastAsia="方正仿宋_GBK"/>
          <w:szCs w:val="32"/>
        </w:rPr>
        <w:t>提交</w:t>
      </w:r>
      <w:r>
        <w:rPr>
          <w:rFonts w:eastAsia="方正仿宋_GBK" w:hint="eastAsia"/>
          <w:szCs w:val="32"/>
        </w:rPr>
        <w:t>以下申请</w:t>
      </w:r>
      <w:r>
        <w:rPr>
          <w:rFonts w:eastAsia="方正仿宋_GBK"/>
          <w:szCs w:val="32"/>
        </w:rPr>
        <w:t>材料</w:t>
      </w:r>
      <w:r>
        <w:rPr>
          <w:rFonts w:eastAsia="方正仿宋_GBK" w:hint="eastAsia"/>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（一）身份证明：本市户籍</w:t>
      </w:r>
      <w:r>
        <w:rPr>
          <w:rFonts w:eastAsia="方正仿宋_GBK" w:hint="eastAsia"/>
          <w:szCs w:val="32"/>
        </w:rPr>
        <w:t>的申请人和共同申请人</w:t>
      </w:r>
      <w:r>
        <w:rPr>
          <w:rFonts w:eastAsia="方正仿宋_GBK"/>
          <w:szCs w:val="32"/>
        </w:rPr>
        <w:t>提供居民身份证和户口簿，非本市户籍</w:t>
      </w:r>
      <w:r>
        <w:rPr>
          <w:rFonts w:eastAsia="方正仿宋_GBK" w:hint="eastAsia"/>
          <w:szCs w:val="32"/>
        </w:rPr>
        <w:t>的</w:t>
      </w:r>
      <w:r>
        <w:rPr>
          <w:rFonts w:eastAsia="方正仿宋_GBK"/>
          <w:szCs w:val="32"/>
        </w:rPr>
        <w:t>提供居民身份证和居住证</w:t>
      </w:r>
      <w:r>
        <w:rPr>
          <w:rFonts w:eastAsia="方正仿宋_GBK" w:hint="eastAsia"/>
          <w:szCs w:val="32"/>
        </w:rPr>
        <w:t>。</w:t>
      </w:r>
    </w:p>
    <w:p w:rsidR="002126A3" w:rsidRDefault="002126A3" w:rsidP="002126A3">
      <w:pPr>
        <w:pStyle w:val="20"/>
        <w:shd w:val="clear" w:color="000000" w:fill="FFFFFF"/>
        <w:adjustRightInd w:val="0"/>
        <w:snapToGrid w:val="0"/>
        <w:spacing w:after="0" w:line="580" w:lineRule="exact"/>
        <w:ind w:leftChars="0" w:left="0" w:firstLine="640"/>
        <w:rPr>
          <w:rFonts w:eastAsia="方正仿宋_GBK"/>
        </w:rPr>
      </w:pPr>
      <w:r>
        <w:rPr>
          <w:rFonts w:eastAsia="方正仿宋_GBK"/>
          <w:szCs w:val="32"/>
        </w:rPr>
        <w:t>（二）申请人的工作和收入证明：中心城区户籍人员提供劳动（工作）合同或营业执照或社会保险缴纳情况；非中心城区户籍人员提供劳动（工作）合同或营业执照，并提供社会保险缴纳情况。</w:t>
      </w:r>
      <w:r>
        <w:rPr>
          <w:rFonts w:eastAsia="方正仿宋_GBK" w:hint="eastAsia"/>
          <w:szCs w:val="32"/>
        </w:rPr>
        <w:t>提供营业执照的还需提供税收缴纳情况。</w:t>
      </w:r>
    </w:p>
    <w:p w:rsidR="002126A3" w:rsidRDefault="002126A3" w:rsidP="002126A3">
      <w:pPr>
        <w:pStyle w:val="20"/>
        <w:shd w:val="clear" w:color="000000" w:fill="FFFFFF"/>
        <w:adjustRightInd w:val="0"/>
        <w:snapToGrid w:val="0"/>
        <w:spacing w:after="0" w:line="580" w:lineRule="exact"/>
        <w:ind w:leftChars="0" w:left="0" w:firstLine="640"/>
        <w:rPr>
          <w:rFonts w:eastAsia="方正仿宋_GBK"/>
        </w:rPr>
      </w:pPr>
      <w:r>
        <w:rPr>
          <w:rFonts w:eastAsia="方正仿宋_GBK"/>
          <w:szCs w:val="32"/>
        </w:rPr>
        <w:t>共同申请人有工作的，提供劳动（工作）合同或营业执照或社会保险缴纳情况</w:t>
      </w:r>
      <w:r>
        <w:rPr>
          <w:rFonts w:eastAsia="方正仿宋_GBK" w:hint="eastAsia"/>
          <w:szCs w:val="32"/>
        </w:rPr>
        <w:t>，</w:t>
      </w:r>
      <w:r>
        <w:rPr>
          <w:rFonts w:eastAsia="方正仿宋_GBK"/>
          <w:szCs w:val="32"/>
        </w:rPr>
        <w:t>无工作的提供在校学生证件或丧失劳动能力的残疾人证（一、二级残疾）等材料</w:t>
      </w:r>
      <w:r>
        <w:rPr>
          <w:rFonts w:eastAsia="方正仿宋_GBK" w:hint="eastAsia"/>
          <w:szCs w:val="32"/>
        </w:rPr>
        <w:t>。</w:t>
      </w:r>
    </w:p>
    <w:p w:rsidR="002126A3" w:rsidRDefault="002126A3" w:rsidP="002126A3">
      <w:pPr>
        <w:pStyle w:val="20"/>
        <w:shd w:val="clear" w:color="000000" w:fill="FFFFFF"/>
        <w:adjustRightInd w:val="0"/>
        <w:snapToGrid w:val="0"/>
        <w:spacing w:after="0" w:line="580" w:lineRule="exact"/>
        <w:ind w:leftChars="0" w:left="0" w:firstLine="640"/>
        <w:rPr>
          <w:rFonts w:eastAsia="方正仿宋_GBK"/>
        </w:rPr>
      </w:pPr>
      <w:r>
        <w:rPr>
          <w:rFonts w:eastAsia="方正仿宋_GBK"/>
          <w:szCs w:val="32"/>
        </w:rPr>
        <w:t>退休人员提供养老待遇领取情况</w:t>
      </w:r>
      <w:r>
        <w:rPr>
          <w:rFonts w:eastAsia="方正仿宋_GBK" w:hint="eastAsia"/>
          <w:szCs w:val="32"/>
        </w:rPr>
        <w:t>。</w:t>
      </w:r>
    </w:p>
    <w:p w:rsidR="002126A3" w:rsidRDefault="002126A3" w:rsidP="002126A3">
      <w:pPr>
        <w:pStyle w:val="20"/>
        <w:shd w:val="clear" w:color="000000" w:fill="FFFFFF"/>
        <w:adjustRightInd w:val="0"/>
        <w:snapToGrid w:val="0"/>
        <w:spacing w:after="0" w:line="580" w:lineRule="exact"/>
        <w:ind w:leftChars="0" w:left="0" w:firstLine="640"/>
        <w:rPr>
          <w:rFonts w:eastAsia="方正仿宋_GBK"/>
        </w:rPr>
      </w:pPr>
      <w:r>
        <w:rPr>
          <w:rFonts w:eastAsia="方正仿宋_GBK"/>
          <w:szCs w:val="32"/>
        </w:rPr>
        <w:t>（三）婚姻状况材料：已婚人员提供结婚证，离</w:t>
      </w:r>
      <w:r>
        <w:rPr>
          <w:rFonts w:eastAsia="方正仿宋_GBK" w:hint="eastAsia"/>
          <w:szCs w:val="32"/>
        </w:rPr>
        <w:t>婚</w:t>
      </w:r>
      <w:r>
        <w:rPr>
          <w:rFonts w:eastAsia="方正仿宋_GBK"/>
          <w:szCs w:val="32"/>
        </w:rPr>
        <w:t>人员提供离婚证或法院判决书</w:t>
      </w:r>
      <w:r>
        <w:rPr>
          <w:rFonts w:eastAsia="方正仿宋_GBK" w:hint="eastAsia"/>
          <w:szCs w:val="32"/>
        </w:rPr>
        <w:t>。</w:t>
      </w:r>
    </w:p>
    <w:p w:rsidR="002126A3" w:rsidRDefault="002126A3" w:rsidP="002126A3">
      <w:pPr>
        <w:pStyle w:val="20"/>
        <w:shd w:val="clear" w:color="000000" w:fill="FFFFFF"/>
        <w:adjustRightInd w:val="0"/>
        <w:snapToGrid w:val="0"/>
        <w:spacing w:after="0" w:line="580" w:lineRule="exact"/>
        <w:ind w:leftChars="0" w:left="0" w:firstLine="640"/>
        <w:rPr>
          <w:rFonts w:eastAsia="方正仿宋_GBK"/>
        </w:rPr>
      </w:pPr>
      <w:r>
        <w:rPr>
          <w:rFonts w:eastAsia="方正仿宋_GBK"/>
          <w:szCs w:val="32"/>
        </w:rPr>
        <w:t>（四）其他材料：</w:t>
      </w:r>
      <w:proofErr w:type="gramStart"/>
      <w:r>
        <w:rPr>
          <w:rFonts w:eastAsia="方正仿宋_GBK"/>
          <w:szCs w:val="32"/>
        </w:rPr>
        <w:t>属住房</w:t>
      </w:r>
      <w:proofErr w:type="gramEnd"/>
      <w:r>
        <w:rPr>
          <w:rFonts w:eastAsia="方正仿宋_GBK"/>
          <w:szCs w:val="32"/>
        </w:rPr>
        <w:t>困难家庭的，提供公</w:t>
      </w:r>
      <w:r>
        <w:rPr>
          <w:rFonts w:eastAsia="方正仿宋_GBK" w:hint="eastAsia"/>
          <w:szCs w:val="32"/>
        </w:rPr>
        <w:t>有住</w:t>
      </w:r>
      <w:r>
        <w:rPr>
          <w:rFonts w:eastAsia="方正仿宋_GBK"/>
          <w:szCs w:val="32"/>
        </w:rPr>
        <w:t>房租赁凭证或房屋权属证书；属优抚对象、残疾人等优先对象的，提供退役军人优待证</w:t>
      </w:r>
      <w:r>
        <w:rPr>
          <w:rFonts w:eastAsia="方正仿宋_GBK" w:hint="eastAsia"/>
          <w:szCs w:val="32"/>
        </w:rPr>
        <w:t>或</w:t>
      </w:r>
      <w:r>
        <w:rPr>
          <w:rFonts w:eastAsia="方正仿宋_GBK"/>
          <w:szCs w:val="32"/>
        </w:rPr>
        <w:t>烈士、因公牺牲军人、病故军人遗属优待证</w:t>
      </w:r>
      <w:r>
        <w:rPr>
          <w:rFonts w:eastAsia="方正仿宋_GBK" w:hint="eastAsia"/>
          <w:szCs w:val="32"/>
        </w:rPr>
        <w:t>，</w:t>
      </w:r>
      <w:r>
        <w:rPr>
          <w:rFonts w:eastAsia="方正仿宋_GBK"/>
          <w:szCs w:val="32"/>
        </w:rPr>
        <w:t>残疾人证等相关部门</w:t>
      </w:r>
      <w:r>
        <w:rPr>
          <w:rFonts w:eastAsia="方正仿宋_GBK" w:hint="eastAsia"/>
          <w:szCs w:val="32"/>
        </w:rPr>
        <w:t>出具</w:t>
      </w:r>
      <w:r>
        <w:rPr>
          <w:rFonts w:eastAsia="方正仿宋_GBK"/>
          <w:szCs w:val="32"/>
        </w:rPr>
        <w:t>的证明材料</w:t>
      </w:r>
      <w:r>
        <w:rPr>
          <w:rFonts w:eastAsia="方正仿宋_GBK" w:hint="eastAsia"/>
          <w:szCs w:val="32"/>
        </w:rPr>
        <w:t>；属应届大学毕业生的提供毕业证书。</w:t>
      </w:r>
    </w:p>
    <w:p w:rsidR="002126A3" w:rsidRDefault="002126A3" w:rsidP="002126A3">
      <w:pPr>
        <w:shd w:val="clear" w:color="000000" w:fill="FFFFFF"/>
        <w:adjustRightInd w:val="0"/>
        <w:snapToGrid w:val="0"/>
        <w:spacing w:line="580" w:lineRule="exact"/>
        <w:ind w:firstLine="640"/>
        <w:rPr>
          <w:rFonts w:eastAsia="方正仿宋_GBK"/>
          <w:szCs w:val="32"/>
        </w:rPr>
      </w:pPr>
      <w:r>
        <w:rPr>
          <w:rFonts w:eastAsia="方正仿宋_GBK"/>
          <w:szCs w:val="32"/>
        </w:rPr>
        <w:t>以上规定材料</w:t>
      </w:r>
      <w:proofErr w:type="gramStart"/>
      <w:r>
        <w:rPr>
          <w:rFonts w:eastAsia="方正仿宋_GBK"/>
          <w:szCs w:val="32"/>
        </w:rPr>
        <w:t>属证明</w:t>
      </w:r>
      <w:proofErr w:type="gramEnd"/>
      <w:r>
        <w:rPr>
          <w:rFonts w:eastAsia="方正仿宋_GBK"/>
          <w:szCs w:val="32"/>
        </w:rPr>
        <w:t>的提交原件，属证件、证书或合同的提交复印件，并核原件，</w:t>
      </w:r>
      <w:r>
        <w:rPr>
          <w:rFonts w:eastAsia="方正仿宋_GBK" w:hint="eastAsia"/>
          <w:szCs w:val="32"/>
        </w:rPr>
        <w:t>其中</w:t>
      </w:r>
      <w:r>
        <w:rPr>
          <w:rFonts w:eastAsia="方正仿宋_GBK"/>
          <w:szCs w:val="32"/>
        </w:rPr>
        <w:t>能够通过部门数据</w:t>
      </w:r>
      <w:r>
        <w:rPr>
          <w:rFonts w:eastAsia="方正仿宋_GBK" w:hint="eastAsia"/>
          <w:szCs w:val="32"/>
        </w:rPr>
        <w:t>互认</w:t>
      </w:r>
      <w:r>
        <w:rPr>
          <w:rFonts w:eastAsia="方正仿宋_GBK"/>
          <w:szCs w:val="32"/>
        </w:rPr>
        <w:t>共享获取的材料，</w:t>
      </w:r>
      <w:r>
        <w:rPr>
          <w:rFonts w:eastAsia="方正仿宋_GBK" w:hint="eastAsia"/>
          <w:szCs w:val="32"/>
        </w:rPr>
        <w:t>申请人</w:t>
      </w:r>
      <w:r>
        <w:rPr>
          <w:rFonts w:eastAsia="方正仿宋_GBK"/>
          <w:szCs w:val="32"/>
        </w:rPr>
        <w:t>无需提供纸质材料。</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黑体_GBK"/>
          <w:kern w:val="0"/>
          <w:szCs w:val="32"/>
        </w:rPr>
        <w:t>第</w:t>
      </w:r>
      <w:r>
        <w:rPr>
          <w:rFonts w:eastAsia="方正黑体_GBK" w:hint="eastAsia"/>
          <w:kern w:val="0"/>
          <w:szCs w:val="32"/>
        </w:rPr>
        <w:t>八</w:t>
      </w:r>
      <w:r>
        <w:rPr>
          <w:rFonts w:eastAsia="方正黑体_GBK"/>
          <w:kern w:val="0"/>
          <w:szCs w:val="32"/>
        </w:rPr>
        <w:t>条</w:t>
      </w:r>
      <w:r>
        <w:rPr>
          <w:rFonts w:eastAsia="方正黑体_GBK"/>
          <w:kern w:val="0"/>
          <w:szCs w:val="32"/>
        </w:rPr>
        <w:t xml:space="preserve"> </w:t>
      </w:r>
      <w:r>
        <w:rPr>
          <w:rFonts w:eastAsia="方正仿宋_GBK"/>
          <w:szCs w:val="32"/>
        </w:rPr>
        <w:t>申请人应在公共租赁住房申请表中如实填报收入，收入按以下方式核对</w:t>
      </w:r>
      <w:r>
        <w:rPr>
          <w:rFonts w:eastAsia="方正仿宋_GBK" w:hint="eastAsia"/>
          <w:szCs w:val="32"/>
        </w:rPr>
        <w:t>，</w:t>
      </w:r>
      <w:r>
        <w:rPr>
          <w:rFonts w:eastAsia="方正仿宋_GBK"/>
          <w:szCs w:val="32"/>
        </w:rPr>
        <w:t>申请人填报收入高于核对数额的，以填报收入为准。</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rPr>
        <w:t>（一）缴纳城镇职工养老保险、住房公积金的人员，通过城镇职工养老保险及住房公积金缴纳</w:t>
      </w:r>
      <w:r>
        <w:rPr>
          <w:rFonts w:eastAsia="方正仿宋_GBK" w:hint="eastAsia"/>
          <w:sz w:val="32"/>
          <w:szCs w:val="32"/>
        </w:rPr>
        <w:t>基数</w:t>
      </w:r>
      <w:r>
        <w:rPr>
          <w:rFonts w:eastAsia="方正仿宋_GBK"/>
          <w:sz w:val="32"/>
          <w:szCs w:val="32"/>
        </w:rPr>
        <w:t>核对</w:t>
      </w:r>
      <w:r>
        <w:rPr>
          <w:rFonts w:eastAsia="方正仿宋_GBK" w:hint="eastAsia"/>
          <w:sz w:val="32"/>
          <w:szCs w:val="32"/>
        </w:rPr>
        <w:t>当月</w:t>
      </w:r>
      <w:r>
        <w:rPr>
          <w:rFonts w:eastAsia="方正仿宋_GBK"/>
          <w:sz w:val="32"/>
          <w:szCs w:val="32"/>
        </w:rPr>
        <w:t>收入，以两者的最大值</w:t>
      </w:r>
      <w:r>
        <w:rPr>
          <w:rFonts w:eastAsia="方正仿宋_GBK" w:hint="eastAsia"/>
          <w:sz w:val="32"/>
          <w:szCs w:val="32"/>
        </w:rPr>
        <w:t>为准，扣减城镇职工养老保险费个人缴纳部分。</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color w:val="FF0000"/>
          <w:sz w:val="32"/>
          <w:szCs w:val="32"/>
        </w:rPr>
      </w:pPr>
      <w:r>
        <w:rPr>
          <w:rFonts w:eastAsia="方正仿宋_GBK"/>
          <w:sz w:val="32"/>
          <w:szCs w:val="32"/>
        </w:rPr>
        <w:t>（二）</w:t>
      </w:r>
      <w:r>
        <w:rPr>
          <w:rFonts w:eastAsia="方正仿宋_GBK" w:hint="eastAsia"/>
          <w:sz w:val="32"/>
          <w:szCs w:val="32"/>
        </w:rPr>
        <w:t>无</w:t>
      </w:r>
      <w:r>
        <w:rPr>
          <w:rFonts w:eastAsia="方正仿宋_GBK"/>
          <w:sz w:val="32"/>
          <w:szCs w:val="32"/>
        </w:rPr>
        <w:t>城镇职工养老保险、住房公积金</w:t>
      </w:r>
      <w:r>
        <w:rPr>
          <w:rFonts w:eastAsia="方正仿宋_GBK" w:hint="eastAsia"/>
          <w:sz w:val="32"/>
          <w:szCs w:val="32"/>
        </w:rPr>
        <w:t>缴纳信息</w:t>
      </w:r>
      <w:r>
        <w:rPr>
          <w:rFonts w:eastAsia="方正仿宋_GBK"/>
          <w:sz w:val="32"/>
          <w:szCs w:val="32"/>
        </w:rPr>
        <w:t>的，参照</w:t>
      </w:r>
      <w:r>
        <w:rPr>
          <w:rFonts w:eastAsia="方正仿宋_GBK" w:hint="eastAsia"/>
          <w:sz w:val="32"/>
          <w:szCs w:val="32"/>
        </w:rPr>
        <w:t>《重庆市最低生活保障条件认定办法（修订）》（</w:t>
      </w:r>
      <w:proofErr w:type="gramStart"/>
      <w:r>
        <w:rPr>
          <w:rFonts w:eastAsia="方正仿宋_GBK" w:hint="eastAsia"/>
          <w:sz w:val="32"/>
          <w:szCs w:val="32"/>
        </w:rPr>
        <w:t>渝府办</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2022</w:t>
      </w:r>
      <w:r>
        <w:rPr>
          <w:rFonts w:eastAsia="方正仿宋_GBK"/>
          <w:sz w:val="32"/>
          <w:szCs w:val="32"/>
        </w:rPr>
        <w:t>〕</w:t>
      </w:r>
      <w:r>
        <w:rPr>
          <w:rFonts w:eastAsia="方正仿宋_GBK"/>
          <w:sz w:val="32"/>
          <w:szCs w:val="32"/>
        </w:rPr>
        <w:t>128</w:t>
      </w:r>
      <w:r>
        <w:rPr>
          <w:rFonts w:eastAsia="方正仿宋_GBK"/>
          <w:sz w:val="32"/>
          <w:szCs w:val="32"/>
        </w:rPr>
        <w:t>号）</w:t>
      </w:r>
      <w:r>
        <w:rPr>
          <w:rFonts w:ascii="方正仿宋_GBK" w:eastAsia="方正仿宋_GBK" w:hAnsi="方正仿宋_GBK" w:cs="方正仿宋_GBK" w:hint="eastAsia"/>
          <w:sz w:val="32"/>
          <w:szCs w:val="32"/>
        </w:rPr>
        <w:t>规定，以</w:t>
      </w:r>
      <w:r>
        <w:rPr>
          <w:rFonts w:eastAsia="方正仿宋_GBK"/>
          <w:sz w:val="32"/>
          <w:szCs w:val="32"/>
        </w:rPr>
        <w:t>本市统计部门公布的上年度同行业就业人员平均工资水平核对收入</w:t>
      </w:r>
      <w:r>
        <w:rPr>
          <w:rFonts w:eastAsia="方正仿宋_GBK" w:hint="eastAsia"/>
          <w:sz w:val="32"/>
          <w:szCs w:val="32"/>
        </w:rPr>
        <w:t>，</w:t>
      </w:r>
      <w:r>
        <w:rPr>
          <w:rFonts w:eastAsia="方正仿宋_GBK"/>
          <w:sz w:val="32"/>
          <w:szCs w:val="32"/>
        </w:rPr>
        <w:t>低于平均工资的，按用人单位劳资部门出具的收入证明</w:t>
      </w:r>
      <w:r>
        <w:rPr>
          <w:rFonts w:eastAsia="方正仿宋_GBK" w:hint="eastAsia"/>
          <w:sz w:val="32"/>
          <w:szCs w:val="32"/>
        </w:rPr>
        <w:t>核对，个体工商户也可通过税收缴纳情况核对。</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rPr>
        <w:t>（三）退休人员以当月养老待遇领取金额</w:t>
      </w:r>
      <w:r>
        <w:rPr>
          <w:rFonts w:eastAsia="方正仿宋_GBK" w:hint="eastAsia"/>
          <w:sz w:val="32"/>
          <w:szCs w:val="32"/>
        </w:rPr>
        <w:t>核对</w:t>
      </w:r>
      <w:r>
        <w:rPr>
          <w:rFonts w:eastAsia="方正仿宋_GBK"/>
          <w:sz w:val="32"/>
          <w:szCs w:val="32"/>
        </w:rPr>
        <w:t>收入。</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rPr>
        <w:t>（四）</w:t>
      </w:r>
      <w:r>
        <w:rPr>
          <w:rFonts w:eastAsia="方正仿宋_GBK"/>
          <w:sz w:val="32"/>
          <w:szCs w:val="32"/>
        </w:rPr>
        <w:t>18</w:t>
      </w:r>
      <w:r>
        <w:rPr>
          <w:rFonts w:eastAsia="方正仿宋_GBK"/>
          <w:sz w:val="32"/>
          <w:szCs w:val="32"/>
        </w:rPr>
        <w:t>周岁以上申报无工作的共同申请人</w:t>
      </w:r>
      <w:r>
        <w:rPr>
          <w:rFonts w:eastAsia="方正仿宋_GBK" w:hint="eastAsia"/>
          <w:sz w:val="32"/>
          <w:szCs w:val="32"/>
        </w:rPr>
        <w:t>：</w:t>
      </w:r>
      <w:r>
        <w:rPr>
          <w:rFonts w:eastAsia="方正仿宋_GBK"/>
          <w:sz w:val="32"/>
          <w:szCs w:val="32"/>
        </w:rPr>
        <w:t>持在校学生证件或丧失劳动能力的一、二级残疾人证等</w:t>
      </w:r>
      <w:r>
        <w:rPr>
          <w:rFonts w:eastAsia="方正仿宋_GBK" w:hint="eastAsia"/>
          <w:sz w:val="32"/>
          <w:szCs w:val="32"/>
        </w:rPr>
        <w:t>材料</w:t>
      </w:r>
      <w:r>
        <w:rPr>
          <w:rFonts w:eastAsia="方正仿宋_GBK"/>
          <w:sz w:val="32"/>
          <w:szCs w:val="32"/>
        </w:rPr>
        <w:t>的，月收入</w:t>
      </w:r>
      <w:r>
        <w:rPr>
          <w:rFonts w:eastAsia="方正仿宋_GBK" w:hint="eastAsia"/>
          <w:sz w:val="32"/>
          <w:szCs w:val="32"/>
        </w:rPr>
        <w:t>按</w:t>
      </w:r>
      <w:r>
        <w:rPr>
          <w:rFonts w:eastAsia="方正仿宋_GBK"/>
          <w:sz w:val="32"/>
          <w:szCs w:val="32"/>
        </w:rPr>
        <w:t>零元</w:t>
      </w:r>
      <w:r>
        <w:rPr>
          <w:rFonts w:eastAsia="方正仿宋_GBK" w:hint="eastAsia"/>
          <w:sz w:val="32"/>
          <w:szCs w:val="32"/>
        </w:rPr>
        <w:t>计算</w:t>
      </w:r>
      <w:r>
        <w:rPr>
          <w:rFonts w:eastAsia="方正仿宋_GBK"/>
          <w:sz w:val="32"/>
          <w:szCs w:val="32"/>
        </w:rPr>
        <w:t>；男性</w:t>
      </w:r>
      <w:r>
        <w:rPr>
          <w:rFonts w:eastAsia="方正仿宋_GBK"/>
          <w:sz w:val="32"/>
          <w:szCs w:val="32"/>
        </w:rPr>
        <w:t>60</w:t>
      </w:r>
      <w:r>
        <w:rPr>
          <w:rFonts w:eastAsia="方正仿宋_GBK"/>
          <w:sz w:val="32"/>
          <w:szCs w:val="32"/>
        </w:rPr>
        <w:t>岁、女性</w:t>
      </w:r>
      <w:r>
        <w:rPr>
          <w:rFonts w:eastAsia="方正仿宋_GBK"/>
          <w:sz w:val="32"/>
          <w:szCs w:val="32"/>
        </w:rPr>
        <w:t>50</w:t>
      </w:r>
      <w:r>
        <w:rPr>
          <w:rFonts w:eastAsia="方正仿宋_GBK"/>
          <w:sz w:val="32"/>
          <w:szCs w:val="32"/>
        </w:rPr>
        <w:t>岁以上，没有退休金的，月收入</w:t>
      </w:r>
      <w:r>
        <w:rPr>
          <w:rFonts w:eastAsia="方正仿宋_GBK" w:hint="eastAsia"/>
          <w:sz w:val="32"/>
          <w:szCs w:val="32"/>
        </w:rPr>
        <w:t>按</w:t>
      </w:r>
      <w:r>
        <w:rPr>
          <w:rFonts w:eastAsia="方正仿宋_GBK"/>
          <w:sz w:val="32"/>
          <w:szCs w:val="32"/>
        </w:rPr>
        <w:t>零元</w:t>
      </w:r>
      <w:r>
        <w:rPr>
          <w:rFonts w:eastAsia="方正仿宋_GBK" w:hint="eastAsia"/>
          <w:sz w:val="32"/>
          <w:szCs w:val="32"/>
        </w:rPr>
        <w:t>计算</w:t>
      </w:r>
      <w:r>
        <w:rPr>
          <w:rFonts w:eastAsia="方正仿宋_GBK"/>
          <w:sz w:val="32"/>
          <w:szCs w:val="32"/>
        </w:rPr>
        <w:t>；其余</w:t>
      </w:r>
      <w:r>
        <w:rPr>
          <w:rFonts w:eastAsia="方正仿宋_GBK" w:hint="eastAsia"/>
          <w:sz w:val="32"/>
          <w:szCs w:val="32"/>
        </w:rPr>
        <w:t>有劳动能力的</w:t>
      </w:r>
      <w:r>
        <w:rPr>
          <w:rFonts w:eastAsia="方正仿宋_GBK"/>
          <w:sz w:val="32"/>
          <w:szCs w:val="32"/>
        </w:rPr>
        <w:t>按本市人力社保部门公布的本市最低月工资标准</w:t>
      </w:r>
      <w:r>
        <w:rPr>
          <w:rFonts w:eastAsia="方正仿宋_GBK" w:hint="eastAsia"/>
          <w:sz w:val="32"/>
          <w:szCs w:val="32"/>
        </w:rPr>
        <w:t>计算</w:t>
      </w:r>
      <w:r>
        <w:rPr>
          <w:rFonts w:eastAsia="方正仿宋_GBK"/>
          <w:sz w:val="32"/>
          <w:szCs w:val="32"/>
        </w:rPr>
        <w:t>。</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w:t>
      </w:r>
      <w:r>
        <w:rPr>
          <w:rFonts w:eastAsia="方正仿宋_GBK" w:hint="eastAsia"/>
          <w:sz w:val="32"/>
          <w:szCs w:val="32"/>
        </w:rPr>
        <w:t>《办法》实施前</w:t>
      </w:r>
      <w:r>
        <w:rPr>
          <w:rFonts w:eastAsia="方正仿宋_GBK"/>
          <w:sz w:val="32"/>
          <w:szCs w:val="32"/>
        </w:rPr>
        <w:t>以合租方</w:t>
      </w:r>
      <w:proofErr w:type="gramStart"/>
      <w:r>
        <w:rPr>
          <w:rFonts w:eastAsia="方正仿宋_GBK"/>
          <w:sz w:val="32"/>
          <w:szCs w:val="32"/>
        </w:rPr>
        <w:t>式申请</w:t>
      </w:r>
      <w:proofErr w:type="gramEnd"/>
      <w:r>
        <w:rPr>
          <w:rFonts w:eastAsia="方正仿宋_GBK"/>
          <w:sz w:val="32"/>
          <w:szCs w:val="32"/>
        </w:rPr>
        <w:t>的，申请人和共同申请人</w:t>
      </w:r>
      <w:r>
        <w:rPr>
          <w:rFonts w:eastAsia="方正仿宋_GBK" w:hint="eastAsia"/>
          <w:sz w:val="32"/>
          <w:szCs w:val="32"/>
        </w:rPr>
        <w:t>均按单身人士</w:t>
      </w:r>
      <w:r>
        <w:rPr>
          <w:rFonts w:eastAsia="方正仿宋_GBK"/>
          <w:sz w:val="32"/>
          <w:szCs w:val="32"/>
        </w:rPr>
        <w:t>核对收入。</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kern w:val="2"/>
          <w:sz w:val="32"/>
          <w:szCs w:val="32"/>
          <w:shd w:val="clear" w:color="auto" w:fill="FFFFFF"/>
          <w:lang w:bidi="ar"/>
        </w:rPr>
      </w:pPr>
      <w:r>
        <w:rPr>
          <w:rFonts w:eastAsia="方正仿宋_GBK" w:hint="eastAsia"/>
          <w:sz w:val="32"/>
          <w:szCs w:val="32"/>
        </w:rPr>
        <w:t>共同生活的</w:t>
      </w:r>
      <w:r>
        <w:rPr>
          <w:rFonts w:eastAsia="方正仿宋_GBK"/>
          <w:sz w:val="32"/>
          <w:szCs w:val="32"/>
        </w:rPr>
        <w:t>家庭成员</w:t>
      </w:r>
      <w:r>
        <w:rPr>
          <w:rFonts w:eastAsia="方正仿宋_GBK" w:hint="eastAsia"/>
          <w:sz w:val="32"/>
          <w:szCs w:val="32"/>
        </w:rPr>
        <w:t>因残疾</w:t>
      </w:r>
      <w:r>
        <w:rPr>
          <w:rFonts w:eastAsia="方正仿宋_GBK"/>
          <w:sz w:val="32"/>
          <w:szCs w:val="32"/>
        </w:rPr>
        <w:t>、患重病</w:t>
      </w:r>
      <w:r>
        <w:rPr>
          <w:rFonts w:eastAsia="方正仿宋_GBK" w:hint="eastAsia"/>
          <w:sz w:val="32"/>
          <w:szCs w:val="32"/>
        </w:rPr>
        <w:t>增加的刚性支出</w:t>
      </w:r>
      <w:r>
        <w:rPr>
          <w:rFonts w:eastAsia="方正仿宋_GBK"/>
          <w:sz w:val="32"/>
          <w:szCs w:val="32"/>
        </w:rPr>
        <w:t>，在核</w:t>
      </w:r>
      <w:r>
        <w:rPr>
          <w:rFonts w:eastAsia="方正仿宋_GBK" w:hint="eastAsia"/>
          <w:sz w:val="32"/>
          <w:szCs w:val="32"/>
        </w:rPr>
        <w:t>对</w:t>
      </w:r>
      <w:r>
        <w:rPr>
          <w:rFonts w:eastAsia="方正仿宋_GBK"/>
          <w:sz w:val="32"/>
          <w:szCs w:val="32"/>
        </w:rPr>
        <w:t>家庭收入时</w:t>
      </w:r>
      <w:r>
        <w:rPr>
          <w:rFonts w:eastAsia="方正仿宋_GBK" w:hint="eastAsia"/>
          <w:sz w:val="32"/>
          <w:szCs w:val="32"/>
        </w:rPr>
        <w:t>参</w:t>
      </w:r>
      <w:r>
        <w:rPr>
          <w:rFonts w:eastAsia="方正仿宋_GBK"/>
          <w:kern w:val="2"/>
          <w:sz w:val="32"/>
          <w:szCs w:val="32"/>
          <w:shd w:val="clear" w:color="auto" w:fill="FFFFFF"/>
          <w:lang w:bidi="ar"/>
        </w:rPr>
        <w:t>照《重庆市最低生活保障条件认定办法（修订）》（</w:t>
      </w:r>
      <w:proofErr w:type="gramStart"/>
      <w:r>
        <w:rPr>
          <w:rFonts w:eastAsia="方正仿宋_GBK"/>
          <w:kern w:val="2"/>
          <w:sz w:val="32"/>
          <w:szCs w:val="32"/>
          <w:shd w:val="clear" w:color="auto" w:fill="FFFFFF"/>
          <w:lang w:bidi="ar"/>
        </w:rPr>
        <w:t>渝府办</w:t>
      </w:r>
      <w:proofErr w:type="gramEnd"/>
      <w:r>
        <w:rPr>
          <w:rFonts w:eastAsia="方正仿宋_GBK"/>
          <w:kern w:val="2"/>
          <w:sz w:val="32"/>
          <w:szCs w:val="32"/>
          <w:shd w:val="clear" w:color="auto" w:fill="FFFFFF"/>
          <w:lang w:bidi="ar"/>
        </w:rPr>
        <w:t>发〔</w:t>
      </w:r>
      <w:r>
        <w:rPr>
          <w:rFonts w:eastAsia="方正仿宋_GBK"/>
          <w:kern w:val="2"/>
          <w:sz w:val="32"/>
          <w:szCs w:val="32"/>
          <w:shd w:val="clear" w:color="auto" w:fill="FFFFFF"/>
          <w:lang w:bidi="ar"/>
        </w:rPr>
        <w:t>2022</w:t>
      </w:r>
      <w:r>
        <w:rPr>
          <w:rFonts w:eastAsia="方正仿宋_GBK"/>
          <w:kern w:val="2"/>
          <w:sz w:val="32"/>
          <w:szCs w:val="32"/>
          <w:shd w:val="clear" w:color="auto" w:fill="FFFFFF"/>
          <w:lang w:bidi="ar"/>
        </w:rPr>
        <w:t>〕</w:t>
      </w:r>
      <w:r>
        <w:rPr>
          <w:rFonts w:eastAsia="方正仿宋_GBK"/>
          <w:kern w:val="2"/>
          <w:sz w:val="32"/>
          <w:szCs w:val="32"/>
          <w:shd w:val="clear" w:color="auto" w:fill="FFFFFF"/>
          <w:lang w:bidi="ar"/>
        </w:rPr>
        <w:t>128</w:t>
      </w:r>
      <w:r>
        <w:rPr>
          <w:rFonts w:eastAsia="方正仿宋_GBK"/>
          <w:kern w:val="2"/>
          <w:sz w:val="32"/>
          <w:szCs w:val="32"/>
          <w:shd w:val="clear" w:color="auto" w:fill="FFFFFF"/>
          <w:lang w:bidi="ar"/>
        </w:rPr>
        <w:t>号）</w:t>
      </w:r>
      <w:r>
        <w:rPr>
          <w:rFonts w:eastAsia="方正仿宋_GBK" w:hint="eastAsia"/>
          <w:kern w:val="2"/>
          <w:sz w:val="32"/>
          <w:szCs w:val="32"/>
          <w:shd w:val="clear" w:color="auto" w:fill="FFFFFF"/>
          <w:lang w:bidi="ar"/>
        </w:rPr>
        <w:t>规定</w:t>
      </w:r>
      <w:r>
        <w:rPr>
          <w:rFonts w:eastAsia="方正仿宋_GBK"/>
          <w:sz w:val="32"/>
          <w:szCs w:val="32"/>
        </w:rPr>
        <w:t>可以</w:t>
      </w:r>
      <w:r>
        <w:rPr>
          <w:rFonts w:eastAsia="方正仿宋_GBK" w:hint="eastAsia"/>
          <w:sz w:val="32"/>
          <w:szCs w:val="32"/>
        </w:rPr>
        <w:t>适当扣减，</w:t>
      </w:r>
      <w:r>
        <w:rPr>
          <w:rFonts w:eastAsia="方正仿宋_GBK" w:hint="eastAsia"/>
          <w:kern w:val="2"/>
          <w:sz w:val="32"/>
          <w:szCs w:val="32"/>
          <w:shd w:val="clear" w:color="auto" w:fill="FFFFFF"/>
          <w:lang w:bidi="ar"/>
        </w:rPr>
        <w:t>扣减金额由户籍所在地民政部门认定，住房保障主管部门按照认定金额扣减</w:t>
      </w:r>
      <w:r>
        <w:rPr>
          <w:rFonts w:eastAsia="方正仿宋_GBK"/>
          <w:kern w:val="2"/>
          <w:sz w:val="32"/>
          <w:szCs w:val="32"/>
          <w:shd w:val="clear" w:color="auto" w:fill="FFFFFF"/>
          <w:lang w:bidi="ar"/>
        </w:rPr>
        <w:t>。</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黑体"/>
          <w:sz w:val="32"/>
          <w:szCs w:val="32"/>
        </w:rPr>
        <w:t>第九条</w:t>
      </w:r>
      <w:r>
        <w:rPr>
          <w:rFonts w:eastAsia="黑体" w:hint="eastAsia"/>
          <w:sz w:val="32"/>
          <w:szCs w:val="32"/>
        </w:rPr>
        <w:t xml:space="preserve"> </w:t>
      </w:r>
      <w:r>
        <w:rPr>
          <w:rFonts w:eastAsia="方正仿宋_GBK"/>
          <w:sz w:val="32"/>
          <w:szCs w:val="32"/>
        </w:rPr>
        <w:t>区住房保障主管部门应当按</w:t>
      </w:r>
      <w:r>
        <w:rPr>
          <w:rFonts w:ascii="方正仿宋_GBK" w:eastAsia="方正仿宋_GBK" w:hAnsi="方正仿宋_GBK" w:cs="方正仿宋_GBK" w:hint="eastAsia"/>
          <w:sz w:val="32"/>
          <w:szCs w:val="32"/>
        </w:rPr>
        <w:t>照“两级审核，一次公示”的原则进行审核，通过公安、民政、人力社</w:t>
      </w:r>
      <w:r>
        <w:rPr>
          <w:rFonts w:eastAsia="方正仿宋_GBK"/>
          <w:sz w:val="32"/>
          <w:szCs w:val="32"/>
        </w:rPr>
        <w:t>保、</w:t>
      </w:r>
      <w:r>
        <w:rPr>
          <w:rFonts w:eastAsia="方正仿宋_GBK" w:hint="eastAsia"/>
          <w:sz w:val="32"/>
          <w:szCs w:val="32"/>
        </w:rPr>
        <w:t>规划自然资源、住房公积金、卫生健康、退役军人事务、市场监管、工会、残联、税务</w:t>
      </w:r>
      <w:r>
        <w:rPr>
          <w:rFonts w:eastAsia="方正仿宋_GBK"/>
          <w:sz w:val="32"/>
          <w:szCs w:val="32"/>
        </w:rPr>
        <w:t>等部门共享信息，对申请家庭工作、收入、住房</w:t>
      </w:r>
      <w:r>
        <w:rPr>
          <w:rFonts w:eastAsia="方正仿宋_GBK" w:hint="eastAsia"/>
          <w:sz w:val="32"/>
          <w:szCs w:val="32"/>
        </w:rPr>
        <w:t>、优先对象</w:t>
      </w:r>
      <w:r>
        <w:rPr>
          <w:rFonts w:eastAsia="方正仿宋_GBK"/>
          <w:sz w:val="32"/>
          <w:szCs w:val="32"/>
        </w:rPr>
        <w:t>等信息</w:t>
      </w:r>
      <w:r>
        <w:rPr>
          <w:rFonts w:eastAsia="方正仿宋_GBK" w:hint="eastAsia"/>
          <w:sz w:val="32"/>
          <w:szCs w:val="32"/>
        </w:rPr>
        <w:t>联网核查</w:t>
      </w:r>
      <w:r>
        <w:rPr>
          <w:rFonts w:eastAsia="方正仿宋_GBK"/>
          <w:sz w:val="32"/>
          <w:szCs w:val="32"/>
        </w:rPr>
        <w:t>。</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rPr>
        <w:t>（一）初审。</w:t>
      </w:r>
      <w:r>
        <w:rPr>
          <w:rFonts w:eastAsia="方正仿宋_GBK" w:hint="eastAsia"/>
          <w:sz w:val="32"/>
          <w:szCs w:val="32"/>
        </w:rPr>
        <w:t>区公共租赁住房管理机构</w:t>
      </w:r>
      <w:r>
        <w:rPr>
          <w:rFonts w:eastAsia="方正仿宋_GBK"/>
          <w:sz w:val="32"/>
          <w:szCs w:val="32"/>
        </w:rPr>
        <w:t>受理申请后</w:t>
      </w:r>
      <w:r>
        <w:rPr>
          <w:rFonts w:eastAsia="方正仿宋_GBK"/>
          <w:sz w:val="32"/>
          <w:szCs w:val="32"/>
        </w:rPr>
        <w:t>7</w:t>
      </w:r>
      <w:r>
        <w:rPr>
          <w:rFonts w:eastAsia="方正仿宋_GBK"/>
          <w:sz w:val="32"/>
          <w:szCs w:val="32"/>
        </w:rPr>
        <w:t>个工作日内完成初审，提出初审意见，初审合格的提交复审，不合格的应当通过书面</w:t>
      </w:r>
      <w:r>
        <w:rPr>
          <w:rFonts w:eastAsia="方正仿宋_GBK"/>
          <w:sz w:val="32"/>
          <w:szCs w:val="32"/>
          <w:shd w:val="clear" w:color="auto" w:fill="FFFFFF"/>
        </w:rPr>
        <w:t>或短信方式</w:t>
      </w:r>
      <w:r>
        <w:rPr>
          <w:rFonts w:eastAsia="方正仿宋_GBK"/>
          <w:sz w:val="32"/>
          <w:szCs w:val="32"/>
        </w:rPr>
        <w:t>告知申请人并说明理由。</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rPr>
        <w:t>（二）复审。区住房保障主管部门</w:t>
      </w:r>
      <w:r>
        <w:rPr>
          <w:rFonts w:eastAsia="方正仿宋_GBK"/>
          <w:sz w:val="32"/>
          <w:szCs w:val="32"/>
        </w:rPr>
        <w:t>5</w:t>
      </w:r>
      <w:r>
        <w:rPr>
          <w:rFonts w:eastAsia="方正仿宋_GBK"/>
          <w:sz w:val="32"/>
          <w:szCs w:val="32"/>
        </w:rPr>
        <w:t>个工作日内完成复审。复审合格的进入公示，不合格的应当通过书面</w:t>
      </w:r>
      <w:r>
        <w:rPr>
          <w:rFonts w:eastAsia="方正仿宋_GBK"/>
          <w:sz w:val="32"/>
          <w:szCs w:val="32"/>
          <w:shd w:val="clear" w:color="auto" w:fill="FFFFFF"/>
        </w:rPr>
        <w:t>或短信方式</w:t>
      </w:r>
      <w:r>
        <w:rPr>
          <w:rFonts w:eastAsia="方正仿宋_GBK"/>
          <w:sz w:val="32"/>
          <w:szCs w:val="32"/>
        </w:rPr>
        <w:t>告知申请人并说明理由。</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shd w:val="clear" w:color="auto" w:fill="FFFFFF"/>
        </w:rPr>
      </w:pPr>
      <w:r>
        <w:rPr>
          <w:rFonts w:eastAsia="方正仿宋_GBK"/>
          <w:sz w:val="32"/>
          <w:szCs w:val="32"/>
        </w:rPr>
        <w:t>申请人对审核结果有异议的，可以自收到告知之日起</w:t>
      </w:r>
      <w:r>
        <w:rPr>
          <w:rFonts w:eastAsia="方正仿宋_GBK"/>
          <w:sz w:val="32"/>
          <w:szCs w:val="32"/>
        </w:rPr>
        <w:t>10</w:t>
      </w:r>
      <w:r>
        <w:rPr>
          <w:rFonts w:eastAsia="方正仿宋_GBK"/>
          <w:sz w:val="32"/>
          <w:szCs w:val="32"/>
        </w:rPr>
        <w:t>个工作日内向市公共租赁住房管理机构提出申诉。</w:t>
      </w:r>
    </w:p>
    <w:p w:rsidR="002126A3" w:rsidRDefault="002126A3" w:rsidP="002126A3">
      <w:pPr>
        <w:pStyle w:val="aa"/>
        <w:shd w:val="clear" w:color="auto" w:fill="FFFFFF"/>
        <w:adjustRightInd w:val="0"/>
        <w:snapToGrid w:val="0"/>
        <w:spacing w:beforeAutospacing="0" w:afterAutospacing="0" w:line="580" w:lineRule="exact"/>
        <w:ind w:firstLineChars="200" w:firstLine="640"/>
        <w:jc w:val="both"/>
        <w:rPr>
          <w:rFonts w:eastAsia="方正仿宋_GBK"/>
          <w:sz w:val="32"/>
          <w:szCs w:val="32"/>
        </w:rPr>
      </w:pPr>
      <w:r>
        <w:rPr>
          <w:rFonts w:eastAsia="方正仿宋_GBK"/>
          <w:sz w:val="32"/>
          <w:szCs w:val="32"/>
          <w:shd w:val="clear" w:color="auto" w:fill="FFFFFF"/>
        </w:rPr>
        <w:t>（三）公示。对审核合格的申请人，</w:t>
      </w:r>
      <w:r>
        <w:rPr>
          <w:rFonts w:eastAsia="方正仿宋_GBK" w:hint="eastAsia"/>
          <w:sz w:val="32"/>
          <w:szCs w:val="32"/>
          <w:shd w:val="clear" w:color="auto" w:fill="FFFFFF"/>
        </w:rPr>
        <w:t>在</w:t>
      </w:r>
      <w:r>
        <w:rPr>
          <w:rFonts w:eastAsia="方正仿宋_GBK"/>
          <w:sz w:val="32"/>
          <w:szCs w:val="32"/>
        </w:rPr>
        <w:t>市住房保障主管部门</w:t>
      </w:r>
      <w:r>
        <w:rPr>
          <w:rFonts w:eastAsia="方正仿宋_GBK" w:hint="eastAsia"/>
          <w:sz w:val="32"/>
          <w:szCs w:val="32"/>
        </w:rPr>
        <w:t>官方网站</w:t>
      </w:r>
      <w:r>
        <w:rPr>
          <w:rFonts w:eastAsia="方正仿宋_GBK"/>
          <w:sz w:val="32"/>
          <w:szCs w:val="32"/>
          <w:shd w:val="clear" w:color="auto" w:fill="FFFFFF"/>
        </w:rPr>
        <w:t>上进行公示。公示内容包括工作、住房等相关信息，公示期为</w:t>
      </w:r>
      <w:r>
        <w:rPr>
          <w:rFonts w:eastAsia="方正仿宋_GBK"/>
          <w:sz w:val="32"/>
          <w:szCs w:val="32"/>
          <w:shd w:val="clear" w:color="auto" w:fill="FFFFFF"/>
        </w:rPr>
        <w:t>5</w:t>
      </w:r>
      <w:r>
        <w:rPr>
          <w:rFonts w:eastAsia="方正仿宋_GBK"/>
          <w:sz w:val="32"/>
          <w:szCs w:val="32"/>
          <w:shd w:val="clear" w:color="auto" w:fill="FFFFFF"/>
        </w:rPr>
        <w:t>个工作日，对公示有异议的，区住房保障主管部门接受实名举报，并在</w:t>
      </w:r>
      <w:r>
        <w:rPr>
          <w:rFonts w:eastAsia="方正仿宋_GBK"/>
          <w:sz w:val="32"/>
          <w:szCs w:val="32"/>
          <w:shd w:val="clear" w:color="auto" w:fill="FFFFFF"/>
        </w:rPr>
        <w:t>10</w:t>
      </w:r>
      <w:r>
        <w:rPr>
          <w:rFonts w:eastAsia="方正仿宋_GBK"/>
          <w:sz w:val="32"/>
          <w:szCs w:val="32"/>
          <w:shd w:val="clear" w:color="auto" w:fill="FFFFFF"/>
        </w:rPr>
        <w:t>个工作日内完成核查。经核查异议成立的，应当</w:t>
      </w:r>
      <w:r>
        <w:rPr>
          <w:rFonts w:eastAsia="方正仿宋_GBK"/>
          <w:sz w:val="32"/>
          <w:szCs w:val="32"/>
        </w:rPr>
        <w:t>通过书面</w:t>
      </w:r>
      <w:r>
        <w:rPr>
          <w:rFonts w:eastAsia="方正仿宋_GBK"/>
          <w:sz w:val="32"/>
          <w:szCs w:val="32"/>
          <w:shd w:val="clear" w:color="auto" w:fill="FFFFFF"/>
        </w:rPr>
        <w:t>或短信方式告知申请人并说明理由。公示无异议或异议不成立的，申请人取得公共租赁住房配租资格。</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黑体"/>
          <w:szCs w:val="32"/>
        </w:rPr>
        <w:t>第十条</w:t>
      </w:r>
      <w:r>
        <w:rPr>
          <w:rFonts w:eastAsia="黑体"/>
          <w:szCs w:val="32"/>
        </w:rPr>
        <w:t xml:space="preserve"> </w:t>
      </w:r>
      <w:r>
        <w:rPr>
          <w:rFonts w:eastAsia="方正仿宋_GBK"/>
          <w:szCs w:val="32"/>
        </w:rPr>
        <w:t>已取得配</w:t>
      </w:r>
      <w:proofErr w:type="gramStart"/>
      <w:r>
        <w:rPr>
          <w:rFonts w:eastAsia="方正仿宋_GBK"/>
          <w:szCs w:val="32"/>
        </w:rPr>
        <w:t>租资格</w:t>
      </w:r>
      <w:proofErr w:type="gramEnd"/>
      <w:r>
        <w:rPr>
          <w:rFonts w:eastAsia="方正仿宋_GBK"/>
          <w:szCs w:val="32"/>
        </w:rPr>
        <w:t>的申请人应当每</w:t>
      </w:r>
      <w:r>
        <w:rPr>
          <w:rFonts w:eastAsia="方正仿宋_GBK" w:hint="eastAsia"/>
          <w:szCs w:val="32"/>
        </w:rPr>
        <w:t>两</w:t>
      </w:r>
      <w:r>
        <w:rPr>
          <w:rFonts w:eastAsia="方正仿宋_GBK"/>
          <w:szCs w:val="32"/>
        </w:rPr>
        <w:t>年主动向</w:t>
      </w:r>
      <w:r>
        <w:rPr>
          <w:rFonts w:eastAsia="方正仿宋_GBK" w:hint="eastAsia"/>
          <w:szCs w:val="32"/>
        </w:rPr>
        <w:t>区公共租赁住房管理机构确认申请需求和</w:t>
      </w:r>
      <w:r>
        <w:rPr>
          <w:rFonts w:eastAsia="方正仿宋_GBK"/>
          <w:szCs w:val="32"/>
        </w:rPr>
        <w:t>申报家庭</w:t>
      </w:r>
      <w:r>
        <w:rPr>
          <w:rFonts w:eastAsia="方正仿宋_GBK" w:hint="eastAsia"/>
          <w:szCs w:val="32"/>
        </w:rPr>
        <w:t>变化</w:t>
      </w:r>
      <w:r>
        <w:rPr>
          <w:rFonts w:eastAsia="方正仿宋_GBK"/>
          <w:szCs w:val="32"/>
        </w:rPr>
        <w:t>情况</w:t>
      </w:r>
      <w:r>
        <w:rPr>
          <w:rFonts w:eastAsia="方正仿宋_GBK" w:hint="eastAsia"/>
          <w:szCs w:val="32"/>
        </w:rPr>
        <w:t>，区公共租赁住房管理机构定期通知申请人，申请人</w:t>
      </w:r>
      <w:r>
        <w:rPr>
          <w:rFonts w:eastAsia="方正仿宋_GBK"/>
          <w:szCs w:val="32"/>
        </w:rPr>
        <w:t>未按</w:t>
      </w:r>
      <w:r>
        <w:rPr>
          <w:rFonts w:eastAsia="方正仿宋_GBK" w:hint="eastAsia"/>
          <w:szCs w:val="32"/>
        </w:rPr>
        <w:t>规定确认需求的视为放弃申请</w:t>
      </w:r>
      <w:r>
        <w:rPr>
          <w:rFonts w:eastAsia="方正仿宋_GBK"/>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区住房保障主管部门应当每年对取得配</w:t>
      </w:r>
      <w:proofErr w:type="gramStart"/>
      <w:r>
        <w:rPr>
          <w:rFonts w:eastAsia="方正仿宋_GBK"/>
          <w:szCs w:val="32"/>
        </w:rPr>
        <w:t>租资格</w:t>
      </w:r>
      <w:proofErr w:type="gramEnd"/>
      <w:r>
        <w:rPr>
          <w:rFonts w:eastAsia="方正仿宋_GBK"/>
          <w:szCs w:val="32"/>
        </w:rPr>
        <w:t>的申请人通过</w:t>
      </w:r>
      <w:r>
        <w:rPr>
          <w:rFonts w:eastAsia="方正仿宋_GBK" w:hint="eastAsia"/>
          <w:szCs w:val="32"/>
        </w:rPr>
        <w:t>部门共享信息</w:t>
      </w:r>
      <w:r>
        <w:rPr>
          <w:rFonts w:eastAsia="方正仿宋_GBK"/>
          <w:szCs w:val="32"/>
        </w:rPr>
        <w:t>进行资格核查，对不再符合条件的，应当通过书面或短信方式告知理由，取消配租资格。</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黑体"/>
          <w:szCs w:val="32"/>
        </w:rPr>
        <w:t>第十一条</w:t>
      </w:r>
      <w:r>
        <w:rPr>
          <w:rFonts w:eastAsia="黑体"/>
          <w:szCs w:val="32"/>
        </w:rPr>
        <w:t xml:space="preserve"> </w:t>
      </w:r>
      <w:r>
        <w:rPr>
          <w:rFonts w:eastAsia="方正仿宋_GBK"/>
          <w:szCs w:val="32"/>
        </w:rPr>
        <w:t>市公共租赁住房管理机构定期对各区住房保障主管部门申请审核情况进行抽查复核。发现不符合规定的，督促区住房保障主管部门整改，相关区住房保障主管部门应当及时进行整改，并在</w:t>
      </w:r>
      <w:r>
        <w:rPr>
          <w:rFonts w:eastAsia="方正仿宋_GBK"/>
          <w:szCs w:val="32"/>
        </w:rPr>
        <w:t>15</w:t>
      </w:r>
      <w:r>
        <w:rPr>
          <w:rFonts w:eastAsia="方正仿宋_GBK"/>
          <w:szCs w:val="32"/>
        </w:rPr>
        <w:t>个工作日内反馈整改情况。</w:t>
      </w:r>
    </w:p>
    <w:p w:rsidR="002126A3" w:rsidRDefault="002126A3" w:rsidP="002126A3">
      <w:pPr>
        <w:adjustRightInd w:val="0"/>
        <w:snapToGrid w:val="0"/>
        <w:spacing w:line="580" w:lineRule="exact"/>
        <w:ind w:firstLineChars="200" w:firstLine="640"/>
        <w:rPr>
          <w:rFonts w:eastAsia="方正仿宋_GBK"/>
          <w:kern w:val="0"/>
          <w:szCs w:val="32"/>
        </w:rPr>
      </w:pPr>
      <w:r>
        <w:rPr>
          <w:rFonts w:eastAsia="黑体"/>
          <w:szCs w:val="32"/>
        </w:rPr>
        <w:t>第十二条</w:t>
      </w:r>
      <w:r>
        <w:rPr>
          <w:rFonts w:eastAsia="黑体"/>
          <w:szCs w:val="32"/>
        </w:rPr>
        <w:t xml:space="preserve"> </w:t>
      </w:r>
      <w:r>
        <w:rPr>
          <w:rFonts w:eastAsia="方正仿宋_GBK" w:hint="eastAsia"/>
          <w:szCs w:val="32"/>
        </w:rPr>
        <w:t>民政部门认定的</w:t>
      </w:r>
      <w:r>
        <w:rPr>
          <w:rFonts w:eastAsia="方正仿宋_GBK"/>
          <w:szCs w:val="32"/>
        </w:rPr>
        <w:t>城镇最低生活保障</w:t>
      </w:r>
      <w:r>
        <w:rPr>
          <w:rFonts w:eastAsia="方正仿宋_GBK" w:hint="eastAsia"/>
          <w:szCs w:val="32"/>
        </w:rPr>
        <w:t>家庭</w:t>
      </w:r>
      <w:r>
        <w:rPr>
          <w:rFonts w:eastAsia="方正仿宋_GBK"/>
          <w:szCs w:val="32"/>
        </w:rPr>
        <w:t>、特困人员和最低生活保障边缘家庭申请市级筹集的公共租赁住房，由户籍所在</w:t>
      </w:r>
      <w:r>
        <w:rPr>
          <w:rFonts w:eastAsia="方正仿宋_GBK" w:hint="eastAsia"/>
          <w:szCs w:val="32"/>
        </w:rPr>
        <w:t>区</w:t>
      </w:r>
      <w:r>
        <w:rPr>
          <w:rFonts w:eastAsia="方正仿宋_GBK"/>
          <w:szCs w:val="32"/>
        </w:rPr>
        <w:t>住房保障主管部门</w:t>
      </w:r>
      <w:r>
        <w:rPr>
          <w:rFonts w:eastAsia="方正仿宋_GBK" w:hint="eastAsia"/>
          <w:szCs w:val="32"/>
        </w:rPr>
        <w:t>负责申请审核。经审核</w:t>
      </w:r>
      <w:r>
        <w:rPr>
          <w:rFonts w:eastAsia="方正仿宋_GBK"/>
          <w:szCs w:val="32"/>
        </w:rPr>
        <w:t>符合条件的</w:t>
      </w:r>
      <w:r>
        <w:rPr>
          <w:rFonts w:eastAsia="方正仿宋_GBK" w:hint="eastAsia"/>
          <w:szCs w:val="32"/>
        </w:rPr>
        <w:t>，</w:t>
      </w:r>
      <w:r>
        <w:rPr>
          <w:rFonts w:eastAsia="方正仿宋_GBK"/>
          <w:szCs w:val="32"/>
        </w:rPr>
        <w:t>由户籍所在区住房保障主管部门</w:t>
      </w:r>
      <w:r>
        <w:rPr>
          <w:rFonts w:eastAsia="方正仿宋_GBK"/>
          <w:kern w:val="0"/>
          <w:szCs w:val="32"/>
        </w:rPr>
        <w:t>向市公共租赁</w:t>
      </w:r>
      <w:r>
        <w:rPr>
          <w:rFonts w:eastAsia="方正仿宋_GBK" w:hint="eastAsia"/>
          <w:kern w:val="0"/>
          <w:szCs w:val="32"/>
        </w:rPr>
        <w:t>住</w:t>
      </w:r>
      <w:r>
        <w:rPr>
          <w:rFonts w:eastAsia="方正仿宋_GBK"/>
          <w:kern w:val="0"/>
          <w:szCs w:val="32"/>
        </w:rPr>
        <w:t>房管理机构统一申请户籍所在区的公共租赁住房，户籍所在</w:t>
      </w:r>
      <w:r>
        <w:rPr>
          <w:rFonts w:eastAsia="方正仿宋_GBK" w:hint="eastAsia"/>
          <w:kern w:val="0"/>
          <w:szCs w:val="32"/>
        </w:rPr>
        <w:t>区</w:t>
      </w:r>
      <w:r>
        <w:rPr>
          <w:rFonts w:eastAsia="方正仿宋_GBK"/>
          <w:kern w:val="0"/>
          <w:szCs w:val="32"/>
        </w:rPr>
        <w:t>无公共租赁住房的，由市公共租赁</w:t>
      </w:r>
      <w:r>
        <w:rPr>
          <w:rFonts w:eastAsia="方正仿宋_GBK" w:hint="eastAsia"/>
          <w:kern w:val="0"/>
          <w:szCs w:val="32"/>
        </w:rPr>
        <w:t>住</w:t>
      </w:r>
      <w:r>
        <w:rPr>
          <w:rFonts w:eastAsia="方正仿宋_GBK"/>
          <w:kern w:val="0"/>
          <w:szCs w:val="32"/>
        </w:rPr>
        <w:t>房管理机构根据房源情况、户籍地和房屋所在区住房保障</w:t>
      </w:r>
      <w:r>
        <w:rPr>
          <w:rFonts w:eastAsia="方正仿宋_GBK" w:hint="eastAsia"/>
          <w:kern w:val="0"/>
          <w:szCs w:val="32"/>
        </w:rPr>
        <w:t>主管</w:t>
      </w:r>
      <w:r>
        <w:rPr>
          <w:rFonts w:eastAsia="方正仿宋_GBK"/>
          <w:kern w:val="0"/>
          <w:szCs w:val="32"/>
        </w:rPr>
        <w:t>部门意见统筹安排租赁地点。</w:t>
      </w:r>
    </w:p>
    <w:p w:rsidR="002126A3" w:rsidRDefault="002126A3" w:rsidP="002126A3">
      <w:pPr>
        <w:adjustRightInd w:val="0"/>
        <w:snapToGrid w:val="0"/>
        <w:spacing w:line="580" w:lineRule="exact"/>
        <w:ind w:firstLineChars="200" w:firstLine="640"/>
        <w:rPr>
          <w:rFonts w:eastAsia="方正仿宋_GBK"/>
          <w:kern w:val="0"/>
          <w:szCs w:val="32"/>
        </w:rPr>
      </w:pPr>
    </w:p>
    <w:p w:rsidR="002126A3" w:rsidRDefault="002126A3" w:rsidP="002126A3">
      <w:pPr>
        <w:pStyle w:val="af3"/>
        <w:adjustRightInd w:val="0"/>
        <w:snapToGrid w:val="0"/>
        <w:spacing w:line="580" w:lineRule="exact"/>
        <w:ind w:firstLineChars="0" w:firstLine="0"/>
        <w:jc w:val="center"/>
        <w:rPr>
          <w:rFonts w:ascii="Times New Roman" w:eastAsia="黑体" w:hAnsi="Times New Roman"/>
          <w:szCs w:val="32"/>
        </w:rPr>
      </w:pPr>
      <w:r>
        <w:rPr>
          <w:rFonts w:ascii="Times New Roman" w:eastAsia="黑体" w:hAnsi="Times New Roman"/>
          <w:szCs w:val="32"/>
        </w:rPr>
        <w:t>第三章</w:t>
      </w:r>
      <w:r>
        <w:rPr>
          <w:rFonts w:ascii="Times New Roman" w:eastAsia="黑体" w:hAnsi="Times New Roman"/>
          <w:szCs w:val="32"/>
        </w:rPr>
        <w:t xml:space="preserve">  </w:t>
      </w:r>
      <w:r>
        <w:rPr>
          <w:rFonts w:ascii="Times New Roman" w:eastAsia="黑体" w:hAnsi="Times New Roman"/>
          <w:szCs w:val="32"/>
        </w:rPr>
        <w:t>配租管理</w:t>
      </w:r>
    </w:p>
    <w:p w:rsidR="002126A3" w:rsidRDefault="002126A3" w:rsidP="002126A3">
      <w:pPr>
        <w:adjustRightInd w:val="0"/>
        <w:snapToGrid w:val="0"/>
        <w:spacing w:line="580" w:lineRule="exact"/>
        <w:rPr>
          <w:rFonts w:eastAsia="黑体"/>
          <w:szCs w:val="32"/>
        </w:rPr>
      </w:pPr>
    </w:p>
    <w:p w:rsidR="002126A3" w:rsidRDefault="002126A3" w:rsidP="002126A3">
      <w:pPr>
        <w:adjustRightInd w:val="0"/>
        <w:snapToGrid w:val="0"/>
        <w:spacing w:line="580" w:lineRule="exact"/>
        <w:ind w:firstLineChars="200" w:firstLine="640"/>
        <w:rPr>
          <w:rFonts w:eastAsia="方正仿宋_GBK"/>
          <w:szCs w:val="32"/>
        </w:rPr>
      </w:pPr>
      <w:r>
        <w:rPr>
          <w:rFonts w:eastAsia="黑体"/>
          <w:szCs w:val="32"/>
        </w:rPr>
        <w:t>第十三条</w:t>
      </w:r>
      <w:r>
        <w:rPr>
          <w:rFonts w:eastAsia="黑体"/>
          <w:szCs w:val="32"/>
        </w:rPr>
        <w:t xml:space="preserve"> </w:t>
      </w:r>
      <w:r>
        <w:rPr>
          <w:rFonts w:eastAsia="方正仿宋_GBK"/>
          <w:szCs w:val="32"/>
        </w:rPr>
        <w:t>公共租赁住房配租户型与申请人数相对应，</w:t>
      </w:r>
      <w:r>
        <w:rPr>
          <w:rFonts w:eastAsia="方正仿宋_GBK"/>
          <w:szCs w:val="32"/>
        </w:rPr>
        <w:t>1</w:t>
      </w:r>
      <w:r>
        <w:rPr>
          <w:rFonts w:eastAsia="方正仿宋_GBK"/>
          <w:szCs w:val="32"/>
        </w:rPr>
        <w:t>人配租单间配套，</w:t>
      </w:r>
      <w:r>
        <w:rPr>
          <w:rFonts w:eastAsia="方正仿宋_GBK"/>
          <w:szCs w:val="32"/>
        </w:rPr>
        <w:t>2</w:t>
      </w:r>
      <w:r>
        <w:rPr>
          <w:rFonts w:eastAsia="方正仿宋_GBK"/>
          <w:szCs w:val="32"/>
        </w:rPr>
        <w:t>人配租一室一厅及以下户型，</w:t>
      </w:r>
      <w:r>
        <w:rPr>
          <w:rFonts w:eastAsia="方正仿宋_GBK"/>
          <w:szCs w:val="32"/>
        </w:rPr>
        <w:t>3</w:t>
      </w:r>
      <w:r>
        <w:rPr>
          <w:rFonts w:eastAsia="方正仿宋_GBK"/>
          <w:szCs w:val="32"/>
        </w:rPr>
        <w:t>人配租两室一厅及以下户型，</w:t>
      </w:r>
      <w:r>
        <w:rPr>
          <w:rFonts w:eastAsia="方正仿宋_GBK"/>
          <w:szCs w:val="32"/>
        </w:rPr>
        <w:t>4</w:t>
      </w:r>
      <w:r>
        <w:rPr>
          <w:rFonts w:eastAsia="方正仿宋_GBK"/>
          <w:szCs w:val="32"/>
        </w:rPr>
        <w:t>人及以上</w:t>
      </w:r>
      <w:proofErr w:type="gramStart"/>
      <w:r>
        <w:rPr>
          <w:rFonts w:eastAsia="方正仿宋_GBK"/>
          <w:szCs w:val="32"/>
        </w:rPr>
        <w:t>配租三室</w:t>
      </w:r>
      <w:proofErr w:type="gramEnd"/>
      <w:r>
        <w:rPr>
          <w:rFonts w:eastAsia="方正仿宋_GBK"/>
          <w:szCs w:val="32"/>
        </w:rPr>
        <w:t>一厅及以下户型。家庭成员只有父女或母子两人的，可以按照</w:t>
      </w:r>
      <w:r>
        <w:rPr>
          <w:rFonts w:eastAsia="方正仿宋_GBK"/>
          <w:szCs w:val="32"/>
        </w:rPr>
        <w:t>3</w:t>
      </w:r>
      <w:r>
        <w:rPr>
          <w:rFonts w:eastAsia="方正仿宋_GBK"/>
          <w:szCs w:val="32"/>
        </w:rPr>
        <w:t>人标准配租。</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黑体"/>
          <w:szCs w:val="32"/>
        </w:rPr>
        <w:t>第十四条</w:t>
      </w:r>
      <w:r>
        <w:rPr>
          <w:rFonts w:eastAsia="黑体"/>
          <w:szCs w:val="32"/>
        </w:rPr>
        <w:t xml:space="preserve"> </w:t>
      </w:r>
      <w:r>
        <w:rPr>
          <w:rFonts w:eastAsia="方正仿宋_GBK" w:hint="eastAsia"/>
          <w:szCs w:val="32"/>
        </w:rPr>
        <w:t>取得配</w:t>
      </w:r>
      <w:proofErr w:type="gramStart"/>
      <w:r>
        <w:rPr>
          <w:rFonts w:eastAsia="方正仿宋_GBK" w:hint="eastAsia"/>
          <w:szCs w:val="32"/>
        </w:rPr>
        <w:t>租资格</w:t>
      </w:r>
      <w:proofErr w:type="gramEnd"/>
      <w:r>
        <w:rPr>
          <w:rFonts w:eastAsia="方正仿宋_GBK" w:hint="eastAsia"/>
          <w:szCs w:val="32"/>
        </w:rPr>
        <w:t>的申请人</w:t>
      </w:r>
      <w:r>
        <w:rPr>
          <w:rFonts w:eastAsia="方正仿宋_GBK"/>
          <w:szCs w:val="32"/>
        </w:rPr>
        <w:t>具有下列情形之一的</w:t>
      </w:r>
      <w:r>
        <w:rPr>
          <w:rFonts w:eastAsia="方正仿宋_GBK" w:hint="eastAsia"/>
          <w:szCs w:val="32"/>
        </w:rPr>
        <w:t>，</w:t>
      </w:r>
      <w:r>
        <w:rPr>
          <w:rFonts w:eastAsia="方正仿宋_GBK"/>
          <w:szCs w:val="32"/>
        </w:rPr>
        <w:t>同等条件下优先配租：</w:t>
      </w:r>
    </w:p>
    <w:p w:rsidR="002126A3" w:rsidRDefault="002126A3" w:rsidP="002126A3">
      <w:pPr>
        <w:numPr>
          <w:ilvl w:val="0"/>
          <w:numId w:val="1"/>
        </w:numPr>
        <w:shd w:val="clear" w:color="000000" w:fill="FFFFFF"/>
        <w:adjustRightInd w:val="0"/>
        <w:snapToGrid w:val="0"/>
        <w:spacing w:line="580" w:lineRule="exact"/>
        <w:ind w:firstLineChars="200" w:firstLine="640"/>
        <w:rPr>
          <w:rFonts w:eastAsia="方正仿宋_GBK"/>
          <w:szCs w:val="32"/>
        </w:rPr>
      </w:pPr>
      <w:r>
        <w:rPr>
          <w:rFonts w:eastAsia="方正仿宋_GBK"/>
          <w:szCs w:val="32"/>
        </w:rPr>
        <w:t>城镇最低生活保障家庭、特困人员和最低生活保障边缘家庭；</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二</w:t>
      </w:r>
      <w:r>
        <w:rPr>
          <w:rFonts w:eastAsia="方正仿宋_GBK"/>
          <w:szCs w:val="32"/>
        </w:rPr>
        <w:t>）优抚对象；</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三</w:t>
      </w:r>
      <w:r>
        <w:rPr>
          <w:rFonts w:eastAsia="方正仿宋_GBK"/>
          <w:szCs w:val="32"/>
        </w:rPr>
        <w:t>）申请成员均年满</w:t>
      </w:r>
      <w:r>
        <w:rPr>
          <w:rFonts w:eastAsia="方正仿宋_GBK"/>
          <w:szCs w:val="32"/>
        </w:rPr>
        <w:t>60</w:t>
      </w:r>
      <w:r>
        <w:rPr>
          <w:rFonts w:eastAsia="方正仿宋_GBK"/>
          <w:szCs w:val="32"/>
        </w:rPr>
        <w:t>周岁的家庭；</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四</w:t>
      </w:r>
      <w:r>
        <w:rPr>
          <w:rFonts w:eastAsia="方正仿宋_GBK"/>
          <w:szCs w:val="32"/>
        </w:rPr>
        <w:t>）残疾人</w:t>
      </w:r>
      <w:r>
        <w:rPr>
          <w:rFonts w:eastAsia="方正仿宋_GBK" w:hint="eastAsia"/>
          <w:szCs w:val="32"/>
        </w:rPr>
        <w:t>家庭</w:t>
      </w:r>
      <w:r>
        <w:rPr>
          <w:rFonts w:eastAsia="方正仿宋_GBK"/>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w:t>
      </w:r>
      <w:r>
        <w:rPr>
          <w:rFonts w:eastAsia="方正仿宋_GBK" w:hint="eastAsia"/>
          <w:szCs w:val="32"/>
        </w:rPr>
        <w:t>五</w:t>
      </w:r>
      <w:r>
        <w:rPr>
          <w:rFonts w:eastAsia="方正仿宋_GBK"/>
          <w:szCs w:val="32"/>
        </w:rPr>
        <w:t>）见义勇为人员</w:t>
      </w:r>
      <w:r>
        <w:rPr>
          <w:rFonts w:eastAsia="方正仿宋_GBK" w:hint="eastAsia"/>
          <w:szCs w:val="32"/>
        </w:rPr>
        <w:t>家庭</w:t>
      </w:r>
      <w:r>
        <w:rPr>
          <w:rFonts w:eastAsia="方正仿宋_GBK"/>
          <w:szCs w:val="32"/>
        </w:rPr>
        <w:t>；</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（六）城镇计划生育特殊家庭；</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（七）成年孤儿；</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（八）享受省部级以上劳动模范待遇人员；</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（九）国家综合性消防救援人员</w:t>
      </w:r>
      <w:r>
        <w:rPr>
          <w:rFonts w:eastAsia="方正仿宋_GBK" w:hint="eastAsia"/>
          <w:szCs w:val="32"/>
        </w:rPr>
        <w:t>和</w:t>
      </w:r>
      <w:r>
        <w:rPr>
          <w:rFonts w:eastAsia="方正仿宋_GBK"/>
          <w:szCs w:val="32"/>
        </w:rPr>
        <w:t>地方政府专职消防员；</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（十）有</w:t>
      </w:r>
      <w:r>
        <w:rPr>
          <w:rFonts w:eastAsia="方正仿宋_GBK"/>
          <w:szCs w:val="32"/>
        </w:rPr>
        <w:t>3</w:t>
      </w:r>
      <w:r>
        <w:rPr>
          <w:rFonts w:eastAsia="方正仿宋_GBK"/>
          <w:szCs w:val="32"/>
        </w:rPr>
        <w:t>个以上未成年子女的家庭；</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方正仿宋_GBK"/>
          <w:szCs w:val="32"/>
        </w:rPr>
        <w:t>（十一）国家和我市规定的其他情形。</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黑体"/>
          <w:szCs w:val="32"/>
        </w:rPr>
        <w:t>第十五条</w:t>
      </w:r>
      <w:r>
        <w:rPr>
          <w:rFonts w:eastAsia="黑体" w:hint="eastAsia"/>
          <w:szCs w:val="32"/>
        </w:rPr>
        <w:t xml:space="preserve"> </w:t>
      </w:r>
      <w:r>
        <w:rPr>
          <w:rFonts w:eastAsia="方正仿宋_GBK"/>
          <w:szCs w:val="32"/>
        </w:rPr>
        <w:t>公共租赁住房分配应当坚持公开、公平、公正的原则，通过集中新建、配建、购买等方式新筹集的房源采取公开摇号方式</w:t>
      </w:r>
      <w:r>
        <w:rPr>
          <w:rFonts w:eastAsia="方正仿宋_GBK" w:hint="eastAsia"/>
          <w:szCs w:val="32"/>
        </w:rPr>
        <w:t>或者按序轮</w:t>
      </w:r>
      <w:proofErr w:type="gramStart"/>
      <w:r>
        <w:rPr>
          <w:rFonts w:eastAsia="方正仿宋_GBK" w:hint="eastAsia"/>
          <w:szCs w:val="32"/>
        </w:rPr>
        <w:t>候方式</w:t>
      </w:r>
      <w:r>
        <w:rPr>
          <w:rFonts w:eastAsia="方正仿宋_GBK"/>
          <w:szCs w:val="32"/>
        </w:rPr>
        <w:t>配</w:t>
      </w:r>
      <w:proofErr w:type="gramEnd"/>
      <w:r>
        <w:rPr>
          <w:rFonts w:eastAsia="方正仿宋_GBK"/>
          <w:szCs w:val="32"/>
        </w:rPr>
        <w:t>租，腾退房</w:t>
      </w:r>
      <w:proofErr w:type="gramStart"/>
      <w:r>
        <w:rPr>
          <w:rFonts w:eastAsia="方正仿宋_GBK"/>
          <w:szCs w:val="32"/>
        </w:rPr>
        <w:t>源采取</w:t>
      </w:r>
      <w:proofErr w:type="gramEnd"/>
      <w:r>
        <w:rPr>
          <w:rFonts w:eastAsia="方正仿宋_GBK"/>
          <w:szCs w:val="32"/>
        </w:rPr>
        <w:t>按序轮</w:t>
      </w:r>
      <w:proofErr w:type="gramStart"/>
      <w:r>
        <w:rPr>
          <w:rFonts w:eastAsia="方正仿宋_GBK"/>
          <w:szCs w:val="32"/>
        </w:rPr>
        <w:t>候方式配</w:t>
      </w:r>
      <w:proofErr w:type="gramEnd"/>
      <w:r>
        <w:rPr>
          <w:rFonts w:eastAsia="方正仿宋_GBK"/>
          <w:szCs w:val="32"/>
        </w:rPr>
        <w:t>租。</w:t>
      </w:r>
    </w:p>
    <w:p w:rsidR="002126A3" w:rsidRDefault="002126A3" w:rsidP="002126A3">
      <w:pPr>
        <w:shd w:val="clear" w:color="000000" w:fill="FFFFFF"/>
        <w:adjustRightInd w:val="0"/>
        <w:snapToGrid w:val="0"/>
        <w:spacing w:line="580" w:lineRule="exact"/>
        <w:ind w:firstLine="640"/>
        <w:rPr>
          <w:rFonts w:eastAsia="方正仿宋_GBK"/>
          <w:kern w:val="0"/>
          <w:szCs w:val="32"/>
        </w:rPr>
      </w:pPr>
      <w:r>
        <w:rPr>
          <w:rFonts w:eastAsia="方正仿宋_GBK"/>
          <w:szCs w:val="32"/>
        </w:rPr>
        <w:t>市公共租赁住房管理机构</w:t>
      </w:r>
      <w:r>
        <w:rPr>
          <w:rFonts w:eastAsia="方正仿宋_GBK" w:hint="eastAsia"/>
          <w:szCs w:val="32"/>
        </w:rPr>
        <w:t>根据房源情况</w:t>
      </w:r>
      <w:r>
        <w:rPr>
          <w:rFonts w:eastAsia="方正仿宋_GBK"/>
          <w:szCs w:val="32"/>
        </w:rPr>
        <w:t>制定配租方案</w:t>
      </w:r>
      <w:r>
        <w:rPr>
          <w:rFonts w:eastAsia="方正仿宋_GBK" w:hint="eastAsia"/>
          <w:szCs w:val="32"/>
        </w:rPr>
        <w:t>并向社会公开。</w:t>
      </w:r>
      <w:r>
        <w:rPr>
          <w:rFonts w:eastAsia="方正仿宋_GBK"/>
          <w:kern w:val="0"/>
          <w:szCs w:val="32"/>
        </w:rPr>
        <w:t>申请人排序情况、房源情况、配</w:t>
      </w:r>
      <w:proofErr w:type="gramStart"/>
      <w:r>
        <w:rPr>
          <w:rFonts w:eastAsia="方正仿宋_GBK"/>
          <w:kern w:val="0"/>
          <w:szCs w:val="32"/>
        </w:rPr>
        <w:t>租结果</w:t>
      </w:r>
      <w:proofErr w:type="gramEnd"/>
      <w:r>
        <w:rPr>
          <w:rFonts w:eastAsia="方正仿宋_GBK"/>
          <w:kern w:val="0"/>
          <w:szCs w:val="32"/>
        </w:rPr>
        <w:t>在</w:t>
      </w:r>
      <w:r>
        <w:rPr>
          <w:rFonts w:eastAsia="方正仿宋_GBK"/>
          <w:szCs w:val="32"/>
        </w:rPr>
        <w:t>市住房保障主管部门</w:t>
      </w:r>
      <w:r>
        <w:rPr>
          <w:rFonts w:eastAsia="方正仿宋_GBK" w:hint="eastAsia"/>
          <w:szCs w:val="32"/>
        </w:rPr>
        <w:t>官方网站</w:t>
      </w:r>
      <w:r>
        <w:rPr>
          <w:rFonts w:eastAsia="方正仿宋_GBK"/>
          <w:szCs w:val="32"/>
          <w:shd w:val="clear" w:color="auto" w:fill="FFFFFF"/>
        </w:rPr>
        <w:t>上</w:t>
      </w:r>
      <w:r>
        <w:rPr>
          <w:rFonts w:eastAsia="方正仿宋_GBK"/>
          <w:kern w:val="0"/>
          <w:szCs w:val="32"/>
        </w:rPr>
        <w:t>公示。</w:t>
      </w:r>
    </w:p>
    <w:p w:rsidR="002126A3" w:rsidRDefault="002126A3" w:rsidP="002126A3">
      <w:pPr>
        <w:shd w:val="clear" w:color="000000" w:fill="FFFFFF"/>
        <w:adjustRightInd w:val="0"/>
        <w:snapToGrid w:val="0"/>
        <w:spacing w:line="580" w:lineRule="exact"/>
        <w:ind w:firstLine="640"/>
        <w:rPr>
          <w:rFonts w:eastAsia="方正仿宋_GBK"/>
          <w:szCs w:val="32"/>
        </w:rPr>
      </w:pPr>
      <w:r>
        <w:rPr>
          <w:rFonts w:eastAsia="黑体"/>
          <w:szCs w:val="32"/>
        </w:rPr>
        <w:t>第十六条</w:t>
      </w:r>
      <w:r>
        <w:rPr>
          <w:rFonts w:eastAsia="方正仿宋_GBK"/>
          <w:szCs w:val="32"/>
        </w:rPr>
        <w:t xml:space="preserve"> </w:t>
      </w:r>
      <w:r>
        <w:rPr>
          <w:rFonts w:eastAsia="方正仿宋_GBK"/>
          <w:szCs w:val="32"/>
        </w:rPr>
        <w:t>公开摇号方式配租是</w:t>
      </w:r>
      <w:r>
        <w:rPr>
          <w:rFonts w:eastAsia="方正仿宋_GBK"/>
          <w:szCs w:val="32"/>
          <w:shd w:val="clear" w:color="auto" w:fill="FFFFFF"/>
        </w:rPr>
        <w:t>按申请的时间段、选择的地点和户型通过电子摇号系统进行配租，根据房源和优先对象申请占比情况</w:t>
      </w:r>
      <w:r>
        <w:rPr>
          <w:rFonts w:eastAsia="方正仿宋_GBK"/>
          <w:szCs w:val="32"/>
        </w:rPr>
        <w:t>确定一定比例房源面向优先对象优先摇号，剩余房源面向其他普通对象</w:t>
      </w:r>
      <w:r>
        <w:rPr>
          <w:rFonts w:eastAsia="方正仿宋_GBK" w:hint="eastAsia"/>
          <w:szCs w:val="32"/>
        </w:rPr>
        <w:t>摇号</w:t>
      </w:r>
      <w:r>
        <w:rPr>
          <w:rFonts w:eastAsia="方正仿宋_GBK"/>
          <w:szCs w:val="32"/>
        </w:rPr>
        <w:t>配租。优先摇号未获得配租的优先对象，</w:t>
      </w:r>
      <w:r>
        <w:rPr>
          <w:rFonts w:eastAsia="方正仿宋_GBK" w:hint="eastAsia"/>
          <w:szCs w:val="32"/>
        </w:rPr>
        <w:t>也</w:t>
      </w:r>
      <w:r>
        <w:rPr>
          <w:rFonts w:eastAsia="方正仿宋_GBK"/>
          <w:szCs w:val="32"/>
        </w:rPr>
        <w:t>可以参加普通对象的摇号配租。</w:t>
      </w:r>
    </w:p>
    <w:p w:rsidR="002126A3" w:rsidRDefault="002126A3" w:rsidP="002126A3">
      <w:pPr>
        <w:shd w:val="clear" w:color="000000" w:fill="FFFFFF"/>
        <w:adjustRightInd w:val="0"/>
        <w:snapToGrid w:val="0"/>
        <w:spacing w:line="580" w:lineRule="exact"/>
        <w:ind w:firstLineChars="200" w:firstLine="640"/>
        <w:rPr>
          <w:rFonts w:eastAsia="方正仿宋_GBK"/>
          <w:szCs w:val="32"/>
        </w:rPr>
      </w:pPr>
      <w:r>
        <w:rPr>
          <w:rFonts w:eastAsia="黑体"/>
          <w:szCs w:val="32"/>
        </w:rPr>
        <w:t>第十七条</w:t>
      </w:r>
      <w:r>
        <w:rPr>
          <w:rFonts w:eastAsia="黑体" w:hint="eastAsia"/>
          <w:szCs w:val="32"/>
        </w:rPr>
        <w:t xml:space="preserve"> </w:t>
      </w:r>
      <w:r>
        <w:rPr>
          <w:rFonts w:eastAsia="方正仿宋_GBK"/>
          <w:szCs w:val="32"/>
        </w:rPr>
        <w:t>按序轮</w:t>
      </w:r>
      <w:proofErr w:type="gramStart"/>
      <w:r>
        <w:rPr>
          <w:rFonts w:eastAsia="方正仿宋_GBK"/>
          <w:szCs w:val="32"/>
        </w:rPr>
        <w:t>候方式配</w:t>
      </w:r>
      <w:proofErr w:type="gramEnd"/>
      <w:r>
        <w:rPr>
          <w:rFonts w:eastAsia="方正仿宋_GBK"/>
          <w:szCs w:val="32"/>
        </w:rPr>
        <w:t>租</w:t>
      </w:r>
      <w:r>
        <w:rPr>
          <w:rFonts w:eastAsia="方正仿宋_GBK" w:hint="eastAsia"/>
          <w:szCs w:val="32"/>
        </w:rPr>
        <w:t>是对申请人按照选择的地点和户型排列轮候顺序，按序依次配租。</w:t>
      </w:r>
      <w:r>
        <w:rPr>
          <w:rFonts w:eastAsia="方正仿宋_GBK"/>
          <w:szCs w:val="32"/>
        </w:rPr>
        <w:t>腾退房</w:t>
      </w:r>
      <w:proofErr w:type="gramStart"/>
      <w:r>
        <w:rPr>
          <w:rFonts w:eastAsia="方正仿宋_GBK"/>
          <w:szCs w:val="32"/>
        </w:rPr>
        <w:t>源</w:t>
      </w:r>
      <w:r>
        <w:rPr>
          <w:rFonts w:eastAsia="方正仿宋_GBK" w:hint="eastAsia"/>
          <w:szCs w:val="32"/>
        </w:rPr>
        <w:t>采取</w:t>
      </w:r>
      <w:proofErr w:type="gramEnd"/>
      <w:r>
        <w:rPr>
          <w:rFonts w:eastAsia="方正仿宋_GBK"/>
          <w:szCs w:val="32"/>
        </w:rPr>
        <w:t>按序轮候配租，</w:t>
      </w:r>
      <w:r>
        <w:rPr>
          <w:rFonts w:eastAsia="方正仿宋_GBK"/>
          <w:szCs w:val="32"/>
          <w:shd w:val="clear" w:color="auto" w:fill="FFFFFF"/>
          <w:lang w:bidi="ar"/>
        </w:rPr>
        <w:t>申请人先按申请年度先后排序，同一申请年度的，优先对象排列在前，普通对象排列在后。</w:t>
      </w:r>
      <w:r>
        <w:rPr>
          <w:rFonts w:eastAsia="方正仿宋_GBK" w:hint="eastAsia"/>
          <w:szCs w:val="32"/>
        </w:rPr>
        <w:t>《办法》实施</w:t>
      </w:r>
      <w:r>
        <w:rPr>
          <w:rFonts w:eastAsia="方正仿宋_GBK"/>
          <w:szCs w:val="32"/>
          <w:shd w:val="clear" w:color="auto" w:fill="FFFFFF"/>
          <w:lang w:bidi="ar"/>
        </w:rPr>
        <w:t>前已取得配</w:t>
      </w:r>
      <w:proofErr w:type="gramStart"/>
      <w:r>
        <w:rPr>
          <w:rFonts w:eastAsia="方正仿宋_GBK"/>
          <w:szCs w:val="32"/>
          <w:shd w:val="clear" w:color="auto" w:fill="FFFFFF"/>
          <w:lang w:bidi="ar"/>
        </w:rPr>
        <w:t>租资格</w:t>
      </w:r>
      <w:proofErr w:type="gramEnd"/>
      <w:r>
        <w:rPr>
          <w:rFonts w:eastAsia="方正仿宋_GBK"/>
          <w:szCs w:val="32"/>
          <w:shd w:val="clear" w:color="auto" w:fill="FFFFFF"/>
          <w:lang w:bidi="ar"/>
        </w:rPr>
        <w:t>的，采取摇号方式分别对同一申请年度的优先对象和普通对象确定轮候顺序</w:t>
      </w:r>
      <w:r>
        <w:rPr>
          <w:rFonts w:eastAsia="方正仿宋_GBK" w:hint="eastAsia"/>
          <w:szCs w:val="32"/>
          <w:shd w:val="clear" w:color="auto" w:fill="FFFFFF"/>
          <w:lang w:bidi="ar"/>
        </w:rPr>
        <w:t>；其</w:t>
      </w:r>
      <w:r>
        <w:rPr>
          <w:rFonts w:eastAsia="方正仿宋_GBK"/>
          <w:szCs w:val="32"/>
          <w:shd w:val="clear" w:color="auto" w:fill="FFFFFF"/>
          <w:lang w:bidi="ar"/>
        </w:rPr>
        <w:t>后提交申请的，按受理时间先后分别对同一申请年度的优先对象和普通对象确定轮候顺序。</w:t>
      </w:r>
      <w:r>
        <w:rPr>
          <w:rFonts w:eastAsia="方正仿宋_GBK" w:hint="eastAsia"/>
          <w:szCs w:val="32"/>
          <w:shd w:val="clear" w:color="auto" w:fill="FFFFFF"/>
          <w:lang w:bidi="ar"/>
        </w:rPr>
        <w:t>同一申请年度中，既有摇号排序又有按受理时间先后排序的申请人时，</w:t>
      </w:r>
      <w:r>
        <w:rPr>
          <w:rFonts w:eastAsia="方正仿宋_GBK"/>
          <w:szCs w:val="32"/>
          <w:shd w:val="clear" w:color="auto" w:fill="FFFFFF"/>
          <w:lang w:bidi="ar"/>
        </w:rPr>
        <w:t>按受理时间先后</w:t>
      </w:r>
      <w:r>
        <w:rPr>
          <w:rFonts w:eastAsia="方正仿宋_GBK" w:hint="eastAsia"/>
          <w:szCs w:val="32"/>
          <w:shd w:val="clear" w:color="auto" w:fill="FFFFFF"/>
          <w:lang w:bidi="ar"/>
        </w:rPr>
        <w:t>排序</w:t>
      </w:r>
      <w:r>
        <w:rPr>
          <w:rFonts w:eastAsia="方正仿宋_GBK"/>
          <w:szCs w:val="32"/>
          <w:shd w:val="clear" w:color="auto" w:fill="FFFFFF"/>
          <w:lang w:bidi="ar"/>
        </w:rPr>
        <w:t>的</w:t>
      </w:r>
      <w:r>
        <w:rPr>
          <w:rFonts w:eastAsia="方正仿宋_GBK" w:hint="eastAsia"/>
          <w:szCs w:val="32"/>
          <w:shd w:val="clear" w:color="auto" w:fill="FFFFFF"/>
          <w:lang w:bidi="ar"/>
        </w:rPr>
        <w:t>申请人分优先对象和普通对象分别排在摇号排序的申请人之后。</w:t>
      </w:r>
    </w:p>
    <w:p w:rsidR="002126A3" w:rsidRDefault="002126A3" w:rsidP="002126A3">
      <w:pPr>
        <w:adjustRightInd w:val="0"/>
        <w:snapToGrid w:val="0"/>
        <w:spacing w:line="580" w:lineRule="exact"/>
        <w:ind w:firstLineChars="200" w:firstLine="640"/>
        <w:rPr>
          <w:szCs w:val="32"/>
        </w:rPr>
      </w:pPr>
      <w:r>
        <w:rPr>
          <w:rFonts w:eastAsia="方正仿宋_GBK"/>
          <w:szCs w:val="32"/>
        </w:rPr>
        <w:t>腾</w:t>
      </w:r>
      <w:proofErr w:type="gramStart"/>
      <w:r>
        <w:rPr>
          <w:rFonts w:eastAsia="方正仿宋_GBK"/>
          <w:szCs w:val="32"/>
        </w:rPr>
        <w:t>退房源按腾退</w:t>
      </w:r>
      <w:proofErr w:type="gramEnd"/>
      <w:r>
        <w:rPr>
          <w:rFonts w:eastAsia="方正仿宋_GBK"/>
          <w:szCs w:val="32"/>
        </w:rPr>
        <w:t>时间先后确定配租顺序。市公共租赁住房管理机构定期组织配租，房源满足承租人</w:t>
      </w:r>
      <w:proofErr w:type="gramStart"/>
      <w:r>
        <w:rPr>
          <w:rFonts w:eastAsia="方正仿宋_GBK"/>
          <w:szCs w:val="32"/>
        </w:rPr>
        <w:t>换租需求</w:t>
      </w:r>
      <w:proofErr w:type="gramEnd"/>
      <w:r>
        <w:rPr>
          <w:rFonts w:eastAsia="方正仿宋_GBK"/>
          <w:szCs w:val="32"/>
        </w:rPr>
        <w:t>后剩余房源配租给申请人。</w:t>
      </w:r>
    </w:p>
    <w:p w:rsidR="002126A3" w:rsidRDefault="002126A3" w:rsidP="002126A3">
      <w:pPr>
        <w:adjustRightInd w:val="0"/>
        <w:snapToGrid w:val="0"/>
        <w:spacing w:line="580" w:lineRule="exact"/>
        <w:ind w:firstLineChars="200" w:firstLine="640"/>
        <w:rPr>
          <w:rFonts w:eastAsia="方正仿宋_GBK"/>
          <w:szCs w:val="32"/>
        </w:rPr>
      </w:pPr>
      <w:r>
        <w:rPr>
          <w:rFonts w:eastAsia="方正仿宋_GBK"/>
          <w:szCs w:val="32"/>
        </w:rPr>
        <w:t>轮候期间，申请人因增加配偶、未成年子女作为共同申请人变更户型的，或因家庭人员死亡、离婚等导致</w:t>
      </w:r>
      <w:r>
        <w:rPr>
          <w:rFonts w:eastAsia="方正仿宋_GBK" w:hint="eastAsia"/>
          <w:szCs w:val="32"/>
        </w:rPr>
        <w:t>共同申请人</w:t>
      </w:r>
      <w:r>
        <w:rPr>
          <w:rFonts w:eastAsia="方正仿宋_GBK"/>
          <w:szCs w:val="32"/>
        </w:rPr>
        <w:t>减少申请变更户型的，轮候顺序调整到同一申请年度相应类别末位申请人之后</w:t>
      </w:r>
      <w:r>
        <w:rPr>
          <w:rFonts w:eastAsia="方正仿宋_GBK" w:hint="eastAsia"/>
          <w:szCs w:val="32"/>
        </w:rPr>
        <w:t>；</w:t>
      </w:r>
      <w:r>
        <w:rPr>
          <w:rFonts w:eastAsia="方正仿宋_GBK"/>
          <w:szCs w:val="32"/>
        </w:rPr>
        <w:t>其他情形变更申请小区或户型的，</w:t>
      </w:r>
      <w:r>
        <w:rPr>
          <w:rFonts w:eastAsia="方正仿宋_GBK" w:hint="eastAsia"/>
          <w:szCs w:val="32"/>
        </w:rPr>
        <w:t>按照申请变更的时间重新排列</w:t>
      </w:r>
      <w:r>
        <w:rPr>
          <w:rFonts w:eastAsia="方正仿宋_GBK"/>
          <w:szCs w:val="32"/>
        </w:rPr>
        <w:t>轮候</w:t>
      </w:r>
      <w:r>
        <w:rPr>
          <w:rFonts w:eastAsia="方正仿宋_GBK" w:hint="eastAsia"/>
          <w:szCs w:val="32"/>
        </w:rPr>
        <w:t>顺序</w:t>
      </w:r>
      <w:r>
        <w:rPr>
          <w:rFonts w:eastAsia="方正仿宋_GBK"/>
          <w:szCs w:val="32"/>
        </w:rPr>
        <w:t>。</w:t>
      </w:r>
    </w:p>
    <w:p w:rsidR="002126A3" w:rsidRDefault="002126A3" w:rsidP="002126A3">
      <w:pPr>
        <w:shd w:val="clear" w:color="000000" w:fill="FFFFFF"/>
        <w:adjustRightInd w:val="0"/>
        <w:snapToGrid w:val="0"/>
        <w:spacing w:line="580" w:lineRule="exact"/>
        <w:ind w:firstLine="640"/>
        <w:rPr>
          <w:rFonts w:eastAsia="方正仿宋_GBK"/>
          <w:szCs w:val="32"/>
        </w:rPr>
      </w:pPr>
      <w:r>
        <w:rPr>
          <w:rFonts w:eastAsia="黑体"/>
          <w:szCs w:val="32"/>
        </w:rPr>
        <w:t>第十八条</w:t>
      </w:r>
      <w:r>
        <w:rPr>
          <w:rFonts w:eastAsia="黑体"/>
          <w:szCs w:val="32"/>
        </w:rPr>
        <w:t xml:space="preserve"> </w:t>
      </w:r>
      <w:r>
        <w:rPr>
          <w:rFonts w:eastAsia="方正仿宋_GBK"/>
          <w:szCs w:val="32"/>
        </w:rPr>
        <w:t>开发区或园区企业</w:t>
      </w:r>
      <w:r>
        <w:rPr>
          <w:rFonts w:eastAsia="方正仿宋_GBK" w:hint="eastAsia"/>
          <w:szCs w:val="32"/>
        </w:rPr>
        <w:t>可以向</w:t>
      </w:r>
      <w:r>
        <w:rPr>
          <w:rFonts w:eastAsia="方正仿宋_GBK"/>
          <w:szCs w:val="32"/>
        </w:rPr>
        <w:t>市公共租赁住房管理机构</w:t>
      </w:r>
      <w:r>
        <w:rPr>
          <w:rFonts w:eastAsia="方正仿宋_GBK" w:hint="eastAsia"/>
          <w:szCs w:val="32"/>
        </w:rPr>
        <w:t>申请定向配</w:t>
      </w:r>
      <w:proofErr w:type="gramStart"/>
      <w:r>
        <w:rPr>
          <w:rFonts w:eastAsia="方正仿宋_GBK" w:hint="eastAsia"/>
          <w:szCs w:val="32"/>
        </w:rPr>
        <w:t>租</w:t>
      </w:r>
      <w:r>
        <w:rPr>
          <w:rFonts w:eastAsia="方正仿宋_GBK"/>
          <w:szCs w:val="32"/>
        </w:rPr>
        <w:t>建设</w:t>
      </w:r>
      <w:proofErr w:type="gramEnd"/>
      <w:r>
        <w:rPr>
          <w:rFonts w:eastAsia="方正仿宋_GBK"/>
          <w:szCs w:val="32"/>
        </w:rPr>
        <w:t>在开发区或园区周边的公共租赁住房</w:t>
      </w:r>
      <w:r>
        <w:rPr>
          <w:rFonts w:eastAsia="方正仿宋_GBK" w:hint="eastAsia"/>
          <w:szCs w:val="32"/>
        </w:rPr>
        <w:t>。</w:t>
      </w:r>
      <w:r>
        <w:rPr>
          <w:rFonts w:eastAsia="方正仿宋_GBK"/>
          <w:szCs w:val="32"/>
        </w:rPr>
        <w:t>因土地房屋征收、城镇危险房屋搬迁、应急安置等原因需要过渡安置的，区人民政府指定的单位</w:t>
      </w:r>
      <w:r>
        <w:rPr>
          <w:rFonts w:eastAsia="方正仿宋_GBK" w:hint="eastAsia"/>
          <w:szCs w:val="32"/>
        </w:rPr>
        <w:t>可以向</w:t>
      </w:r>
      <w:r>
        <w:rPr>
          <w:rFonts w:eastAsia="方正仿宋_GBK"/>
          <w:szCs w:val="32"/>
        </w:rPr>
        <w:t>市公共租赁住房管理机构</w:t>
      </w:r>
      <w:r>
        <w:rPr>
          <w:rFonts w:eastAsia="方正仿宋_GBK" w:hint="eastAsia"/>
          <w:szCs w:val="32"/>
        </w:rPr>
        <w:t>申请定向配租</w:t>
      </w:r>
      <w:r>
        <w:rPr>
          <w:rFonts w:eastAsia="方正仿宋_GBK"/>
          <w:szCs w:val="32"/>
        </w:rPr>
        <w:t>公共租赁住房</w:t>
      </w:r>
      <w:r>
        <w:rPr>
          <w:rFonts w:eastAsia="方正仿宋_GBK" w:hint="eastAsia"/>
          <w:szCs w:val="32"/>
        </w:rPr>
        <w:t>。</w:t>
      </w:r>
    </w:p>
    <w:p w:rsidR="002126A3" w:rsidRDefault="002126A3" w:rsidP="002126A3">
      <w:pPr>
        <w:shd w:val="clear" w:color="000000" w:fill="FFFFFF"/>
        <w:adjustRightInd w:val="0"/>
        <w:snapToGrid w:val="0"/>
        <w:spacing w:line="580" w:lineRule="exact"/>
        <w:ind w:firstLine="640"/>
        <w:rPr>
          <w:rFonts w:eastAsia="方正仿宋_GBK" w:hint="eastAsia"/>
          <w:szCs w:val="32"/>
        </w:rPr>
      </w:pPr>
      <w:r>
        <w:rPr>
          <w:rFonts w:hint="eastAsia"/>
          <w:kern w:val="0"/>
          <w:szCs w:val="32"/>
        </w:rPr>
        <w:t>市</w:t>
      </w:r>
      <w:r>
        <w:rPr>
          <w:rFonts w:eastAsia="方正仿宋_GBK" w:hint="eastAsia"/>
          <w:szCs w:val="32"/>
        </w:rPr>
        <w:t>公</w:t>
      </w:r>
      <w:r>
        <w:rPr>
          <w:rFonts w:eastAsia="方正仿宋_GBK"/>
          <w:szCs w:val="32"/>
        </w:rPr>
        <w:t>共租赁住房管理机构</w:t>
      </w:r>
      <w:r>
        <w:rPr>
          <w:rFonts w:eastAsia="方正仿宋_GBK" w:hint="eastAsia"/>
          <w:szCs w:val="32"/>
        </w:rPr>
        <w:t>根据申请需求和房源情况安排房源，</w:t>
      </w:r>
      <w:r>
        <w:rPr>
          <w:rFonts w:eastAsia="方正仿宋_GBK"/>
          <w:szCs w:val="32"/>
        </w:rPr>
        <w:t>开发区</w:t>
      </w:r>
      <w:r>
        <w:rPr>
          <w:rFonts w:eastAsia="方正仿宋_GBK" w:hint="eastAsia"/>
          <w:szCs w:val="32"/>
        </w:rPr>
        <w:t>或</w:t>
      </w:r>
      <w:r>
        <w:rPr>
          <w:rFonts w:eastAsia="方正仿宋_GBK"/>
          <w:szCs w:val="32"/>
        </w:rPr>
        <w:t>园区</w:t>
      </w:r>
      <w:r>
        <w:rPr>
          <w:rFonts w:eastAsia="方正仿宋_GBK" w:hint="eastAsia"/>
          <w:szCs w:val="32"/>
        </w:rPr>
        <w:t>企业</w:t>
      </w:r>
      <w:r>
        <w:rPr>
          <w:rFonts w:eastAsia="方正仿宋_GBK"/>
          <w:szCs w:val="32"/>
        </w:rPr>
        <w:t>、区人民政府指定的单位</w:t>
      </w:r>
      <w:r>
        <w:rPr>
          <w:rFonts w:eastAsia="方正仿宋_GBK" w:hint="eastAsia"/>
          <w:szCs w:val="32"/>
        </w:rPr>
        <w:t>应当</w:t>
      </w:r>
      <w:r>
        <w:rPr>
          <w:rFonts w:eastAsia="方正仿宋_GBK"/>
          <w:szCs w:val="32"/>
        </w:rPr>
        <w:t>制定</w:t>
      </w:r>
      <w:r>
        <w:rPr>
          <w:rFonts w:eastAsia="方正仿宋_GBK" w:hint="eastAsia"/>
          <w:szCs w:val="32"/>
        </w:rPr>
        <w:t>具体的配</w:t>
      </w:r>
      <w:proofErr w:type="gramStart"/>
      <w:r>
        <w:rPr>
          <w:rFonts w:eastAsia="方正仿宋_GBK" w:hint="eastAsia"/>
          <w:szCs w:val="32"/>
        </w:rPr>
        <w:t>租</w:t>
      </w:r>
      <w:r>
        <w:rPr>
          <w:rFonts w:eastAsia="方正仿宋_GBK"/>
          <w:szCs w:val="32"/>
        </w:rPr>
        <w:t>管理</w:t>
      </w:r>
      <w:proofErr w:type="gramEnd"/>
      <w:r>
        <w:rPr>
          <w:rFonts w:eastAsia="方正仿宋_GBK"/>
          <w:szCs w:val="32"/>
        </w:rPr>
        <w:t>方案</w:t>
      </w:r>
      <w:r>
        <w:rPr>
          <w:rFonts w:eastAsia="方正仿宋_GBK" w:hint="eastAsia"/>
          <w:szCs w:val="32"/>
        </w:rPr>
        <w:t>，报</w:t>
      </w:r>
      <w:r>
        <w:rPr>
          <w:rFonts w:eastAsia="方正仿宋_GBK"/>
          <w:szCs w:val="32"/>
        </w:rPr>
        <w:t>市公共租赁住房管理机构</w:t>
      </w:r>
      <w:r>
        <w:rPr>
          <w:rFonts w:eastAsia="方正仿宋_GBK" w:hint="eastAsia"/>
          <w:szCs w:val="32"/>
        </w:rPr>
        <w:t>备案后</w:t>
      </w:r>
      <w:r>
        <w:rPr>
          <w:rFonts w:eastAsia="方正仿宋_GBK"/>
          <w:szCs w:val="32"/>
        </w:rPr>
        <w:t>签订</w:t>
      </w:r>
      <w:r>
        <w:rPr>
          <w:rFonts w:eastAsia="方正仿宋_GBK" w:hint="eastAsia"/>
          <w:szCs w:val="32"/>
        </w:rPr>
        <w:t>定向配租</w:t>
      </w:r>
      <w:r>
        <w:rPr>
          <w:rFonts w:eastAsia="方正仿宋_GBK"/>
          <w:szCs w:val="32"/>
        </w:rPr>
        <w:t>租赁合同。</w:t>
      </w:r>
    </w:p>
    <w:p w:rsidR="002126A3" w:rsidRPr="002126A3" w:rsidRDefault="002126A3" w:rsidP="002126A3">
      <w:pPr>
        <w:shd w:val="clear" w:color="000000" w:fill="FFFFFF"/>
        <w:adjustRightInd w:val="0"/>
        <w:snapToGrid w:val="0"/>
        <w:spacing w:line="580" w:lineRule="exact"/>
        <w:ind w:firstLine="640"/>
        <w:rPr>
          <w:rFonts w:eastAsia="方正仿宋_GBK"/>
          <w:szCs w:val="32"/>
        </w:rPr>
      </w:pPr>
    </w:p>
    <w:p w:rsidR="002126A3" w:rsidRDefault="002126A3" w:rsidP="002126A3">
      <w:pPr>
        <w:pStyle w:val="af3"/>
        <w:numPr>
          <w:ilvl w:val="0"/>
          <w:numId w:val="2"/>
        </w:numPr>
        <w:adjustRightInd w:val="0"/>
        <w:snapToGrid w:val="0"/>
        <w:spacing w:line="580" w:lineRule="exact"/>
        <w:ind w:firstLineChars="0" w:firstLine="0"/>
        <w:jc w:val="center"/>
        <w:rPr>
          <w:rFonts w:ascii="Times New Roman" w:eastAsia="黑体" w:hAnsi="Times New Roman" w:hint="eastAsia"/>
          <w:szCs w:val="32"/>
        </w:rPr>
      </w:pPr>
      <w:r>
        <w:rPr>
          <w:rFonts w:ascii="Times New Roman" w:eastAsia="黑体" w:hAnsi="Times New Roman"/>
          <w:szCs w:val="32"/>
        </w:rPr>
        <w:t>租赁管理</w:t>
      </w:r>
    </w:p>
    <w:p w:rsidR="002126A3" w:rsidRPr="002126A3" w:rsidRDefault="002126A3" w:rsidP="002126A3">
      <w:pPr>
        <w:pStyle w:val="af3"/>
        <w:adjustRightInd w:val="0"/>
        <w:snapToGrid w:val="0"/>
        <w:spacing w:line="580" w:lineRule="exact"/>
        <w:ind w:firstLineChars="0" w:firstLine="0"/>
        <w:rPr>
          <w:rFonts w:ascii="Times New Roman" w:eastAsia="黑体" w:hAnsi="Times New Roman"/>
          <w:szCs w:val="32"/>
        </w:rPr>
      </w:pPr>
    </w:p>
    <w:p w:rsidR="002126A3" w:rsidRDefault="002126A3" w:rsidP="002126A3">
      <w:pPr>
        <w:pStyle w:val="aa"/>
        <w:adjustRightInd w:val="0"/>
        <w:snapToGrid w:val="0"/>
        <w:spacing w:beforeAutospacing="0" w:afterAutospacing="0" w:line="580" w:lineRule="exact"/>
        <w:ind w:firstLineChars="200" w:firstLine="640"/>
        <w:jc w:val="both"/>
        <w:rPr>
          <w:sz w:val="32"/>
          <w:szCs w:val="32"/>
        </w:rPr>
      </w:pPr>
      <w:r>
        <w:rPr>
          <w:rFonts w:eastAsia="黑体"/>
          <w:sz w:val="32"/>
          <w:szCs w:val="32"/>
        </w:rPr>
        <w:t>第十九条</w:t>
      </w:r>
      <w:r>
        <w:rPr>
          <w:rFonts w:eastAsia="黑体" w:hint="eastAsia"/>
          <w:sz w:val="32"/>
          <w:szCs w:val="32"/>
        </w:rPr>
        <w:t xml:space="preserve"> </w:t>
      </w:r>
      <w:r>
        <w:rPr>
          <w:sz w:val="32"/>
          <w:szCs w:val="32"/>
        </w:rPr>
        <w:t>区住房保障主管部门</w:t>
      </w:r>
      <w:r>
        <w:rPr>
          <w:rFonts w:hint="eastAsia"/>
          <w:sz w:val="32"/>
          <w:szCs w:val="32"/>
        </w:rPr>
        <w:t>、公共租赁住房产权人</w:t>
      </w:r>
      <w:r>
        <w:rPr>
          <w:sz w:val="32"/>
          <w:szCs w:val="32"/>
        </w:rPr>
        <w:t>或</w:t>
      </w:r>
      <w:r>
        <w:rPr>
          <w:rFonts w:hint="eastAsia"/>
          <w:sz w:val="32"/>
          <w:szCs w:val="32"/>
        </w:rPr>
        <w:t>其委托的</w:t>
      </w:r>
      <w:r>
        <w:rPr>
          <w:sz w:val="32"/>
          <w:szCs w:val="32"/>
        </w:rPr>
        <w:t>运营单位与配</w:t>
      </w:r>
      <w:proofErr w:type="gramStart"/>
      <w:r>
        <w:rPr>
          <w:sz w:val="32"/>
          <w:szCs w:val="32"/>
        </w:rPr>
        <w:t>租对象</w:t>
      </w:r>
      <w:proofErr w:type="gramEnd"/>
      <w:r>
        <w:rPr>
          <w:sz w:val="32"/>
          <w:szCs w:val="32"/>
        </w:rPr>
        <w:t>签订公共租赁住房租赁合同</w:t>
      </w:r>
      <w:r>
        <w:rPr>
          <w:rFonts w:hint="eastAsia"/>
          <w:sz w:val="32"/>
          <w:szCs w:val="32"/>
        </w:rPr>
        <w:t>，</w:t>
      </w:r>
      <w:r>
        <w:rPr>
          <w:sz w:val="32"/>
          <w:szCs w:val="32"/>
        </w:rPr>
        <w:t>租赁合同签订期限最短</w:t>
      </w:r>
      <w:r>
        <w:rPr>
          <w:sz w:val="32"/>
          <w:szCs w:val="32"/>
        </w:rPr>
        <w:t>1</w:t>
      </w:r>
      <w:r>
        <w:rPr>
          <w:sz w:val="32"/>
          <w:szCs w:val="32"/>
        </w:rPr>
        <w:t>年，最长</w:t>
      </w:r>
      <w:r>
        <w:rPr>
          <w:sz w:val="32"/>
          <w:szCs w:val="32"/>
        </w:rPr>
        <w:t>5</w:t>
      </w:r>
      <w:r>
        <w:rPr>
          <w:sz w:val="32"/>
          <w:szCs w:val="32"/>
        </w:rPr>
        <w:t>年。</w:t>
      </w:r>
    </w:p>
    <w:p w:rsidR="002126A3" w:rsidRDefault="002126A3" w:rsidP="002126A3">
      <w:pPr>
        <w:pStyle w:val="aa"/>
        <w:adjustRightInd w:val="0"/>
        <w:snapToGrid w:val="0"/>
        <w:spacing w:beforeAutospacing="0" w:afterAutospacing="0" w:line="580" w:lineRule="exact"/>
        <w:ind w:firstLineChars="200" w:firstLine="640"/>
        <w:jc w:val="both"/>
        <w:rPr>
          <w:sz w:val="32"/>
          <w:szCs w:val="32"/>
        </w:rPr>
      </w:pPr>
      <w:r>
        <w:rPr>
          <w:sz w:val="32"/>
          <w:szCs w:val="32"/>
        </w:rPr>
        <w:t>配</w:t>
      </w:r>
      <w:proofErr w:type="gramStart"/>
      <w:r>
        <w:rPr>
          <w:sz w:val="32"/>
          <w:szCs w:val="32"/>
        </w:rPr>
        <w:t>租对象未</w:t>
      </w:r>
      <w:proofErr w:type="gramEnd"/>
      <w:r>
        <w:rPr>
          <w:sz w:val="32"/>
          <w:szCs w:val="32"/>
        </w:rPr>
        <w:t>在规定时间内签订租赁合同的，视为放弃，本次申请配租作废。</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黑体"/>
          <w:szCs w:val="32"/>
        </w:rPr>
        <w:t>第二十条</w:t>
      </w:r>
      <w:r>
        <w:rPr>
          <w:rFonts w:eastAsia="黑体" w:hint="eastAsia"/>
          <w:szCs w:val="32"/>
        </w:rPr>
        <w:t xml:space="preserve"> </w:t>
      </w:r>
      <w:r>
        <w:rPr>
          <w:rFonts w:eastAsia="方正仿宋_GBK"/>
          <w:szCs w:val="32"/>
        </w:rPr>
        <w:t>公共租赁住房租赁合同文本由市住房保障主管部门制定，合同应当包括下列内容：</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（一）合同当事人的名称或姓名；</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（二）房屋的位置、面积、结构、附属设施和设备状况；</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（三）房屋用途和使用要求；</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（四）租赁期限；</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（五）租金及支付方式；</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（六）房屋维修维护责任和安全责任；</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（七）物业服务、水、电、气等相关费用的缴纳责任；</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（八）违约责任；</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szCs w:val="32"/>
        </w:rPr>
        <w:t>（九）合同解除情形；</w:t>
      </w:r>
    </w:p>
    <w:p w:rsidR="002126A3" w:rsidRDefault="002126A3" w:rsidP="002126A3">
      <w:pPr>
        <w:shd w:val="clear" w:color="000000" w:fill="FFFFFF"/>
        <w:adjustRightInd w:val="0"/>
        <w:snapToGrid w:val="0"/>
        <w:spacing w:line="580" w:lineRule="exact"/>
        <w:ind w:firstLine="566"/>
        <w:rPr>
          <w:szCs w:val="32"/>
        </w:rPr>
      </w:pPr>
      <w:r>
        <w:rPr>
          <w:rFonts w:eastAsia="方正仿宋_GBK"/>
          <w:szCs w:val="32"/>
        </w:rPr>
        <w:t>（十）争议解决方式</w:t>
      </w:r>
      <w:r>
        <w:rPr>
          <w:rFonts w:hint="eastAsia"/>
          <w:szCs w:val="32"/>
        </w:rPr>
        <w:t>；</w:t>
      </w:r>
    </w:p>
    <w:p w:rsidR="002126A3" w:rsidRDefault="002126A3" w:rsidP="002126A3">
      <w:pPr>
        <w:shd w:val="clear" w:color="000000" w:fill="FFFFFF"/>
        <w:adjustRightInd w:val="0"/>
        <w:snapToGrid w:val="0"/>
        <w:spacing w:line="580" w:lineRule="exact"/>
        <w:ind w:firstLine="566"/>
        <w:rPr>
          <w:rFonts w:eastAsia="方正仿宋_GBK"/>
          <w:szCs w:val="32"/>
        </w:rPr>
      </w:pPr>
      <w:r>
        <w:rPr>
          <w:rFonts w:eastAsia="方正仿宋_GBK" w:hint="eastAsia"/>
          <w:szCs w:val="32"/>
        </w:rPr>
        <w:t>（十一）其他应当约定的事项。</w:t>
      </w:r>
    </w:p>
    <w:p w:rsidR="002126A3" w:rsidRDefault="002126A3" w:rsidP="002126A3">
      <w:pPr>
        <w:tabs>
          <w:tab w:val="left" w:pos="3990"/>
        </w:tabs>
        <w:adjustRightInd w:val="0"/>
        <w:snapToGrid w:val="0"/>
        <w:spacing w:line="580" w:lineRule="exact"/>
        <w:ind w:firstLineChars="200" w:firstLine="640"/>
        <w:rPr>
          <w:rFonts w:eastAsia="方正仿宋_GBK"/>
          <w:szCs w:val="32"/>
        </w:rPr>
      </w:pPr>
      <w:r>
        <w:rPr>
          <w:rFonts w:eastAsia="黑体"/>
          <w:szCs w:val="32"/>
        </w:rPr>
        <w:t>第二十一条</w:t>
      </w:r>
      <w:r>
        <w:rPr>
          <w:rFonts w:eastAsia="黑体" w:hint="eastAsia"/>
          <w:szCs w:val="32"/>
        </w:rPr>
        <w:t xml:space="preserve"> </w:t>
      </w:r>
      <w:r>
        <w:rPr>
          <w:rFonts w:eastAsia="方正仿宋_GBK"/>
          <w:szCs w:val="32"/>
        </w:rPr>
        <w:t>公共租赁住房</w:t>
      </w:r>
      <w:r>
        <w:rPr>
          <w:rFonts w:eastAsia="方正仿宋_GBK" w:hint="eastAsia"/>
          <w:szCs w:val="32"/>
        </w:rPr>
        <w:t>租金</w:t>
      </w:r>
      <w:r>
        <w:rPr>
          <w:rFonts w:eastAsia="方正仿宋_GBK"/>
          <w:szCs w:val="32"/>
        </w:rPr>
        <w:t>由</w:t>
      </w:r>
      <w:r>
        <w:rPr>
          <w:rFonts w:eastAsia="方正仿宋_GBK" w:hint="eastAsia"/>
          <w:szCs w:val="32"/>
        </w:rPr>
        <w:t>市</w:t>
      </w:r>
      <w:r>
        <w:rPr>
          <w:rFonts w:eastAsia="方正仿宋_GBK"/>
          <w:szCs w:val="32"/>
        </w:rPr>
        <w:t>住房保障主管部门会同</w:t>
      </w:r>
      <w:r>
        <w:rPr>
          <w:rFonts w:eastAsia="方正仿宋_GBK" w:hint="eastAsia"/>
          <w:szCs w:val="32"/>
        </w:rPr>
        <w:t>市</w:t>
      </w:r>
      <w:r>
        <w:rPr>
          <w:rFonts w:eastAsia="方正仿宋_GBK"/>
          <w:szCs w:val="32"/>
        </w:rPr>
        <w:t>价格主管部门制定，报</w:t>
      </w:r>
      <w:r>
        <w:rPr>
          <w:rFonts w:eastAsia="方正仿宋_GBK" w:hint="eastAsia"/>
          <w:szCs w:val="32"/>
        </w:rPr>
        <w:t>市</w:t>
      </w:r>
      <w:r>
        <w:rPr>
          <w:rFonts w:eastAsia="方正仿宋_GBK"/>
          <w:szCs w:val="32"/>
        </w:rPr>
        <w:t>人民政府批准后实施。</w:t>
      </w:r>
    </w:p>
    <w:p w:rsidR="002126A3" w:rsidRDefault="002126A3" w:rsidP="002126A3">
      <w:pPr>
        <w:tabs>
          <w:tab w:val="left" w:pos="3990"/>
        </w:tabs>
        <w:adjustRightInd w:val="0"/>
        <w:snapToGrid w:val="0"/>
        <w:spacing w:line="580" w:lineRule="exact"/>
        <w:ind w:firstLineChars="200" w:firstLine="640"/>
        <w:rPr>
          <w:rFonts w:eastAsia="方正仿宋_GBK"/>
          <w:szCs w:val="32"/>
        </w:rPr>
      </w:pPr>
      <w:r>
        <w:rPr>
          <w:rFonts w:eastAsia="方正仿宋_GBK" w:hint="eastAsia"/>
          <w:szCs w:val="32"/>
        </w:rPr>
        <w:t>租金标准</w:t>
      </w:r>
      <w:r>
        <w:rPr>
          <w:rFonts w:eastAsia="方正仿宋_GBK"/>
          <w:szCs w:val="32"/>
        </w:rPr>
        <w:t>原则上按照不超过同地段、同品质</w:t>
      </w:r>
      <w:r>
        <w:rPr>
          <w:rFonts w:eastAsia="方正仿宋_GBK" w:hint="eastAsia"/>
          <w:szCs w:val="32"/>
        </w:rPr>
        <w:t>房屋</w:t>
      </w:r>
      <w:r>
        <w:rPr>
          <w:rFonts w:eastAsia="方正仿宋_GBK"/>
          <w:szCs w:val="32"/>
        </w:rPr>
        <w:t>市场租金的</w:t>
      </w:r>
      <w:r>
        <w:rPr>
          <w:rFonts w:eastAsia="方正仿宋_GBK"/>
          <w:szCs w:val="32"/>
        </w:rPr>
        <w:t>60%</w:t>
      </w:r>
      <w:r>
        <w:rPr>
          <w:rFonts w:eastAsia="方正仿宋_GBK"/>
          <w:szCs w:val="32"/>
        </w:rPr>
        <w:t>，结合房屋建设运营成本和不同保障对象收入水平确定</w:t>
      </w:r>
      <w:r>
        <w:rPr>
          <w:rFonts w:eastAsia="方正仿宋_GBK" w:hint="eastAsia"/>
          <w:szCs w:val="32"/>
        </w:rPr>
        <w:t>，实行分档租金</w:t>
      </w:r>
      <w:r>
        <w:rPr>
          <w:rFonts w:eastAsia="方正仿宋_GBK"/>
          <w:szCs w:val="32"/>
        </w:rPr>
        <w:t>。租金</w:t>
      </w:r>
      <w:r>
        <w:rPr>
          <w:rFonts w:eastAsia="方正仿宋_GBK" w:hint="eastAsia"/>
          <w:szCs w:val="32"/>
        </w:rPr>
        <w:t>标准</w:t>
      </w:r>
      <w:r>
        <w:rPr>
          <w:rFonts w:eastAsia="方正仿宋_GBK"/>
          <w:szCs w:val="32"/>
        </w:rPr>
        <w:t>实行动态调整，每</w:t>
      </w:r>
      <w:r>
        <w:rPr>
          <w:rFonts w:eastAsia="方正仿宋_GBK"/>
          <w:szCs w:val="32"/>
        </w:rPr>
        <w:t>3</w:t>
      </w:r>
      <w:r>
        <w:rPr>
          <w:rFonts w:eastAsia="方正仿宋_GBK"/>
          <w:szCs w:val="32"/>
        </w:rPr>
        <w:t>年根据本市城镇居民人均可支配收入、居民消费价格指数和居住价格指数变化</w:t>
      </w:r>
      <w:r>
        <w:rPr>
          <w:rFonts w:eastAsia="方正仿宋_GBK" w:hint="eastAsia"/>
          <w:szCs w:val="32"/>
        </w:rPr>
        <w:t>均值</w:t>
      </w:r>
      <w:r>
        <w:rPr>
          <w:rFonts w:eastAsia="方正仿宋_GBK"/>
          <w:szCs w:val="32"/>
        </w:rPr>
        <w:t>调整</w:t>
      </w:r>
      <w:r>
        <w:rPr>
          <w:rFonts w:eastAsia="方正仿宋_GBK"/>
          <w:szCs w:val="32"/>
        </w:rPr>
        <w:t>1</w:t>
      </w:r>
      <w:r>
        <w:rPr>
          <w:rFonts w:eastAsia="方正仿宋_GBK"/>
          <w:szCs w:val="32"/>
        </w:rPr>
        <w:t>次，并向社会公布。</w:t>
      </w:r>
    </w:p>
    <w:p w:rsidR="002126A3" w:rsidRDefault="002126A3" w:rsidP="002126A3">
      <w:pPr>
        <w:tabs>
          <w:tab w:val="left" w:pos="3990"/>
        </w:tabs>
        <w:adjustRightInd w:val="0"/>
        <w:snapToGrid w:val="0"/>
        <w:spacing w:line="580" w:lineRule="exact"/>
        <w:ind w:firstLineChars="200" w:firstLine="640"/>
        <w:rPr>
          <w:rFonts w:eastAsia="方正仿宋_GBK"/>
          <w:szCs w:val="32"/>
        </w:rPr>
      </w:pPr>
      <w:r>
        <w:rPr>
          <w:rFonts w:eastAsia="方正仿宋_GBK"/>
          <w:szCs w:val="32"/>
        </w:rPr>
        <w:t>公共租赁住房周边同地段、同品质</w:t>
      </w:r>
      <w:r>
        <w:rPr>
          <w:rFonts w:eastAsia="方正仿宋_GBK" w:hint="eastAsia"/>
          <w:szCs w:val="32"/>
        </w:rPr>
        <w:t>房屋</w:t>
      </w:r>
      <w:r>
        <w:rPr>
          <w:rFonts w:eastAsia="方正仿宋_GBK"/>
          <w:szCs w:val="32"/>
        </w:rPr>
        <w:t>市场租金由市住房保障主管部门委托第三方机构评估确定，</w:t>
      </w:r>
      <w:r>
        <w:rPr>
          <w:rFonts w:eastAsia="方正仿宋_GBK" w:hint="eastAsia"/>
          <w:szCs w:val="32"/>
        </w:rPr>
        <w:t>定期向社会公布</w:t>
      </w:r>
      <w:r>
        <w:rPr>
          <w:rFonts w:eastAsia="方正仿宋_GBK"/>
          <w:szCs w:val="32"/>
        </w:rPr>
        <w:t>。</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第二十二条</w:t>
      </w:r>
      <w:r>
        <w:rPr>
          <w:rFonts w:eastAsia="黑体" w:hint="eastAsia"/>
          <w:szCs w:val="32"/>
        </w:rPr>
        <w:t xml:space="preserve"> </w:t>
      </w:r>
      <w:r>
        <w:rPr>
          <w:rFonts w:eastAsia="方正仿宋_GBK"/>
          <w:kern w:val="0"/>
          <w:szCs w:val="32"/>
        </w:rPr>
        <w:t>承租人签订租赁合同之日，按照</w:t>
      </w:r>
      <w:r>
        <w:rPr>
          <w:rFonts w:eastAsia="方正仿宋_GBK" w:hint="eastAsia"/>
          <w:kern w:val="0"/>
          <w:szCs w:val="32"/>
        </w:rPr>
        <w:t>公共租赁住房</w:t>
      </w:r>
      <w:r>
        <w:rPr>
          <w:rFonts w:eastAsia="方正仿宋_GBK"/>
          <w:kern w:val="0"/>
          <w:szCs w:val="32"/>
        </w:rPr>
        <w:t>3</w:t>
      </w:r>
      <w:r>
        <w:rPr>
          <w:rFonts w:eastAsia="方正仿宋_GBK"/>
          <w:kern w:val="0"/>
          <w:szCs w:val="32"/>
        </w:rPr>
        <w:t>个月的租金标准一次性缴纳履约保证金。租赁期间，因拖欠租金或其他违约应当承担的相关费用，可以由保证金抵扣，抵扣后保证金不足的，承租人应当及时补足保证金</w:t>
      </w:r>
      <w:r>
        <w:rPr>
          <w:rFonts w:eastAsia="方正仿宋_GBK" w:hint="eastAsia"/>
          <w:kern w:val="0"/>
          <w:szCs w:val="32"/>
        </w:rPr>
        <w:t>。</w:t>
      </w:r>
      <w:r>
        <w:rPr>
          <w:rFonts w:eastAsia="方正仿宋_GBK"/>
          <w:kern w:val="0"/>
          <w:szCs w:val="32"/>
        </w:rPr>
        <w:t>租赁合同期满或终止，</w:t>
      </w:r>
      <w:r>
        <w:rPr>
          <w:rFonts w:eastAsia="方正仿宋_GBK" w:hint="eastAsia"/>
          <w:kern w:val="0"/>
          <w:szCs w:val="32"/>
        </w:rPr>
        <w:t>有</w:t>
      </w:r>
      <w:r>
        <w:rPr>
          <w:rFonts w:eastAsia="方正仿宋_GBK"/>
          <w:kern w:val="0"/>
          <w:szCs w:val="32"/>
        </w:rPr>
        <w:t>违约责任应当承担费用的，由保证金抵扣，不足的</w:t>
      </w:r>
      <w:r>
        <w:rPr>
          <w:rFonts w:eastAsia="方正仿宋_GBK" w:hint="eastAsia"/>
          <w:kern w:val="0"/>
          <w:szCs w:val="32"/>
        </w:rPr>
        <w:t>依法追偿；无</w:t>
      </w:r>
      <w:r>
        <w:rPr>
          <w:rFonts w:eastAsia="方正仿宋_GBK"/>
          <w:kern w:val="0"/>
          <w:szCs w:val="32"/>
        </w:rPr>
        <w:t>其</w:t>
      </w:r>
      <w:r>
        <w:rPr>
          <w:rFonts w:eastAsia="方正仿宋_GBK" w:hint="eastAsia"/>
          <w:kern w:val="0"/>
          <w:szCs w:val="32"/>
        </w:rPr>
        <w:t>他</w:t>
      </w:r>
      <w:r>
        <w:rPr>
          <w:rFonts w:eastAsia="方正仿宋_GBK"/>
          <w:kern w:val="0"/>
          <w:szCs w:val="32"/>
        </w:rPr>
        <w:t>应当承担费用的，退还保证金本金。</w:t>
      </w:r>
    </w:p>
    <w:p w:rsidR="002126A3" w:rsidRDefault="002126A3" w:rsidP="002126A3">
      <w:pPr>
        <w:shd w:val="clear" w:color="000000" w:fill="FFFFFF"/>
        <w:adjustRightInd w:val="0"/>
        <w:snapToGrid w:val="0"/>
        <w:spacing w:line="580" w:lineRule="exact"/>
        <w:ind w:firstLineChars="200" w:firstLine="640"/>
        <w:rPr>
          <w:rFonts w:eastAsia="方正仿宋_GBK"/>
          <w:kern w:val="0"/>
          <w:szCs w:val="32"/>
        </w:rPr>
      </w:pPr>
      <w:r>
        <w:rPr>
          <w:rFonts w:eastAsia="黑体"/>
          <w:szCs w:val="32"/>
        </w:rPr>
        <w:t>第二十三条</w:t>
      </w:r>
      <w:r>
        <w:rPr>
          <w:rFonts w:eastAsia="黑体" w:hint="eastAsia"/>
          <w:szCs w:val="32"/>
        </w:rPr>
        <w:t xml:space="preserve"> </w:t>
      </w:r>
      <w:r>
        <w:rPr>
          <w:rFonts w:eastAsia="方正仿宋_GBK"/>
          <w:kern w:val="0"/>
          <w:szCs w:val="32"/>
        </w:rPr>
        <w:t>公共租赁住房租金按照建筑面积计算，承租人按月缴纳，</w:t>
      </w:r>
      <w:proofErr w:type="gramStart"/>
      <w:r>
        <w:rPr>
          <w:rFonts w:eastAsia="方正仿宋_GBK"/>
          <w:kern w:val="0"/>
          <w:szCs w:val="32"/>
        </w:rPr>
        <w:t>不</w:t>
      </w:r>
      <w:proofErr w:type="gramEnd"/>
      <w:r>
        <w:rPr>
          <w:rFonts w:eastAsia="方正仿宋_GBK"/>
          <w:kern w:val="0"/>
          <w:szCs w:val="32"/>
        </w:rPr>
        <w:t>足月的按实际天数计算，缴纳日期为每月</w:t>
      </w:r>
      <w:r>
        <w:rPr>
          <w:rFonts w:eastAsia="方正仿宋_GBK"/>
          <w:kern w:val="0"/>
          <w:szCs w:val="32"/>
        </w:rPr>
        <w:t>20</w:t>
      </w:r>
      <w:r>
        <w:rPr>
          <w:rFonts w:eastAsia="方正仿宋_GBK"/>
          <w:kern w:val="0"/>
          <w:szCs w:val="32"/>
        </w:rPr>
        <w:t>日之前。市、区公共租赁住房管理机构和运营单位应当提供线上线下多元化的租金缴纳渠道。</w:t>
      </w:r>
    </w:p>
    <w:p w:rsidR="002126A3" w:rsidRDefault="002126A3" w:rsidP="002126A3">
      <w:pPr>
        <w:shd w:val="clear" w:color="000000" w:fill="FFFFFF"/>
        <w:adjustRightInd w:val="0"/>
        <w:snapToGrid w:val="0"/>
        <w:spacing w:line="580" w:lineRule="exact"/>
        <w:ind w:firstLineChars="200" w:firstLine="640"/>
        <w:rPr>
          <w:rFonts w:eastAsia="方正仿宋_GBK"/>
          <w:kern w:val="0"/>
          <w:szCs w:val="32"/>
        </w:rPr>
      </w:pPr>
      <w:r>
        <w:rPr>
          <w:rFonts w:eastAsia="方正仿宋_GBK"/>
          <w:kern w:val="0"/>
          <w:szCs w:val="32"/>
        </w:rPr>
        <w:t>承租人逾期缴纳的，从逾期之日起每日按拖欠房屋租金金额的万分之五计收违约金，区公共租赁住房管理机构或运营单位可以通</w:t>
      </w:r>
      <w:r>
        <w:rPr>
          <w:rFonts w:eastAsia="方正仿宋_GBK" w:hint="eastAsia"/>
          <w:kern w:val="0"/>
          <w:szCs w:val="32"/>
        </w:rPr>
        <w:t>知</w:t>
      </w:r>
      <w:r>
        <w:rPr>
          <w:rFonts w:eastAsia="方正仿宋_GBK"/>
          <w:kern w:val="0"/>
          <w:szCs w:val="32"/>
        </w:rPr>
        <w:t>其户籍地居民委员会或工作单位协助追缴拖欠的租金和其他费用，有关单位和个人应当协助。</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第二十四条</w:t>
      </w:r>
      <w:r>
        <w:rPr>
          <w:rFonts w:eastAsia="黑体" w:hint="eastAsia"/>
          <w:szCs w:val="32"/>
        </w:rPr>
        <w:t xml:space="preserve"> </w:t>
      </w:r>
      <w:r>
        <w:rPr>
          <w:rFonts w:eastAsia="方正仿宋_GBK"/>
          <w:kern w:val="0"/>
          <w:szCs w:val="32"/>
        </w:rPr>
        <w:t>承租人应当按时缴纳房屋使用过程中发生的物业服务、水、电、气等相关费用。</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第二十五条</w:t>
      </w:r>
      <w:r>
        <w:rPr>
          <w:rFonts w:eastAsia="方正仿宋_GBK"/>
          <w:szCs w:val="32"/>
        </w:rPr>
        <w:t xml:space="preserve"> </w:t>
      </w:r>
      <w:r>
        <w:rPr>
          <w:rFonts w:eastAsia="方正仿宋_GBK"/>
          <w:kern w:val="0"/>
          <w:szCs w:val="32"/>
        </w:rPr>
        <w:t>城镇最低生活保障家庭、特困人员和最低生活保障边缘家庭的租金按原城镇廉租住房保障家庭租金管理规定执行</w:t>
      </w:r>
      <w:r>
        <w:rPr>
          <w:rFonts w:eastAsia="方正仿宋_GBK" w:hint="eastAsia"/>
          <w:kern w:val="0"/>
          <w:szCs w:val="32"/>
        </w:rPr>
        <w:t>。租金</w:t>
      </w:r>
      <w:r>
        <w:rPr>
          <w:rFonts w:eastAsia="方正仿宋_GBK"/>
          <w:kern w:val="0"/>
          <w:szCs w:val="32"/>
        </w:rPr>
        <w:t>由户籍</w:t>
      </w:r>
      <w:r>
        <w:rPr>
          <w:rFonts w:eastAsia="方正仿宋_GBK" w:hint="eastAsia"/>
          <w:kern w:val="0"/>
          <w:szCs w:val="32"/>
        </w:rPr>
        <w:t>所在</w:t>
      </w:r>
      <w:r>
        <w:rPr>
          <w:rFonts w:eastAsia="方正仿宋_GBK"/>
          <w:kern w:val="0"/>
          <w:szCs w:val="32"/>
        </w:rPr>
        <w:t>区住房保障主管部门收缴，其差额部分由户籍所在区</w:t>
      </w:r>
      <w:r>
        <w:rPr>
          <w:rFonts w:eastAsia="方正仿宋_GBK" w:hint="eastAsia"/>
          <w:kern w:val="0"/>
          <w:szCs w:val="32"/>
        </w:rPr>
        <w:t>人民</w:t>
      </w:r>
      <w:r>
        <w:rPr>
          <w:rFonts w:eastAsia="方正仿宋_GBK"/>
          <w:kern w:val="0"/>
          <w:szCs w:val="32"/>
        </w:rPr>
        <w:t>政府承担</w:t>
      </w:r>
      <w:r>
        <w:rPr>
          <w:rFonts w:eastAsia="方正仿宋_GBK"/>
          <w:szCs w:val="32"/>
        </w:rPr>
        <w:t>。履约保证金根据租赁合同约定一次性缴纳</w:t>
      </w:r>
      <w:r>
        <w:rPr>
          <w:rFonts w:eastAsia="方正仿宋_GBK"/>
          <w:kern w:val="0"/>
          <w:szCs w:val="32"/>
        </w:rPr>
        <w:t>。优惠部分物业服务费，差额部分由户籍所在区</w:t>
      </w:r>
      <w:r>
        <w:rPr>
          <w:rFonts w:eastAsia="方正仿宋_GBK" w:hint="eastAsia"/>
          <w:kern w:val="0"/>
          <w:szCs w:val="32"/>
        </w:rPr>
        <w:t>人民</w:t>
      </w:r>
      <w:r>
        <w:rPr>
          <w:rFonts w:eastAsia="方正仿宋_GBK"/>
          <w:kern w:val="0"/>
          <w:szCs w:val="32"/>
        </w:rPr>
        <w:t>政府承担。</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第二十六条</w:t>
      </w:r>
      <w:r>
        <w:rPr>
          <w:rFonts w:eastAsia="黑体" w:hint="eastAsia"/>
          <w:szCs w:val="32"/>
        </w:rPr>
        <w:t xml:space="preserve"> </w:t>
      </w:r>
      <w:r>
        <w:rPr>
          <w:rFonts w:eastAsia="方正仿宋_GBK"/>
          <w:kern w:val="0"/>
          <w:szCs w:val="32"/>
        </w:rPr>
        <w:t>承租人应当按照租赁合同约定遵规守约承租使用公共租赁住房，承租的公共租赁住房只能用于自住。</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承租人应当合</w:t>
      </w:r>
      <w:proofErr w:type="gramStart"/>
      <w:r>
        <w:rPr>
          <w:rFonts w:eastAsia="方正仿宋_GBK"/>
          <w:kern w:val="0"/>
          <w:szCs w:val="32"/>
        </w:rPr>
        <w:t>规</w:t>
      </w:r>
      <w:proofErr w:type="gramEnd"/>
      <w:r>
        <w:rPr>
          <w:rFonts w:eastAsia="方正仿宋_GBK" w:hint="eastAsia"/>
          <w:kern w:val="0"/>
          <w:szCs w:val="32"/>
        </w:rPr>
        <w:t>、</w:t>
      </w:r>
      <w:r>
        <w:rPr>
          <w:rFonts w:eastAsia="方正仿宋_GBK"/>
          <w:kern w:val="0"/>
          <w:szCs w:val="32"/>
        </w:rPr>
        <w:t>安全使用房屋及附属设施，房屋设施设备不能正常使用时，及时向区公共租赁</w:t>
      </w:r>
      <w:r>
        <w:rPr>
          <w:rFonts w:eastAsia="方正仿宋_GBK" w:hint="eastAsia"/>
          <w:kern w:val="0"/>
          <w:szCs w:val="32"/>
        </w:rPr>
        <w:t>住</w:t>
      </w:r>
      <w:r>
        <w:rPr>
          <w:rFonts w:eastAsia="方正仿宋_GBK"/>
          <w:kern w:val="0"/>
          <w:szCs w:val="32"/>
        </w:rPr>
        <w:t>房管理机构或运营单位报修。房屋内部易损易耗设施损坏、因使用不当造成的房屋或附属设施损坏，承租人应当承担</w:t>
      </w:r>
      <w:r>
        <w:rPr>
          <w:rFonts w:eastAsia="方正仿宋_GBK" w:hint="eastAsia"/>
          <w:kern w:val="0"/>
          <w:szCs w:val="32"/>
        </w:rPr>
        <w:t>维修</w:t>
      </w:r>
      <w:r>
        <w:rPr>
          <w:rFonts w:eastAsia="方正仿宋_GBK"/>
          <w:kern w:val="0"/>
          <w:szCs w:val="32"/>
        </w:rPr>
        <w:t>或赔偿责任。</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第二十七条</w:t>
      </w:r>
      <w:r>
        <w:rPr>
          <w:rFonts w:eastAsia="黑体" w:hint="eastAsia"/>
          <w:color w:val="FF0000"/>
          <w:szCs w:val="32"/>
        </w:rPr>
        <w:t xml:space="preserve"> </w:t>
      </w:r>
      <w:r>
        <w:rPr>
          <w:rFonts w:eastAsia="方正仿宋_GBK"/>
          <w:kern w:val="0"/>
          <w:szCs w:val="32"/>
        </w:rPr>
        <w:t>承租人不得有下列行为：</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（一）拖欠房屋租金；</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hint="eastAsia"/>
          <w:kern w:val="0"/>
          <w:szCs w:val="32"/>
        </w:rPr>
        <w:t>（二）提供虚假信息取得公共租赁住房；</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hint="eastAsia"/>
          <w:kern w:val="0"/>
          <w:szCs w:val="32"/>
        </w:rPr>
        <w:t>（三）</w:t>
      </w:r>
      <w:r>
        <w:rPr>
          <w:rFonts w:eastAsia="方正仿宋_GBK"/>
          <w:kern w:val="0"/>
          <w:szCs w:val="32"/>
        </w:rPr>
        <w:t>转租、出借</w:t>
      </w:r>
      <w:r>
        <w:rPr>
          <w:rFonts w:eastAsia="方正仿宋_GBK" w:hint="eastAsia"/>
          <w:kern w:val="0"/>
          <w:szCs w:val="32"/>
        </w:rPr>
        <w:t>所承租的</w:t>
      </w:r>
      <w:r>
        <w:rPr>
          <w:rFonts w:eastAsia="方正仿宋_GBK"/>
          <w:kern w:val="0"/>
          <w:szCs w:val="32"/>
        </w:rPr>
        <w:t>公共租赁住房；</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w:t>
      </w:r>
      <w:r>
        <w:rPr>
          <w:rFonts w:eastAsia="方正仿宋_GBK" w:hint="eastAsia"/>
          <w:kern w:val="0"/>
          <w:szCs w:val="32"/>
        </w:rPr>
        <w:t>四</w:t>
      </w:r>
      <w:r>
        <w:rPr>
          <w:rFonts w:eastAsia="方正仿宋_GBK"/>
          <w:kern w:val="0"/>
          <w:szCs w:val="32"/>
        </w:rPr>
        <w:t>）破坏或改变公共租赁住房结构</w:t>
      </w:r>
      <w:r>
        <w:rPr>
          <w:rFonts w:eastAsia="方正仿宋_GBK" w:hint="eastAsia"/>
          <w:kern w:val="0"/>
          <w:szCs w:val="32"/>
        </w:rPr>
        <w:t>，拒不恢复原状</w:t>
      </w:r>
      <w:r>
        <w:rPr>
          <w:rFonts w:eastAsia="方正仿宋_GBK"/>
          <w:kern w:val="0"/>
          <w:szCs w:val="32"/>
        </w:rPr>
        <w:t>；</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w:t>
      </w:r>
      <w:r>
        <w:rPr>
          <w:rFonts w:eastAsia="方正仿宋_GBK" w:hint="eastAsia"/>
          <w:kern w:val="0"/>
          <w:szCs w:val="32"/>
        </w:rPr>
        <w:t>五</w:t>
      </w:r>
      <w:r>
        <w:rPr>
          <w:rFonts w:eastAsia="方正仿宋_GBK"/>
          <w:kern w:val="0"/>
          <w:szCs w:val="32"/>
        </w:rPr>
        <w:t>）改变公共租赁住房用途；</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w:t>
      </w:r>
      <w:r>
        <w:rPr>
          <w:rFonts w:eastAsia="方正仿宋_GBK" w:hint="eastAsia"/>
          <w:kern w:val="0"/>
          <w:szCs w:val="32"/>
        </w:rPr>
        <w:t>六</w:t>
      </w:r>
      <w:r>
        <w:rPr>
          <w:rFonts w:eastAsia="方正仿宋_GBK"/>
          <w:kern w:val="0"/>
          <w:szCs w:val="32"/>
        </w:rPr>
        <w:t>）无正当理由连续空置公共租赁住房</w:t>
      </w:r>
      <w:r>
        <w:rPr>
          <w:rFonts w:eastAsia="方正仿宋_GBK"/>
          <w:kern w:val="0"/>
          <w:szCs w:val="32"/>
        </w:rPr>
        <w:t>6</w:t>
      </w:r>
      <w:r>
        <w:rPr>
          <w:rFonts w:eastAsia="方正仿宋_GBK"/>
          <w:kern w:val="0"/>
          <w:szCs w:val="32"/>
        </w:rPr>
        <w:t>个月以上；</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w:t>
      </w:r>
      <w:r>
        <w:rPr>
          <w:rFonts w:eastAsia="方正仿宋_GBK" w:hint="eastAsia"/>
          <w:kern w:val="0"/>
          <w:szCs w:val="32"/>
        </w:rPr>
        <w:t>七</w:t>
      </w:r>
      <w:r>
        <w:rPr>
          <w:rFonts w:eastAsia="方正仿宋_GBK"/>
          <w:kern w:val="0"/>
          <w:szCs w:val="32"/>
        </w:rPr>
        <w:t>）在公共租赁住房内从事违法活动；</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w:t>
      </w:r>
      <w:r>
        <w:rPr>
          <w:rFonts w:eastAsia="方正仿宋_GBK" w:hint="eastAsia"/>
          <w:kern w:val="0"/>
          <w:szCs w:val="32"/>
        </w:rPr>
        <w:t>八</w:t>
      </w:r>
      <w:r>
        <w:rPr>
          <w:rFonts w:eastAsia="方正仿宋_GBK"/>
          <w:kern w:val="0"/>
          <w:szCs w:val="32"/>
        </w:rPr>
        <w:t>）法律法规</w:t>
      </w:r>
      <w:r>
        <w:rPr>
          <w:rFonts w:eastAsia="方正仿宋_GBK" w:hint="eastAsia"/>
          <w:kern w:val="0"/>
          <w:szCs w:val="32"/>
        </w:rPr>
        <w:t>规定的</w:t>
      </w:r>
      <w:r>
        <w:rPr>
          <w:rFonts w:eastAsia="方正仿宋_GBK"/>
          <w:kern w:val="0"/>
          <w:szCs w:val="32"/>
        </w:rPr>
        <w:t>其他禁止情形</w:t>
      </w:r>
      <w:r>
        <w:rPr>
          <w:rFonts w:eastAsia="方正仿宋_GBK" w:hint="eastAsia"/>
          <w:kern w:val="0"/>
          <w:szCs w:val="32"/>
        </w:rPr>
        <w:t>；</w:t>
      </w:r>
    </w:p>
    <w:p w:rsidR="002126A3" w:rsidRDefault="002126A3" w:rsidP="002126A3">
      <w:pPr>
        <w:tabs>
          <w:tab w:val="left" w:pos="3990"/>
        </w:tabs>
        <w:adjustRightInd w:val="0"/>
        <w:snapToGrid w:val="0"/>
        <w:spacing w:line="580" w:lineRule="exact"/>
        <w:ind w:firstLineChars="200" w:firstLine="640"/>
        <w:rPr>
          <w:rFonts w:eastAsia="方正仿宋_GBK"/>
          <w:color w:val="FF0000"/>
          <w:kern w:val="0"/>
          <w:szCs w:val="32"/>
        </w:rPr>
      </w:pPr>
      <w:r>
        <w:rPr>
          <w:rFonts w:eastAsia="方正仿宋_GBK" w:hint="eastAsia"/>
          <w:kern w:val="0"/>
          <w:szCs w:val="32"/>
        </w:rPr>
        <w:t>（九）</w:t>
      </w:r>
      <w:r>
        <w:rPr>
          <w:rFonts w:eastAsia="方正仿宋_GBK"/>
          <w:kern w:val="0"/>
          <w:szCs w:val="32"/>
        </w:rPr>
        <w:t>租赁合同约定的</w:t>
      </w:r>
      <w:r>
        <w:rPr>
          <w:rFonts w:eastAsia="方正仿宋_GBK" w:hint="eastAsia"/>
          <w:kern w:val="0"/>
          <w:szCs w:val="32"/>
        </w:rPr>
        <w:t>其他情形。</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第二十八条</w:t>
      </w:r>
      <w:r>
        <w:rPr>
          <w:rFonts w:eastAsia="黑体" w:hint="eastAsia"/>
          <w:szCs w:val="32"/>
        </w:rPr>
        <w:t xml:space="preserve"> </w:t>
      </w:r>
      <w:r>
        <w:rPr>
          <w:rFonts w:eastAsia="方正仿宋_GBK"/>
          <w:kern w:val="0"/>
          <w:szCs w:val="32"/>
        </w:rPr>
        <w:t>有下列情形之一的，可以申请变更承租人：</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（一）承租人在租赁</w:t>
      </w:r>
      <w:r>
        <w:rPr>
          <w:rFonts w:eastAsia="方正仿宋_GBK" w:hint="eastAsia"/>
          <w:kern w:val="0"/>
          <w:szCs w:val="32"/>
        </w:rPr>
        <w:t>合同</w:t>
      </w:r>
      <w:r>
        <w:rPr>
          <w:rFonts w:eastAsia="方正仿宋_GBK"/>
          <w:kern w:val="0"/>
          <w:szCs w:val="32"/>
        </w:rPr>
        <w:t>期内死亡的，共同申请人可以按原租赁合同继续承租，但需确定新的承租人，变更租赁合同，租赁期限按原有合同的剩余时间计算；无共同申请人的，租赁合同终止。</w:t>
      </w:r>
    </w:p>
    <w:p w:rsidR="002126A3" w:rsidRDefault="002126A3" w:rsidP="002126A3">
      <w:pPr>
        <w:tabs>
          <w:tab w:val="left" w:pos="3990"/>
        </w:tabs>
        <w:adjustRightInd w:val="0"/>
        <w:snapToGrid w:val="0"/>
        <w:spacing w:line="580" w:lineRule="exact"/>
        <w:ind w:firstLineChars="200" w:firstLine="640"/>
        <w:rPr>
          <w:rFonts w:eastAsia="方正仿宋_GBK"/>
          <w:szCs w:val="32"/>
        </w:rPr>
      </w:pPr>
      <w:r>
        <w:rPr>
          <w:rFonts w:eastAsia="方正仿宋_GBK"/>
          <w:kern w:val="0"/>
          <w:szCs w:val="32"/>
        </w:rPr>
        <w:t>（二）承租人在租赁</w:t>
      </w:r>
      <w:r>
        <w:rPr>
          <w:rFonts w:eastAsia="方正仿宋_GBK" w:hint="eastAsia"/>
          <w:kern w:val="0"/>
          <w:szCs w:val="32"/>
        </w:rPr>
        <w:t>合同</w:t>
      </w:r>
      <w:r>
        <w:rPr>
          <w:rFonts w:eastAsia="方正仿宋_GBK"/>
          <w:kern w:val="0"/>
          <w:szCs w:val="32"/>
        </w:rPr>
        <w:t>期内离婚的，原配偶为共同申请人且符合申请条件的，</w:t>
      </w:r>
      <w:r>
        <w:rPr>
          <w:rFonts w:eastAsia="方正仿宋_GBK" w:hint="eastAsia"/>
          <w:kern w:val="0"/>
          <w:szCs w:val="32"/>
        </w:rPr>
        <w:t>经双方协商一致后</w:t>
      </w:r>
      <w:r>
        <w:rPr>
          <w:rFonts w:eastAsia="方正仿宋_GBK"/>
          <w:kern w:val="0"/>
          <w:szCs w:val="32"/>
        </w:rPr>
        <w:t>可以变更原配偶为承租人，变更租赁合同，租赁期限按原有合同的剩余时间计算。</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第二十九条</w:t>
      </w:r>
      <w:r>
        <w:rPr>
          <w:rFonts w:eastAsia="黑体" w:hint="eastAsia"/>
          <w:szCs w:val="32"/>
        </w:rPr>
        <w:t xml:space="preserve"> </w:t>
      </w:r>
      <w:r>
        <w:rPr>
          <w:rFonts w:eastAsia="方正仿宋_GBK"/>
          <w:kern w:val="0"/>
          <w:szCs w:val="32"/>
        </w:rPr>
        <w:t>公共租赁住房租赁合同期满，承租人需要续租的，应当在合同期满</w:t>
      </w:r>
      <w:r>
        <w:rPr>
          <w:rFonts w:eastAsia="方正仿宋_GBK"/>
          <w:kern w:val="0"/>
          <w:szCs w:val="32"/>
        </w:rPr>
        <w:t>3</w:t>
      </w:r>
      <w:r>
        <w:rPr>
          <w:rFonts w:eastAsia="方正仿宋_GBK"/>
          <w:kern w:val="0"/>
          <w:szCs w:val="32"/>
        </w:rPr>
        <w:t>个月前向</w:t>
      </w:r>
      <w:r>
        <w:rPr>
          <w:rFonts w:eastAsia="方正仿宋_GBK" w:hint="eastAsia"/>
          <w:kern w:val="0"/>
          <w:szCs w:val="32"/>
        </w:rPr>
        <w:t>承租</w:t>
      </w:r>
      <w:r>
        <w:rPr>
          <w:rFonts w:eastAsia="方正仿宋_GBK"/>
          <w:kern w:val="0"/>
          <w:szCs w:val="32"/>
        </w:rPr>
        <w:t>房屋所在区公共租赁住房管理机构提出续租申请。</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区公共租赁住房管理机构受理申请后</w:t>
      </w:r>
      <w:r>
        <w:rPr>
          <w:rFonts w:eastAsia="方正仿宋_GBK"/>
          <w:kern w:val="0"/>
          <w:szCs w:val="32"/>
        </w:rPr>
        <w:t>7</w:t>
      </w:r>
      <w:r>
        <w:rPr>
          <w:rFonts w:eastAsia="方正仿宋_GBK"/>
          <w:kern w:val="0"/>
          <w:szCs w:val="32"/>
        </w:rPr>
        <w:t>个工作日内完成初审，区住房保障主管部门</w:t>
      </w:r>
      <w:r>
        <w:rPr>
          <w:rFonts w:eastAsia="方正仿宋_GBK"/>
          <w:kern w:val="0"/>
          <w:szCs w:val="32"/>
        </w:rPr>
        <w:t>5</w:t>
      </w:r>
      <w:r>
        <w:rPr>
          <w:rFonts w:eastAsia="方正仿宋_GBK"/>
          <w:kern w:val="0"/>
          <w:szCs w:val="32"/>
        </w:rPr>
        <w:t>个工作日内完成复审，审核合格的在</w:t>
      </w:r>
      <w:r>
        <w:rPr>
          <w:rFonts w:eastAsia="方正仿宋_GBK"/>
          <w:szCs w:val="32"/>
        </w:rPr>
        <w:t>市住房保障主管部门</w:t>
      </w:r>
      <w:r>
        <w:rPr>
          <w:rFonts w:eastAsia="方正仿宋_GBK" w:hint="eastAsia"/>
          <w:szCs w:val="32"/>
        </w:rPr>
        <w:t>官方网站</w:t>
      </w:r>
      <w:r>
        <w:rPr>
          <w:rFonts w:eastAsia="方正仿宋_GBK"/>
          <w:kern w:val="0"/>
          <w:szCs w:val="32"/>
        </w:rPr>
        <w:t>上进行公示，公示期为</w:t>
      </w:r>
      <w:r>
        <w:rPr>
          <w:rFonts w:eastAsia="方正仿宋_GBK"/>
          <w:kern w:val="0"/>
          <w:szCs w:val="32"/>
        </w:rPr>
        <w:t>5</w:t>
      </w:r>
      <w:r>
        <w:rPr>
          <w:rFonts w:eastAsia="方正仿宋_GBK"/>
          <w:kern w:val="0"/>
          <w:szCs w:val="32"/>
        </w:rPr>
        <w:t>个工作日，未通过审核的应</w:t>
      </w:r>
      <w:r>
        <w:rPr>
          <w:rFonts w:eastAsia="方正仿宋_GBK" w:hint="eastAsia"/>
          <w:kern w:val="0"/>
          <w:szCs w:val="32"/>
        </w:rPr>
        <w:t>当</w:t>
      </w:r>
      <w:r>
        <w:rPr>
          <w:rFonts w:eastAsia="方正仿宋_GBK"/>
          <w:kern w:val="0"/>
          <w:szCs w:val="32"/>
        </w:rPr>
        <w:t>通过书面或短信方式告知承租人并说明理由。经公示无异议或异议不成立的，重新签订租赁合同。</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第三十条</w:t>
      </w:r>
      <w:r>
        <w:rPr>
          <w:rFonts w:eastAsia="黑体" w:hint="eastAsia"/>
          <w:szCs w:val="32"/>
        </w:rPr>
        <w:t xml:space="preserve"> </w:t>
      </w:r>
      <w:r>
        <w:rPr>
          <w:rFonts w:eastAsia="方正仿宋_GBK"/>
          <w:kern w:val="0"/>
          <w:szCs w:val="32"/>
        </w:rPr>
        <w:t>租赁期间，因婚姻、生育、与父母合住</w:t>
      </w:r>
      <w:r>
        <w:rPr>
          <w:rFonts w:eastAsia="方正仿宋_GBK" w:hint="eastAsia"/>
          <w:kern w:val="0"/>
          <w:szCs w:val="32"/>
        </w:rPr>
        <w:t>等原因</w:t>
      </w:r>
      <w:r>
        <w:rPr>
          <w:rFonts w:eastAsia="方正仿宋_GBK"/>
          <w:kern w:val="0"/>
          <w:szCs w:val="32"/>
        </w:rPr>
        <w:t>增加合住人员或因合住人员减少，承租人可以向</w:t>
      </w:r>
      <w:r>
        <w:rPr>
          <w:rFonts w:eastAsia="方正仿宋_GBK" w:hint="eastAsia"/>
          <w:kern w:val="0"/>
          <w:szCs w:val="32"/>
        </w:rPr>
        <w:t>承租</w:t>
      </w:r>
      <w:r>
        <w:rPr>
          <w:rFonts w:eastAsia="方正仿宋_GBK"/>
          <w:kern w:val="0"/>
          <w:szCs w:val="32"/>
        </w:rPr>
        <w:t>房屋所在区公共租赁住房管理机构申请在本小区换租户型。</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区公共租赁住房管理机构受理申请后</w:t>
      </w:r>
      <w:r>
        <w:rPr>
          <w:rFonts w:eastAsia="方正仿宋_GBK"/>
          <w:kern w:val="0"/>
          <w:szCs w:val="32"/>
        </w:rPr>
        <w:t>7</w:t>
      </w:r>
      <w:r>
        <w:rPr>
          <w:rFonts w:eastAsia="方正仿宋_GBK"/>
          <w:kern w:val="0"/>
          <w:szCs w:val="32"/>
        </w:rPr>
        <w:t>个工作日内完成初审，区住房保障主管部门</w:t>
      </w:r>
      <w:r>
        <w:rPr>
          <w:rFonts w:eastAsia="方正仿宋_GBK"/>
          <w:kern w:val="0"/>
          <w:szCs w:val="32"/>
        </w:rPr>
        <w:t>5</w:t>
      </w:r>
      <w:r>
        <w:rPr>
          <w:rFonts w:eastAsia="方正仿宋_GBK"/>
          <w:kern w:val="0"/>
          <w:szCs w:val="32"/>
        </w:rPr>
        <w:t>个工作日内完成复审，审核合格的在</w:t>
      </w:r>
      <w:r>
        <w:rPr>
          <w:rFonts w:eastAsia="方正仿宋_GBK"/>
          <w:szCs w:val="32"/>
        </w:rPr>
        <w:t>市住房保障主管部门</w:t>
      </w:r>
      <w:r>
        <w:rPr>
          <w:rFonts w:eastAsia="方正仿宋_GBK" w:hint="eastAsia"/>
          <w:szCs w:val="32"/>
        </w:rPr>
        <w:t>官方网站</w:t>
      </w:r>
      <w:r>
        <w:rPr>
          <w:rFonts w:eastAsia="方正仿宋_GBK"/>
          <w:kern w:val="0"/>
          <w:szCs w:val="32"/>
        </w:rPr>
        <w:t>上进行公示，公示期为</w:t>
      </w:r>
      <w:r>
        <w:rPr>
          <w:rFonts w:eastAsia="方正仿宋_GBK"/>
          <w:kern w:val="0"/>
          <w:szCs w:val="32"/>
        </w:rPr>
        <w:t>5</w:t>
      </w:r>
      <w:r>
        <w:rPr>
          <w:rFonts w:eastAsia="方正仿宋_GBK"/>
          <w:kern w:val="0"/>
          <w:szCs w:val="32"/>
        </w:rPr>
        <w:t>个工作日，未通过审核的应当通过书面或短信方式告知承租人并说明理由。经公示无异议或异议不成立的，进入换租轮候库。</w:t>
      </w:r>
      <w:proofErr w:type="gramStart"/>
      <w:r>
        <w:rPr>
          <w:rFonts w:eastAsia="方正仿宋_GBK"/>
          <w:kern w:val="0"/>
          <w:szCs w:val="32"/>
        </w:rPr>
        <w:t>换租采取</w:t>
      </w:r>
      <w:proofErr w:type="gramEnd"/>
      <w:r>
        <w:rPr>
          <w:rFonts w:eastAsia="方正仿宋_GBK"/>
          <w:kern w:val="0"/>
          <w:szCs w:val="32"/>
        </w:rPr>
        <w:t>按序轮</w:t>
      </w:r>
      <w:proofErr w:type="gramStart"/>
      <w:r>
        <w:rPr>
          <w:rFonts w:eastAsia="方正仿宋_GBK"/>
          <w:kern w:val="0"/>
          <w:szCs w:val="32"/>
        </w:rPr>
        <w:t>候方式配</w:t>
      </w:r>
      <w:proofErr w:type="gramEnd"/>
      <w:r>
        <w:rPr>
          <w:rFonts w:eastAsia="方正仿宋_GBK"/>
          <w:kern w:val="0"/>
          <w:szCs w:val="32"/>
        </w:rPr>
        <w:t>租，承租人获得配租后，应当在规定时间重新签订租赁合同，</w:t>
      </w:r>
      <w:r>
        <w:rPr>
          <w:rFonts w:eastAsia="方正仿宋_GBK" w:hint="eastAsia"/>
          <w:kern w:val="0"/>
          <w:szCs w:val="32"/>
        </w:rPr>
        <w:t>自签订合同之日起</w:t>
      </w:r>
      <w:r>
        <w:rPr>
          <w:rFonts w:eastAsia="方正仿宋_GBK"/>
          <w:kern w:val="0"/>
          <w:szCs w:val="32"/>
        </w:rPr>
        <w:t>7</w:t>
      </w:r>
      <w:r>
        <w:rPr>
          <w:rFonts w:eastAsia="方正仿宋_GBK" w:hint="eastAsia"/>
          <w:kern w:val="0"/>
          <w:szCs w:val="32"/>
        </w:rPr>
        <w:t>个工作</w:t>
      </w:r>
      <w:r>
        <w:rPr>
          <w:rFonts w:eastAsia="方正仿宋_GBK"/>
          <w:kern w:val="0"/>
          <w:szCs w:val="32"/>
        </w:rPr>
        <w:t>日内腾退原承租的</w:t>
      </w:r>
      <w:r>
        <w:rPr>
          <w:rFonts w:eastAsia="方正仿宋_GBK" w:hint="eastAsia"/>
          <w:kern w:val="0"/>
          <w:szCs w:val="32"/>
        </w:rPr>
        <w:t>房屋</w:t>
      </w:r>
      <w:r>
        <w:rPr>
          <w:rFonts w:eastAsia="方正仿宋_GBK"/>
          <w:kern w:val="0"/>
          <w:szCs w:val="32"/>
        </w:rPr>
        <w:t>，未按规定腾退的，原承租</w:t>
      </w:r>
      <w:r>
        <w:rPr>
          <w:rFonts w:eastAsia="方正仿宋_GBK" w:hint="eastAsia"/>
          <w:kern w:val="0"/>
          <w:szCs w:val="32"/>
        </w:rPr>
        <w:t>房屋</w:t>
      </w:r>
      <w:r>
        <w:rPr>
          <w:rFonts w:eastAsia="方正仿宋_GBK"/>
          <w:kern w:val="0"/>
          <w:szCs w:val="32"/>
        </w:rPr>
        <w:t>按公共租赁住房租金标准的</w:t>
      </w:r>
      <w:r>
        <w:rPr>
          <w:rFonts w:eastAsia="方正仿宋_GBK"/>
          <w:kern w:val="0"/>
          <w:szCs w:val="32"/>
        </w:rPr>
        <w:t>2</w:t>
      </w:r>
      <w:r>
        <w:rPr>
          <w:rFonts w:eastAsia="方正仿宋_GBK"/>
          <w:kern w:val="0"/>
          <w:szCs w:val="32"/>
        </w:rPr>
        <w:t>倍计收租金。</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方正仿宋_GBK"/>
          <w:kern w:val="0"/>
          <w:szCs w:val="32"/>
        </w:rPr>
        <w:t>租赁期满，因合住人数减少不再符合配租户型标准的，承租人应当换租，</w:t>
      </w:r>
      <w:proofErr w:type="gramStart"/>
      <w:r>
        <w:rPr>
          <w:rFonts w:eastAsia="方正仿宋_GBK"/>
          <w:kern w:val="0"/>
          <w:szCs w:val="32"/>
        </w:rPr>
        <w:t>应当换租不换</w:t>
      </w:r>
      <w:proofErr w:type="gramEnd"/>
      <w:r>
        <w:rPr>
          <w:rFonts w:eastAsia="方正仿宋_GBK"/>
          <w:kern w:val="0"/>
          <w:szCs w:val="32"/>
        </w:rPr>
        <w:t>租的，按照公共租赁住房租金标准的</w:t>
      </w:r>
      <w:r>
        <w:rPr>
          <w:rFonts w:eastAsia="方正仿宋_GBK"/>
          <w:kern w:val="0"/>
          <w:szCs w:val="32"/>
        </w:rPr>
        <w:t>1.5</w:t>
      </w:r>
      <w:r>
        <w:rPr>
          <w:rFonts w:eastAsia="方正仿宋_GBK"/>
          <w:kern w:val="0"/>
          <w:szCs w:val="32"/>
        </w:rPr>
        <w:t>倍计收租金。</w:t>
      </w:r>
    </w:p>
    <w:p w:rsidR="002126A3" w:rsidRDefault="002126A3" w:rsidP="002126A3">
      <w:pPr>
        <w:tabs>
          <w:tab w:val="left" w:pos="3990"/>
        </w:tabs>
        <w:adjustRightInd w:val="0"/>
        <w:snapToGrid w:val="0"/>
        <w:spacing w:line="580" w:lineRule="exact"/>
        <w:ind w:firstLineChars="200" w:firstLine="640"/>
        <w:rPr>
          <w:rFonts w:eastAsia="方正仿宋_GBK"/>
          <w:szCs w:val="32"/>
        </w:rPr>
      </w:pPr>
      <w:r>
        <w:rPr>
          <w:rFonts w:eastAsia="黑体"/>
          <w:szCs w:val="32"/>
        </w:rPr>
        <w:t>第三十一条</w:t>
      </w:r>
      <w:r>
        <w:rPr>
          <w:rFonts w:eastAsia="黑体" w:hint="eastAsia"/>
          <w:szCs w:val="32"/>
        </w:rPr>
        <w:t xml:space="preserve"> </w:t>
      </w:r>
      <w:r>
        <w:rPr>
          <w:rFonts w:eastAsia="方正仿宋_GBK"/>
          <w:szCs w:val="32"/>
        </w:rPr>
        <w:t>市公共租赁住房</w:t>
      </w:r>
      <w:r>
        <w:rPr>
          <w:rFonts w:eastAsia="方正仿宋_GBK" w:hint="eastAsia"/>
          <w:szCs w:val="32"/>
        </w:rPr>
        <w:t>管理</w:t>
      </w:r>
      <w:r>
        <w:rPr>
          <w:rFonts w:eastAsia="方正仿宋_GBK"/>
          <w:szCs w:val="32"/>
        </w:rPr>
        <w:t>机构或运营单位通过市场竞争机制选聘物业服务企业，物业服务费执行政府指导价，通过物业服务合同约定，物业服务费实行动态调整，定期向社会公布。适合通过政府购买服务方式实施的运营管理和维修养护等服务事项，可</w:t>
      </w:r>
      <w:r>
        <w:rPr>
          <w:rFonts w:eastAsia="方正仿宋_GBK" w:hint="eastAsia"/>
          <w:szCs w:val="32"/>
        </w:rPr>
        <w:t>以</w:t>
      </w:r>
      <w:r>
        <w:rPr>
          <w:rFonts w:eastAsia="方正仿宋_GBK"/>
          <w:szCs w:val="32"/>
        </w:rPr>
        <w:t>按规定实施政府购买服务。</w:t>
      </w:r>
    </w:p>
    <w:p w:rsidR="002126A3" w:rsidRDefault="002126A3" w:rsidP="002126A3">
      <w:pPr>
        <w:tabs>
          <w:tab w:val="left" w:pos="3990"/>
        </w:tabs>
        <w:adjustRightInd w:val="0"/>
        <w:snapToGrid w:val="0"/>
        <w:spacing w:line="580" w:lineRule="exact"/>
        <w:ind w:firstLineChars="200" w:firstLine="640"/>
        <w:rPr>
          <w:rFonts w:eastAsia="方正仿宋_GBK"/>
          <w:szCs w:val="32"/>
        </w:rPr>
      </w:pPr>
      <w:r>
        <w:rPr>
          <w:rFonts w:eastAsia="方正仿宋_GBK"/>
          <w:szCs w:val="32"/>
        </w:rPr>
        <w:t>市公共租赁住房管理机构对物业服务企业进行工作指导监督，并制定具体选聘办法和物业服务合同范本。</w:t>
      </w:r>
    </w:p>
    <w:p w:rsidR="002126A3" w:rsidRDefault="002126A3" w:rsidP="002126A3">
      <w:pPr>
        <w:tabs>
          <w:tab w:val="left" w:pos="720"/>
        </w:tabs>
        <w:adjustRightInd w:val="0"/>
        <w:snapToGrid w:val="0"/>
        <w:spacing w:line="580" w:lineRule="exact"/>
        <w:ind w:firstLineChars="200" w:firstLine="640"/>
        <w:rPr>
          <w:rFonts w:eastAsia="方正仿宋_GBK"/>
          <w:szCs w:val="32"/>
        </w:rPr>
      </w:pPr>
      <w:r>
        <w:rPr>
          <w:rFonts w:eastAsia="黑体"/>
          <w:szCs w:val="32"/>
        </w:rPr>
        <w:t>第三十二条</w:t>
      </w:r>
      <w:r>
        <w:rPr>
          <w:rFonts w:eastAsia="黑体" w:hint="eastAsia"/>
          <w:szCs w:val="32"/>
        </w:rPr>
        <w:t xml:space="preserve"> </w:t>
      </w:r>
      <w:r>
        <w:rPr>
          <w:rFonts w:eastAsia="方正仿宋_GBK"/>
          <w:szCs w:val="32"/>
        </w:rPr>
        <w:t>市、区公共租赁住房管理机构或运营单位</w:t>
      </w:r>
      <w:r>
        <w:rPr>
          <w:rFonts w:eastAsia="方正仿宋_GBK" w:hint="eastAsia"/>
          <w:szCs w:val="32"/>
        </w:rPr>
        <w:t>应当</w:t>
      </w:r>
      <w:r>
        <w:rPr>
          <w:rFonts w:eastAsia="方正仿宋_GBK"/>
          <w:szCs w:val="32"/>
        </w:rPr>
        <w:t>建立公共租赁住房体检</w:t>
      </w:r>
      <w:r>
        <w:rPr>
          <w:rFonts w:eastAsia="方正仿宋_GBK" w:hint="eastAsia"/>
          <w:szCs w:val="32"/>
        </w:rPr>
        <w:t>检</w:t>
      </w:r>
      <w:r>
        <w:rPr>
          <w:rFonts w:eastAsia="方正仿宋_GBK"/>
          <w:szCs w:val="32"/>
        </w:rPr>
        <w:t>测、房屋保险、物业评价、维修改造等全</w:t>
      </w:r>
      <w:r>
        <w:rPr>
          <w:rFonts w:eastAsia="方正仿宋_GBK" w:hint="eastAsia"/>
          <w:szCs w:val="32"/>
        </w:rPr>
        <w:t>生命</w:t>
      </w:r>
      <w:r>
        <w:rPr>
          <w:rFonts w:eastAsia="方正仿宋_GBK"/>
          <w:szCs w:val="32"/>
        </w:rPr>
        <w:t>周期管理机制。</w:t>
      </w:r>
    </w:p>
    <w:p w:rsidR="002126A3" w:rsidRDefault="002126A3" w:rsidP="002126A3">
      <w:pPr>
        <w:tabs>
          <w:tab w:val="left" w:pos="720"/>
        </w:tabs>
        <w:adjustRightInd w:val="0"/>
        <w:snapToGrid w:val="0"/>
        <w:spacing w:line="580" w:lineRule="exact"/>
        <w:ind w:firstLine="645"/>
        <w:rPr>
          <w:rFonts w:eastAsia="方正仿宋_GBK"/>
          <w:b/>
          <w:bCs/>
          <w:szCs w:val="32"/>
        </w:rPr>
      </w:pPr>
      <w:r>
        <w:rPr>
          <w:rFonts w:eastAsia="方正仿宋_GBK"/>
          <w:szCs w:val="32"/>
        </w:rPr>
        <w:t>区公共租赁住房管理机构或运营单位</w:t>
      </w:r>
      <w:r>
        <w:rPr>
          <w:rFonts w:eastAsia="方正仿宋_GBK" w:hint="eastAsia"/>
          <w:szCs w:val="32"/>
        </w:rPr>
        <w:t>应当</w:t>
      </w:r>
      <w:r>
        <w:rPr>
          <w:rFonts w:eastAsia="方正仿宋_GBK"/>
          <w:szCs w:val="32"/>
        </w:rPr>
        <w:t>对公共租赁住房及公共区域、公共设施设备的使用状态进行</w:t>
      </w:r>
      <w:r>
        <w:rPr>
          <w:rFonts w:eastAsia="方正仿宋_GBK" w:hint="eastAsia"/>
          <w:szCs w:val="32"/>
        </w:rPr>
        <w:t>日常</w:t>
      </w:r>
      <w:r>
        <w:rPr>
          <w:rFonts w:eastAsia="方正仿宋_GBK"/>
          <w:szCs w:val="32"/>
        </w:rPr>
        <w:t>巡查，</w:t>
      </w:r>
      <w:r>
        <w:rPr>
          <w:rFonts w:eastAsia="方正仿宋_GBK" w:hint="eastAsia"/>
          <w:szCs w:val="32"/>
        </w:rPr>
        <w:t>对巡查发现的问题建立信息化管理台账，</w:t>
      </w:r>
      <w:r>
        <w:rPr>
          <w:rFonts w:eastAsia="方正仿宋_GBK"/>
          <w:szCs w:val="32"/>
        </w:rPr>
        <w:t>及时组织维修或督促整改。物业服务企业依法依约开展公共区域及设施设备维修养护。</w:t>
      </w:r>
    </w:p>
    <w:p w:rsidR="002126A3" w:rsidRDefault="002126A3" w:rsidP="002126A3">
      <w:pPr>
        <w:pStyle w:val="af3"/>
        <w:adjustRightInd w:val="0"/>
        <w:snapToGrid w:val="0"/>
        <w:spacing w:line="580" w:lineRule="exact"/>
        <w:ind w:firstLineChars="0"/>
        <w:rPr>
          <w:rFonts w:ascii="Times New Roman" w:eastAsia="黑体" w:hAnsi="Times New Roman"/>
          <w:szCs w:val="32"/>
        </w:rPr>
      </w:pPr>
    </w:p>
    <w:p w:rsidR="002126A3" w:rsidRDefault="002126A3" w:rsidP="002126A3">
      <w:pPr>
        <w:pStyle w:val="af3"/>
        <w:adjustRightInd w:val="0"/>
        <w:snapToGrid w:val="0"/>
        <w:spacing w:line="580" w:lineRule="exact"/>
        <w:ind w:firstLineChars="0" w:firstLine="0"/>
        <w:jc w:val="center"/>
        <w:rPr>
          <w:rFonts w:ascii="Times New Roman" w:eastAsia="黑体" w:hAnsi="Times New Roman"/>
          <w:szCs w:val="32"/>
        </w:rPr>
      </w:pPr>
      <w:r>
        <w:rPr>
          <w:rFonts w:ascii="Times New Roman" w:eastAsia="黑体" w:hAnsi="Times New Roman"/>
          <w:szCs w:val="32"/>
        </w:rPr>
        <w:t>第五章</w:t>
      </w:r>
      <w:r>
        <w:rPr>
          <w:rFonts w:ascii="Times New Roman" w:eastAsia="黑体" w:hAnsi="Times New Roman"/>
          <w:szCs w:val="32"/>
        </w:rPr>
        <w:t xml:space="preserve"> </w:t>
      </w:r>
      <w:r>
        <w:rPr>
          <w:rFonts w:ascii="Times New Roman" w:eastAsia="黑体" w:hAnsi="Times New Roman"/>
          <w:szCs w:val="32"/>
        </w:rPr>
        <w:t>退出管理</w:t>
      </w:r>
    </w:p>
    <w:p w:rsidR="002126A3" w:rsidRDefault="002126A3" w:rsidP="002126A3">
      <w:pPr>
        <w:pStyle w:val="af3"/>
        <w:adjustRightInd w:val="0"/>
        <w:snapToGrid w:val="0"/>
        <w:spacing w:line="580" w:lineRule="exact"/>
        <w:ind w:firstLineChars="0"/>
        <w:rPr>
          <w:rFonts w:ascii="Times New Roman" w:eastAsia="黑体" w:hAnsi="Times New Roman"/>
          <w:szCs w:val="32"/>
        </w:rPr>
      </w:pPr>
    </w:p>
    <w:p w:rsidR="002126A3" w:rsidRDefault="002126A3" w:rsidP="002126A3">
      <w:pPr>
        <w:adjustRightInd w:val="0"/>
        <w:snapToGrid w:val="0"/>
        <w:spacing w:line="580" w:lineRule="exact"/>
        <w:ind w:firstLineChars="200" w:firstLine="640"/>
        <w:rPr>
          <w:rFonts w:eastAsia="方正仿宋_GBK"/>
          <w:szCs w:val="32"/>
        </w:rPr>
      </w:pPr>
      <w:r>
        <w:rPr>
          <w:rFonts w:eastAsia="黑体"/>
          <w:szCs w:val="32"/>
        </w:rPr>
        <w:t>第三十三条</w:t>
      </w:r>
      <w:r>
        <w:rPr>
          <w:rFonts w:eastAsia="黑体"/>
          <w:szCs w:val="32"/>
        </w:rPr>
        <w:t xml:space="preserve"> </w:t>
      </w:r>
      <w:r>
        <w:rPr>
          <w:rFonts w:eastAsia="方正仿宋_GBK"/>
          <w:szCs w:val="32"/>
        </w:rPr>
        <w:t>承租人有下列情形之一的，应当腾退公共租赁住房：</w:t>
      </w:r>
    </w:p>
    <w:p w:rsidR="002126A3" w:rsidRDefault="002126A3" w:rsidP="002126A3">
      <w:pPr>
        <w:adjustRightInd w:val="0"/>
        <w:snapToGrid w:val="0"/>
        <w:spacing w:line="580" w:lineRule="exact"/>
        <w:rPr>
          <w:rFonts w:eastAsia="方正仿宋_GBK"/>
          <w:szCs w:val="32"/>
        </w:rPr>
      </w:pPr>
      <w:r>
        <w:rPr>
          <w:rFonts w:eastAsia="方正仿宋_GBK"/>
          <w:szCs w:val="32"/>
        </w:rPr>
        <w:t xml:space="preserve">    </w:t>
      </w:r>
      <w:r>
        <w:rPr>
          <w:rFonts w:eastAsia="方正仿宋_GBK"/>
          <w:szCs w:val="32"/>
        </w:rPr>
        <w:t>（一）</w:t>
      </w:r>
      <w:r>
        <w:rPr>
          <w:rFonts w:eastAsia="方正仿宋_GBK" w:hint="eastAsia"/>
          <w:szCs w:val="32"/>
        </w:rPr>
        <w:t>租赁</w:t>
      </w:r>
      <w:r>
        <w:rPr>
          <w:rFonts w:eastAsia="方正仿宋_GBK"/>
          <w:szCs w:val="32"/>
        </w:rPr>
        <w:t>合同期满，承租人未按规定提出续租申请，或提出续租申请但经审核不符合条件的；</w:t>
      </w:r>
    </w:p>
    <w:p w:rsidR="002126A3" w:rsidRDefault="002126A3" w:rsidP="002126A3">
      <w:pPr>
        <w:adjustRightInd w:val="0"/>
        <w:snapToGrid w:val="0"/>
        <w:spacing w:line="580" w:lineRule="exact"/>
        <w:rPr>
          <w:rFonts w:eastAsia="方正仿宋_GBK"/>
          <w:szCs w:val="32"/>
        </w:rPr>
      </w:pPr>
      <w:r>
        <w:rPr>
          <w:rFonts w:eastAsia="方正仿宋_GBK"/>
          <w:szCs w:val="32"/>
        </w:rPr>
        <w:t xml:space="preserve">    </w:t>
      </w:r>
      <w:r>
        <w:rPr>
          <w:rFonts w:eastAsia="方正仿宋_GBK"/>
          <w:szCs w:val="32"/>
        </w:rPr>
        <w:t>（二）租赁</w:t>
      </w:r>
      <w:r>
        <w:rPr>
          <w:rFonts w:eastAsia="方正仿宋_GBK" w:hint="eastAsia"/>
          <w:szCs w:val="32"/>
        </w:rPr>
        <w:t>合同</w:t>
      </w:r>
      <w:r>
        <w:rPr>
          <w:rFonts w:eastAsia="方正仿宋_GBK"/>
          <w:szCs w:val="32"/>
        </w:rPr>
        <w:t>期内，承租人或共同</w:t>
      </w:r>
      <w:r>
        <w:rPr>
          <w:rFonts w:eastAsia="方正仿宋_GBK" w:hint="eastAsia"/>
          <w:szCs w:val="32"/>
        </w:rPr>
        <w:t>居住</w:t>
      </w:r>
      <w:r>
        <w:rPr>
          <w:rFonts w:eastAsia="方正仿宋_GBK"/>
          <w:szCs w:val="32"/>
        </w:rPr>
        <w:t>人</w:t>
      </w:r>
      <w:r>
        <w:rPr>
          <w:rFonts w:eastAsia="方正仿宋_GBK" w:hint="eastAsia"/>
          <w:szCs w:val="32"/>
        </w:rPr>
        <w:t>员</w:t>
      </w:r>
      <w:r>
        <w:rPr>
          <w:rFonts w:eastAsia="方正仿宋_GBK"/>
          <w:szCs w:val="32"/>
        </w:rPr>
        <w:t>通过购买、获赠、继承等方式获得其他住房并不再符合条件的；</w:t>
      </w:r>
    </w:p>
    <w:p w:rsidR="002126A3" w:rsidRDefault="002126A3" w:rsidP="002126A3">
      <w:pPr>
        <w:adjustRightInd w:val="0"/>
        <w:snapToGrid w:val="0"/>
        <w:spacing w:line="580" w:lineRule="exact"/>
        <w:ind w:firstLineChars="200" w:firstLine="640"/>
        <w:rPr>
          <w:rFonts w:eastAsia="方正仿宋_GBK"/>
          <w:szCs w:val="32"/>
        </w:rPr>
      </w:pPr>
      <w:r>
        <w:rPr>
          <w:rFonts w:eastAsia="方正仿宋_GBK"/>
          <w:szCs w:val="32"/>
        </w:rPr>
        <w:t>（三）租赁</w:t>
      </w:r>
      <w:r>
        <w:rPr>
          <w:rFonts w:eastAsia="方正仿宋_GBK" w:hint="eastAsia"/>
          <w:szCs w:val="32"/>
        </w:rPr>
        <w:t>合同</w:t>
      </w:r>
      <w:r>
        <w:rPr>
          <w:rFonts w:eastAsia="方正仿宋_GBK"/>
          <w:szCs w:val="32"/>
        </w:rPr>
        <w:t>期内，承租或承购其他保障性住房的</w:t>
      </w:r>
      <w:r>
        <w:rPr>
          <w:rFonts w:eastAsia="方正仿宋_GBK" w:hint="eastAsia"/>
          <w:szCs w:val="32"/>
        </w:rPr>
        <w:t>。</w:t>
      </w:r>
    </w:p>
    <w:p w:rsidR="002126A3" w:rsidRDefault="002126A3" w:rsidP="002126A3">
      <w:pPr>
        <w:adjustRightInd w:val="0"/>
        <w:snapToGrid w:val="0"/>
        <w:spacing w:line="580" w:lineRule="exact"/>
        <w:ind w:firstLine="640"/>
        <w:rPr>
          <w:rFonts w:eastAsia="方正仿宋_GBK"/>
          <w:szCs w:val="32"/>
        </w:rPr>
      </w:pPr>
      <w:r>
        <w:rPr>
          <w:rFonts w:eastAsia="方正仿宋_GBK"/>
          <w:szCs w:val="32"/>
        </w:rPr>
        <w:t>承租人腾退公共租赁住房的，可以给予</w:t>
      </w:r>
      <w:r>
        <w:rPr>
          <w:rFonts w:eastAsia="方正仿宋_GBK"/>
          <w:szCs w:val="32"/>
        </w:rPr>
        <w:t>3</w:t>
      </w:r>
      <w:r>
        <w:rPr>
          <w:rFonts w:eastAsia="方正仿宋_GBK"/>
          <w:szCs w:val="32"/>
        </w:rPr>
        <w:t>个月过渡期，过渡期内按照公共租赁住房租金标准的</w:t>
      </w:r>
      <w:r>
        <w:rPr>
          <w:rFonts w:eastAsia="方正仿宋_GBK"/>
          <w:szCs w:val="32"/>
        </w:rPr>
        <w:t>1.5</w:t>
      </w:r>
      <w:r>
        <w:rPr>
          <w:rFonts w:eastAsia="方正仿宋_GBK"/>
          <w:szCs w:val="32"/>
        </w:rPr>
        <w:t>倍计收租金</w:t>
      </w:r>
      <w:r>
        <w:rPr>
          <w:rFonts w:eastAsia="方正仿宋_GBK" w:hint="eastAsia"/>
          <w:szCs w:val="32"/>
        </w:rPr>
        <w:t>，</w:t>
      </w:r>
      <w:r>
        <w:rPr>
          <w:rFonts w:eastAsia="方正仿宋_GBK"/>
          <w:szCs w:val="32"/>
        </w:rPr>
        <w:t>过渡期满，按照公共租赁住房租金标准的</w:t>
      </w:r>
      <w:r>
        <w:rPr>
          <w:rFonts w:eastAsia="方正仿宋_GBK"/>
          <w:szCs w:val="32"/>
        </w:rPr>
        <w:t>2</w:t>
      </w:r>
      <w:r>
        <w:rPr>
          <w:rFonts w:eastAsia="方正仿宋_GBK"/>
          <w:szCs w:val="32"/>
        </w:rPr>
        <w:t>倍计收租金。</w:t>
      </w:r>
    </w:p>
    <w:p w:rsidR="002126A3" w:rsidRDefault="002126A3" w:rsidP="002126A3">
      <w:pPr>
        <w:adjustRightInd w:val="0"/>
        <w:snapToGrid w:val="0"/>
        <w:spacing w:line="580" w:lineRule="exact"/>
        <w:ind w:firstLine="640"/>
        <w:rPr>
          <w:rFonts w:eastAsia="方正仿宋_GBK"/>
          <w:kern w:val="0"/>
          <w:szCs w:val="32"/>
        </w:rPr>
      </w:pPr>
      <w:r>
        <w:rPr>
          <w:rFonts w:eastAsia="方正黑体_GBK"/>
          <w:bCs/>
          <w:szCs w:val="32"/>
        </w:rPr>
        <w:t>第三十四条</w:t>
      </w:r>
      <w:r>
        <w:rPr>
          <w:rFonts w:eastAsia="方正黑体_GBK"/>
          <w:bCs/>
          <w:szCs w:val="32"/>
        </w:rPr>
        <w:t xml:space="preserve"> </w:t>
      </w:r>
      <w:r>
        <w:rPr>
          <w:rFonts w:eastAsia="方正仿宋_GBK"/>
          <w:bCs/>
          <w:kern w:val="0"/>
          <w:szCs w:val="32"/>
        </w:rPr>
        <w:t>承租人累计</w:t>
      </w:r>
      <w:r>
        <w:rPr>
          <w:rFonts w:eastAsia="方正仿宋_GBK"/>
          <w:bCs/>
          <w:kern w:val="0"/>
          <w:szCs w:val="32"/>
        </w:rPr>
        <w:t>6</w:t>
      </w:r>
      <w:r>
        <w:rPr>
          <w:rFonts w:eastAsia="方正仿宋_GBK"/>
          <w:bCs/>
          <w:kern w:val="0"/>
          <w:szCs w:val="32"/>
        </w:rPr>
        <w:t>个月以上拖欠租金的，应当腾退所承租的公共租赁住房，区住房保障主管部门或运营单位解除租赁合同，限期搬离，并追缴拖欠的租金和违约金。</w:t>
      </w:r>
    </w:p>
    <w:p w:rsidR="002126A3" w:rsidRDefault="002126A3" w:rsidP="002126A3">
      <w:pPr>
        <w:tabs>
          <w:tab w:val="left" w:pos="3990"/>
        </w:tabs>
        <w:adjustRightInd w:val="0"/>
        <w:snapToGrid w:val="0"/>
        <w:spacing w:line="580" w:lineRule="exact"/>
        <w:ind w:firstLineChars="200" w:firstLine="640"/>
        <w:rPr>
          <w:rFonts w:eastAsia="方正仿宋_GBK"/>
          <w:kern w:val="0"/>
          <w:szCs w:val="32"/>
        </w:rPr>
      </w:pPr>
      <w:r>
        <w:rPr>
          <w:rFonts w:eastAsia="黑体"/>
          <w:szCs w:val="32"/>
        </w:rPr>
        <w:t>第三十五条</w:t>
      </w:r>
      <w:r>
        <w:rPr>
          <w:rFonts w:eastAsia="黑体"/>
          <w:szCs w:val="32"/>
        </w:rPr>
        <w:t xml:space="preserve"> </w:t>
      </w:r>
      <w:r>
        <w:rPr>
          <w:rFonts w:eastAsia="方正仿宋_GBK"/>
          <w:kern w:val="0"/>
          <w:szCs w:val="32"/>
        </w:rPr>
        <w:t>承租人违反本细则第二十</w:t>
      </w:r>
      <w:r>
        <w:rPr>
          <w:rFonts w:eastAsia="方正仿宋_GBK" w:hint="eastAsia"/>
          <w:kern w:val="0"/>
          <w:szCs w:val="32"/>
        </w:rPr>
        <w:t>七</w:t>
      </w:r>
      <w:r>
        <w:rPr>
          <w:rFonts w:eastAsia="方正仿宋_GBK"/>
          <w:kern w:val="0"/>
          <w:szCs w:val="32"/>
        </w:rPr>
        <w:t>条第（二）至第（</w:t>
      </w:r>
      <w:r>
        <w:rPr>
          <w:rFonts w:eastAsia="方正仿宋_GBK" w:hint="eastAsia"/>
          <w:kern w:val="0"/>
          <w:szCs w:val="32"/>
        </w:rPr>
        <w:t>七</w:t>
      </w:r>
      <w:r>
        <w:rPr>
          <w:rFonts w:eastAsia="方正仿宋_GBK"/>
          <w:kern w:val="0"/>
          <w:szCs w:val="32"/>
        </w:rPr>
        <w:t>）项规定的，</w:t>
      </w:r>
      <w:r>
        <w:rPr>
          <w:rFonts w:eastAsia="方正仿宋_GBK" w:hint="eastAsia"/>
          <w:kern w:val="0"/>
          <w:szCs w:val="32"/>
        </w:rPr>
        <w:t>租赁</w:t>
      </w:r>
      <w:r>
        <w:rPr>
          <w:rFonts w:eastAsia="方正仿宋_GBK"/>
          <w:kern w:val="0"/>
          <w:szCs w:val="32"/>
        </w:rPr>
        <w:t>合同终止，退回房屋。承租人自退回房屋之日起五年内不得再次申请公共租赁住房</w:t>
      </w:r>
      <w:r>
        <w:rPr>
          <w:rFonts w:eastAsia="方正仿宋_GBK" w:hint="eastAsia"/>
          <w:kern w:val="0"/>
          <w:szCs w:val="32"/>
        </w:rPr>
        <w:t>，住房保障主管部门依据</w:t>
      </w:r>
      <w:r>
        <w:rPr>
          <w:rFonts w:eastAsia="方正仿宋_GBK"/>
          <w:kern w:val="0"/>
          <w:szCs w:val="32"/>
        </w:rPr>
        <w:t>《公共租赁住房管理办法》（住房和城乡建设部令第</w:t>
      </w:r>
      <w:r>
        <w:rPr>
          <w:rFonts w:eastAsia="方正仿宋_GBK"/>
          <w:kern w:val="0"/>
          <w:szCs w:val="32"/>
        </w:rPr>
        <w:t>11</w:t>
      </w:r>
      <w:r>
        <w:rPr>
          <w:rFonts w:eastAsia="方正仿宋_GBK"/>
          <w:kern w:val="0"/>
          <w:szCs w:val="32"/>
        </w:rPr>
        <w:t>号）</w:t>
      </w:r>
      <w:r>
        <w:rPr>
          <w:rFonts w:eastAsia="方正仿宋_GBK" w:hint="eastAsia"/>
          <w:kern w:val="0"/>
          <w:szCs w:val="32"/>
        </w:rPr>
        <w:t>第三十五条、</w:t>
      </w:r>
      <w:r>
        <w:rPr>
          <w:rFonts w:eastAsia="方正仿宋_GBK"/>
          <w:kern w:val="0"/>
          <w:szCs w:val="32"/>
        </w:rPr>
        <w:t>三十六条</w:t>
      </w:r>
      <w:r>
        <w:rPr>
          <w:rFonts w:eastAsia="方正仿宋_GBK" w:hint="eastAsia"/>
          <w:kern w:val="0"/>
          <w:szCs w:val="32"/>
        </w:rPr>
        <w:t>的</w:t>
      </w:r>
      <w:r>
        <w:rPr>
          <w:rFonts w:eastAsia="方正仿宋_GBK"/>
          <w:kern w:val="0"/>
          <w:szCs w:val="32"/>
        </w:rPr>
        <w:t>规定予以处罚。</w:t>
      </w:r>
    </w:p>
    <w:p w:rsidR="002126A3" w:rsidRDefault="002126A3" w:rsidP="002126A3">
      <w:pPr>
        <w:adjustRightInd w:val="0"/>
        <w:snapToGrid w:val="0"/>
        <w:spacing w:line="580" w:lineRule="exact"/>
        <w:ind w:firstLine="640"/>
        <w:rPr>
          <w:rFonts w:eastAsia="方正仿宋_GBK"/>
          <w:kern w:val="0"/>
          <w:szCs w:val="32"/>
        </w:rPr>
      </w:pPr>
      <w:r>
        <w:rPr>
          <w:rFonts w:eastAsia="黑体"/>
          <w:szCs w:val="32"/>
        </w:rPr>
        <w:t>第三十六条</w:t>
      </w:r>
      <w:r>
        <w:rPr>
          <w:rFonts w:eastAsia="黑体"/>
          <w:szCs w:val="32"/>
        </w:rPr>
        <w:t xml:space="preserve"> </w:t>
      </w:r>
      <w:r>
        <w:rPr>
          <w:rFonts w:eastAsia="方正仿宋_GBK"/>
          <w:kern w:val="0"/>
          <w:szCs w:val="32"/>
        </w:rPr>
        <w:t>承租人退出公共租赁住房，按</w:t>
      </w:r>
      <w:r>
        <w:rPr>
          <w:rFonts w:eastAsia="方正仿宋_GBK" w:hint="eastAsia"/>
          <w:kern w:val="0"/>
          <w:szCs w:val="32"/>
        </w:rPr>
        <w:t>以下</w:t>
      </w:r>
      <w:r>
        <w:rPr>
          <w:rFonts w:eastAsia="方正仿宋_GBK"/>
          <w:kern w:val="0"/>
          <w:szCs w:val="32"/>
        </w:rPr>
        <w:t>程序办理：</w:t>
      </w:r>
    </w:p>
    <w:p w:rsidR="002126A3" w:rsidRDefault="002126A3" w:rsidP="002126A3">
      <w:pPr>
        <w:adjustRightInd w:val="0"/>
        <w:snapToGrid w:val="0"/>
        <w:spacing w:line="580" w:lineRule="exact"/>
        <w:ind w:firstLine="640"/>
        <w:rPr>
          <w:rFonts w:eastAsia="方正仿宋_GBK"/>
          <w:kern w:val="0"/>
          <w:szCs w:val="32"/>
        </w:rPr>
      </w:pPr>
      <w:r>
        <w:rPr>
          <w:rFonts w:eastAsia="方正仿宋_GBK"/>
          <w:kern w:val="0"/>
          <w:szCs w:val="32"/>
        </w:rPr>
        <w:t>（一）提出申请。承租人向区公共租赁住房管理机构或运营单位提交退租申请。承租人死亡的，由共同申请人申请，无共同申请人的，由具有法定继承关系的单位或个人申请。</w:t>
      </w:r>
    </w:p>
    <w:p w:rsidR="002126A3" w:rsidRDefault="002126A3" w:rsidP="002126A3">
      <w:pPr>
        <w:adjustRightInd w:val="0"/>
        <w:snapToGrid w:val="0"/>
        <w:spacing w:line="580" w:lineRule="exact"/>
        <w:ind w:firstLine="640"/>
        <w:rPr>
          <w:rFonts w:eastAsia="方正仿宋_GBK"/>
          <w:kern w:val="0"/>
          <w:szCs w:val="32"/>
        </w:rPr>
      </w:pPr>
      <w:r>
        <w:rPr>
          <w:rFonts w:eastAsia="方正仿宋_GBK"/>
          <w:kern w:val="0"/>
          <w:szCs w:val="32"/>
        </w:rPr>
        <w:t>（二）办理验房。承租人搬离个人物品，区公共租赁住房管理机构或运营单位查验房屋。未搬离的物品，视为遗弃，区公</w:t>
      </w:r>
      <w:r>
        <w:rPr>
          <w:rFonts w:eastAsia="方正仿宋_GBK" w:hint="eastAsia"/>
          <w:kern w:val="0"/>
          <w:szCs w:val="32"/>
        </w:rPr>
        <w:t>共租赁住房</w:t>
      </w:r>
      <w:r>
        <w:rPr>
          <w:rFonts w:eastAsia="方正仿宋_GBK"/>
          <w:kern w:val="0"/>
          <w:szCs w:val="32"/>
        </w:rPr>
        <w:t>管理机构或运营</w:t>
      </w:r>
      <w:r>
        <w:rPr>
          <w:rFonts w:eastAsia="方正仿宋_GBK" w:hint="eastAsia"/>
          <w:kern w:val="0"/>
          <w:szCs w:val="32"/>
        </w:rPr>
        <w:t>单位</w:t>
      </w:r>
      <w:r>
        <w:rPr>
          <w:rFonts w:eastAsia="方正仿宋_GBK"/>
          <w:kern w:val="0"/>
          <w:szCs w:val="32"/>
        </w:rPr>
        <w:t>可以予以处置。</w:t>
      </w:r>
    </w:p>
    <w:p w:rsidR="002126A3" w:rsidRDefault="002126A3" w:rsidP="002126A3">
      <w:pPr>
        <w:adjustRightInd w:val="0"/>
        <w:snapToGrid w:val="0"/>
        <w:spacing w:line="580" w:lineRule="exact"/>
        <w:ind w:firstLine="640"/>
        <w:rPr>
          <w:rFonts w:eastAsia="方正仿宋_GBK"/>
          <w:kern w:val="0"/>
          <w:szCs w:val="32"/>
        </w:rPr>
      </w:pPr>
      <w:r>
        <w:rPr>
          <w:rFonts w:eastAsia="方正仿宋_GBK"/>
          <w:kern w:val="0"/>
          <w:szCs w:val="32"/>
        </w:rPr>
        <w:t>（三）结算费用。完</w:t>
      </w:r>
      <w:r>
        <w:rPr>
          <w:rFonts w:eastAsia="方正仿宋_GBK" w:hint="eastAsia"/>
          <w:kern w:val="0"/>
          <w:szCs w:val="32"/>
        </w:rPr>
        <w:t>成房屋查验后，承租人应当结清租金、</w:t>
      </w:r>
      <w:r>
        <w:rPr>
          <w:rFonts w:eastAsia="方正仿宋_GBK"/>
          <w:kern w:val="0"/>
          <w:szCs w:val="32"/>
        </w:rPr>
        <w:t>物业服务、水、电、气等费用，交还房屋钥匙</w:t>
      </w:r>
      <w:r>
        <w:rPr>
          <w:rFonts w:eastAsia="方正仿宋_GBK" w:hint="eastAsia"/>
          <w:kern w:val="0"/>
          <w:szCs w:val="32"/>
        </w:rPr>
        <w:t>，</w:t>
      </w:r>
      <w:r>
        <w:rPr>
          <w:rFonts w:eastAsia="方正仿宋_GBK"/>
          <w:kern w:val="0"/>
          <w:szCs w:val="32"/>
        </w:rPr>
        <w:t>区公共租赁住房管理机构或运营单位</w:t>
      </w:r>
      <w:r>
        <w:rPr>
          <w:rFonts w:eastAsia="方正仿宋_GBK" w:hint="eastAsia"/>
          <w:kern w:val="0"/>
          <w:szCs w:val="32"/>
        </w:rPr>
        <w:t>核算租金、退还保证金。</w:t>
      </w:r>
      <w:r>
        <w:rPr>
          <w:rFonts w:eastAsia="方正仿宋_GBK"/>
          <w:szCs w:val="32"/>
        </w:rPr>
        <w:t>城镇最低生活保障家庭、特困人员和最低生活保障边缘家庭</w:t>
      </w:r>
      <w:r>
        <w:rPr>
          <w:rFonts w:eastAsia="方正仿宋_GBK"/>
          <w:kern w:val="0"/>
          <w:szCs w:val="32"/>
        </w:rPr>
        <w:t>由户籍所在区住房保障主管部门核算租金</w:t>
      </w:r>
      <w:r>
        <w:rPr>
          <w:rFonts w:eastAsia="方正仿宋_GBK" w:hint="eastAsia"/>
          <w:kern w:val="0"/>
          <w:szCs w:val="32"/>
        </w:rPr>
        <w:t>。</w:t>
      </w:r>
    </w:p>
    <w:p w:rsidR="002126A3" w:rsidRDefault="002126A3" w:rsidP="002126A3">
      <w:pPr>
        <w:adjustRightInd w:val="0"/>
        <w:snapToGrid w:val="0"/>
        <w:spacing w:line="580" w:lineRule="exact"/>
        <w:ind w:firstLine="640"/>
        <w:rPr>
          <w:rFonts w:eastAsia="方正仿宋_GBK"/>
          <w:kern w:val="0"/>
          <w:szCs w:val="32"/>
        </w:rPr>
      </w:pPr>
      <w:r>
        <w:rPr>
          <w:rFonts w:eastAsia="黑体"/>
          <w:szCs w:val="32"/>
        </w:rPr>
        <w:t>第三十七条</w:t>
      </w:r>
      <w:r>
        <w:rPr>
          <w:rFonts w:eastAsia="黑体" w:hint="eastAsia"/>
          <w:szCs w:val="32"/>
        </w:rPr>
        <w:t xml:space="preserve"> </w:t>
      </w:r>
      <w:r>
        <w:rPr>
          <w:rFonts w:eastAsia="方正仿宋_GBK"/>
          <w:kern w:val="0"/>
          <w:szCs w:val="32"/>
        </w:rPr>
        <w:t>承租人</w:t>
      </w:r>
      <w:r>
        <w:rPr>
          <w:rFonts w:eastAsia="方正仿宋_GBK" w:hint="eastAsia"/>
          <w:kern w:val="0"/>
          <w:szCs w:val="32"/>
        </w:rPr>
        <w:t>有以下情形的，视为申请退租，</w:t>
      </w:r>
      <w:r>
        <w:rPr>
          <w:rFonts w:eastAsia="方正仿宋_GBK"/>
          <w:kern w:val="0"/>
          <w:szCs w:val="32"/>
        </w:rPr>
        <w:t>区公共租赁住房管理机构或运营单位可以组织实施退租查验</w:t>
      </w:r>
      <w:r>
        <w:rPr>
          <w:rFonts w:eastAsia="方正仿宋_GBK" w:hint="eastAsia"/>
          <w:kern w:val="0"/>
          <w:szCs w:val="32"/>
        </w:rPr>
        <w:t>：</w:t>
      </w:r>
    </w:p>
    <w:p w:rsidR="002126A3" w:rsidRDefault="002126A3" w:rsidP="002126A3">
      <w:pPr>
        <w:numPr>
          <w:ilvl w:val="0"/>
          <w:numId w:val="3"/>
        </w:numPr>
        <w:adjustRightInd w:val="0"/>
        <w:snapToGrid w:val="0"/>
        <w:spacing w:line="580" w:lineRule="exact"/>
        <w:ind w:firstLine="640"/>
        <w:rPr>
          <w:rFonts w:eastAsia="方正仿宋_GBK"/>
          <w:kern w:val="0"/>
          <w:szCs w:val="32"/>
        </w:rPr>
      </w:pPr>
      <w:r>
        <w:rPr>
          <w:rFonts w:eastAsia="方正仿宋_GBK"/>
          <w:kern w:val="0"/>
          <w:szCs w:val="32"/>
        </w:rPr>
        <w:t>有交还房屋钥匙、搬离自有</w:t>
      </w:r>
      <w:proofErr w:type="gramStart"/>
      <w:r>
        <w:rPr>
          <w:rFonts w:eastAsia="方正仿宋_GBK"/>
          <w:kern w:val="0"/>
          <w:szCs w:val="32"/>
        </w:rPr>
        <w:t>物品等退租</w:t>
      </w:r>
      <w:proofErr w:type="gramEnd"/>
      <w:r>
        <w:rPr>
          <w:rFonts w:eastAsia="方正仿宋_GBK"/>
          <w:kern w:val="0"/>
          <w:szCs w:val="32"/>
        </w:rPr>
        <w:t>意思表达，但不配合房屋查验</w:t>
      </w:r>
      <w:r>
        <w:rPr>
          <w:rFonts w:eastAsia="方正仿宋_GBK" w:hint="eastAsia"/>
          <w:kern w:val="0"/>
          <w:szCs w:val="32"/>
        </w:rPr>
        <w:t>或费用结算</w:t>
      </w:r>
      <w:r>
        <w:rPr>
          <w:rFonts w:eastAsia="方正仿宋_GBK"/>
          <w:kern w:val="0"/>
          <w:szCs w:val="32"/>
        </w:rPr>
        <w:t>的</w:t>
      </w:r>
      <w:r>
        <w:rPr>
          <w:rFonts w:eastAsia="方正仿宋_GBK" w:hint="eastAsia"/>
          <w:kern w:val="0"/>
          <w:szCs w:val="32"/>
        </w:rPr>
        <w:t>；</w:t>
      </w:r>
    </w:p>
    <w:p w:rsidR="002126A3" w:rsidRDefault="002126A3" w:rsidP="002126A3">
      <w:pPr>
        <w:numPr>
          <w:ilvl w:val="0"/>
          <w:numId w:val="3"/>
        </w:numPr>
        <w:adjustRightInd w:val="0"/>
        <w:snapToGrid w:val="0"/>
        <w:spacing w:line="580" w:lineRule="exact"/>
        <w:ind w:firstLine="640"/>
        <w:rPr>
          <w:rFonts w:eastAsia="方正仿宋_GBK"/>
          <w:kern w:val="0"/>
          <w:szCs w:val="32"/>
        </w:rPr>
      </w:pPr>
      <w:r>
        <w:rPr>
          <w:rFonts w:eastAsia="方正仿宋_GBK" w:hint="eastAsia"/>
          <w:kern w:val="0"/>
          <w:szCs w:val="32"/>
        </w:rPr>
        <w:t>承租人死亡，</w:t>
      </w:r>
      <w:r>
        <w:rPr>
          <w:rFonts w:eastAsia="方正仿宋_GBK"/>
          <w:kern w:val="0"/>
          <w:szCs w:val="32"/>
        </w:rPr>
        <w:t>无共同申请人</w:t>
      </w:r>
      <w:r>
        <w:rPr>
          <w:rFonts w:eastAsia="方正仿宋_GBK" w:hint="eastAsia"/>
          <w:kern w:val="0"/>
          <w:szCs w:val="32"/>
        </w:rPr>
        <w:t>且无</w:t>
      </w:r>
      <w:r>
        <w:rPr>
          <w:rFonts w:eastAsia="方正仿宋_GBK"/>
          <w:kern w:val="0"/>
          <w:szCs w:val="32"/>
        </w:rPr>
        <w:t>法定继承关系的单位或个人</w:t>
      </w:r>
      <w:r>
        <w:rPr>
          <w:rFonts w:eastAsia="方正仿宋_GBK" w:hint="eastAsia"/>
          <w:kern w:val="0"/>
          <w:szCs w:val="32"/>
        </w:rPr>
        <w:t>的。</w:t>
      </w:r>
    </w:p>
    <w:p w:rsidR="002126A3" w:rsidRDefault="002126A3" w:rsidP="002126A3">
      <w:pPr>
        <w:adjustRightInd w:val="0"/>
        <w:snapToGrid w:val="0"/>
        <w:spacing w:line="580" w:lineRule="exact"/>
        <w:ind w:firstLine="640"/>
        <w:rPr>
          <w:rFonts w:eastAsia="方正仿宋_GBK"/>
          <w:kern w:val="0"/>
          <w:szCs w:val="32"/>
        </w:rPr>
      </w:pPr>
      <w:r>
        <w:rPr>
          <w:rFonts w:eastAsia="方正仿宋_GBK"/>
          <w:szCs w:val="32"/>
        </w:rPr>
        <w:t>城镇最低生活保障家庭、特困人员和最低生活保障边缘家庭</w:t>
      </w:r>
      <w:r>
        <w:rPr>
          <w:rFonts w:eastAsia="方正仿宋_GBK" w:hint="eastAsia"/>
          <w:szCs w:val="32"/>
        </w:rPr>
        <w:t>有以上情形的，</w:t>
      </w:r>
      <w:r>
        <w:rPr>
          <w:rFonts w:eastAsia="方正仿宋_GBK"/>
          <w:kern w:val="0"/>
          <w:szCs w:val="32"/>
        </w:rPr>
        <w:t>由户籍所在区住房保障主管部门代为办理退租。</w:t>
      </w:r>
    </w:p>
    <w:p w:rsidR="002126A3" w:rsidRDefault="002126A3" w:rsidP="002126A3">
      <w:pPr>
        <w:adjustRightInd w:val="0"/>
        <w:snapToGrid w:val="0"/>
        <w:spacing w:line="580" w:lineRule="exact"/>
        <w:ind w:firstLineChars="200" w:firstLine="640"/>
        <w:rPr>
          <w:rFonts w:eastAsia="方正仿宋_GBK"/>
          <w:kern w:val="0"/>
          <w:szCs w:val="32"/>
        </w:rPr>
      </w:pPr>
      <w:r>
        <w:rPr>
          <w:rFonts w:eastAsia="黑体"/>
          <w:szCs w:val="32"/>
        </w:rPr>
        <w:t>第三十八条</w:t>
      </w:r>
      <w:r>
        <w:rPr>
          <w:rFonts w:eastAsia="黑体"/>
          <w:szCs w:val="32"/>
        </w:rPr>
        <w:t xml:space="preserve"> </w:t>
      </w:r>
      <w:r>
        <w:rPr>
          <w:rFonts w:eastAsia="方正仿宋_GBK"/>
          <w:kern w:val="0"/>
          <w:szCs w:val="32"/>
        </w:rPr>
        <w:t>承租人应当腾退或退回公共租赁住房拒不退回的，区公共租赁住房管理机构或运营单位应当督促限期退回；逾期不退回的，区住房保障主管部门履行催告、</w:t>
      </w:r>
      <w:proofErr w:type="gramStart"/>
      <w:r>
        <w:rPr>
          <w:rFonts w:eastAsia="方正仿宋_GBK"/>
          <w:kern w:val="0"/>
          <w:szCs w:val="32"/>
        </w:rPr>
        <w:t>作出</w:t>
      </w:r>
      <w:proofErr w:type="gramEnd"/>
      <w:r>
        <w:rPr>
          <w:rFonts w:eastAsia="方正仿宋_GBK"/>
          <w:kern w:val="0"/>
          <w:szCs w:val="32"/>
        </w:rPr>
        <w:t>书面决定、再次催告的行政程序后，可以申请人民法院强制执行。</w:t>
      </w:r>
    </w:p>
    <w:p w:rsidR="002126A3" w:rsidRDefault="002126A3" w:rsidP="002126A3">
      <w:pPr>
        <w:adjustRightInd w:val="0"/>
        <w:snapToGrid w:val="0"/>
        <w:spacing w:line="580" w:lineRule="exact"/>
        <w:ind w:firstLineChars="200" w:firstLine="640"/>
        <w:rPr>
          <w:rFonts w:eastAsia="方正仿宋_GBK" w:hint="eastAsia"/>
          <w:b/>
          <w:bCs/>
          <w:kern w:val="0"/>
          <w:szCs w:val="32"/>
        </w:rPr>
      </w:pPr>
      <w:r>
        <w:rPr>
          <w:rFonts w:eastAsia="方正仿宋_GBK"/>
          <w:szCs w:val="32"/>
        </w:rPr>
        <w:t>城镇最低生活保障家庭、特困人员和最低生活保障边缘家庭</w:t>
      </w:r>
      <w:r>
        <w:rPr>
          <w:rFonts w:eastAsia="方正仿宋_GBK"/>
          <w:kern w:val="0"/>
          <w:szCs w:val="32"/>
        </w:rPr>
        <w:t>应当腾退或退回公共租赁住房拒不退回的，其户籍所在区住房保障主管部门</w:t>
      </w:r>
      <w:r>
        <w:rPr>
          <w:rFonts w:eastAsia="方正仿宋_GBK" w:hint="eastAsia"/>
          <w:kern w:val="0"/>
          <w:szCs w:val="32"/>
        </w:rPr>
        <w:t>应当协助执行</w:t>
      </w:r>
      <w:r>
        <w:rPr>
          <w:rFonts w:eastAsia="方正仿宋_GBK"/>
          <w:kern w:val="0"/>
          <w:szCs w:val="32"/>
        </w:rPr>
        <w:t>。</w:t>
      </w:r>
    </w:p>
    <w:p w:rsidR="002126A3" w:rsidRPr="002126A3" w:rsidRDefault="002126A3" w:rsidP="002126A3">
      <w:pPr>
        <w:adjustRightInd w:val="0"/>
        <w:snapToGrid w:val="0"/>
        <w:spacing w:line="580" w:lineRule="exact"/>
        <w:ind w:firstLineChars="200" w:firstLine="643"/>
        <w:rPr>
          <w:rFonts w:eastAsia="方正仿宋_GBK"/>
          <w:b/>
          <w:bCs/>
          <w:kern w:val="0"/>
          <w:szCs w:val="32"/>
        </w:rPr>
      </w:pPr>
    </w:p>
    <w:p w:rsidR="002126A3" w:rsidRDefault="002126A3" w:rsidP="002126A3">
      <w:pPr>
        <w:adjustRightInd w:val="0"/>
        <w:snapToGrid w:val="0"/>
        <w:spacing w:line="580" w:lineRule="exact"/>
        <w:jc w:val="center"/>
        <w:rPr>
          <w:rFonts w:eastAsia="黑体"/>
          <w:szCs w:val="32"/>
        </w:rPr>
      </w:pPr>
      <w:r>
        <w:rPr>
          <w:rFonts w:eastAsia="黑体"/>
          <w:szCs w:val="32"/>
        </w:rPr>
        <w:t>第六章</w:t>
      </w:r>
      <w:r>
        <w:rPr>
          <w:rFonts w:eastAsia="黑体"/>
          <w:szCs w:val="32"/>
        </w:rPr>
        <w:t xml:space="preserve"> </w:t>
      </w:r>
      <w:r>
        <w:rPr>
          <w:rFonts w:eastAsia="黑体"/>
          <w:szCs w:val="32"/>
        </w:rPr>
        <w:t>监督管理</w:t>
      </w:r>
    </w:p>
    <w:p w:rsidR="002126A3" w:rsidRDefault="002126A3" w:rsidP="002126A3">
      <w:pPr>
        <w:adjustRightInd w:val="0"/>
        <w:snapToGrid w:val="0"/>
        <w:spacing w:line="580" w:lineRule="exact"/>
        <w:rPr>
          <w:rFonts w:eastAsia="黑体"/>
          <w:szCs w:val="32"/>
        </w:rPr>
      </w:pPr>
    </w:p>
    <w:p w:rsidR="002126A3" w:rsidRDefault="002126A3" w:rsidP="002126A3">
      <w:pPr>
        <w:adjustRightInd w:val="0"/>
        <w:snapToGrid w:val="0"/>
        <w:spacing w:line="580" w:lineRule="exact"/>
        <w:ind w:firstLineChars="200" w:firstLine="640"/>
        <w:rPr>
          <w:rFonts w:eastAsia="方正仿宋_GBK"/>
          <w:szCs w:val="32"/>
        </w:rPr>
      </w:pPr>
      <w:r>
        <w:rPr>
          <w:rFonts w:eastAsia="黑体"/>
          <w:szCs w:val="32"/>
        </w:rPr>
        <w:t>第三十九条</w:t>
      </w:r>
      <w:r>
        <w:rPr>
          <w:rFonts w:eastAsia="黑体" w:hint="eastAsia"/>
          <w:szCs w:val="32"/>
        </w:rPr>
        <w:t xml:space="preserve"> </w:t>
      </w:r>
      <w:r>
        <w:rPr>
          <w:rFonts w:eastAsia="方正仿宋_GBK" w:hint="eastAsia"/>
          <w:szCs w:val="32"/>
        </w:rPr>
        <w:t>承租人工作、收入、住房及家庭成员等情况发生变化的，应当主动向区公共租赁住房管理机构申报。</w:t>
      </w:r>
    </w:p>
    <w:p w:rsidR="002126A3" w:rsidRDefault="002126A3" w:rsidP="002126A3">
      <w:pPr>
        <w:adjustRightInd w:val="0"/>
        <w:snapToGrid w:val="0"/>
        <w:spacing w:line="580" w:lineRule="exact"/>
        <w:ind w:firstLineChars="200" w:firstLine="640"/>
        <w:rPr>
          <w:rFonts w:eastAsia="方正仿宋_GBK"/>
          <w:szCs w:val="32"/>
        </w:rPr>
      </w:pPr>
      <w:r>
        <w:rPr>
          <w:rFonts w:eastAsia="方正仿宋_GBK"/>
          <w:szCs w:val="32"/>
        </w:rPr>
        <w:t>区住房保障主管部门</w:t>
      </w:r>
      <w:r>
        <w:rPr>
          <w:rFonts w:eastAsia="方正仿宋_GBK" w:hint="eastAsia"/>
          <w:szCs w:val="32"/>
        </w:rPr>
        <w:t>应当</w:t>
      </w:r>
      <w:r>
        <w:rPr>
          <w:rFonts w:eastAsia="方正仿宋_GBK"/>
          <w:szCs w:val="32"/>
        </w:rPr>
        <w:t>每年组织对承租人进行资格核查，有关部门和单位应当配合。对不再符合条件</w:t>
      </w:r>
      <w:r>
        <w:rPr>
          <w:rFonts w:eastAsia="方正仿宋_GBK" w:hint="eastAsia"/>
          <w:szCs w:val="32"/>
        </w:rPr>
        <w:t>应当退出</w:t>
      </w:r>
      <w:r>
        <w:rPr>
          <w:rFonts w:eastAsia="方正仿宋_GBK"/>
          <w:szCs w:val="32"/>
        </w:rPr>
        <w:t>的</w:t>
      </w:r>
      <w:r>
        <w:rPr>
          <w:rFonts w:eastAsia="方正仿宋_GBK" w:hint="eastAsia"/>
          <w:szCs w:val="32"/>
        </w:rPr>
        <w:t>，</w:t>
      </w:r>
      <w:r>
        <w:rPr>
          <w:rFonts w:eastAsia="方正仿宋_GBK"/>
          <w:szCs w:val="32"/>
        </w:rPr>
        <w:t>取消租住资格，解除租赁合同。</w:t>
      </w:r>
    </w:p>
    <w:p w:rsidR="002126A3" w:rsidRDefault="002126A3" w:rsidP="002126A3">
      <w:pPr>
        <w:adjustRightInd w:val="0"/>
        <w:snapToGrid w:val="0"/>
        <w:spacing w:line="580" w:lineRule="exact"/>
        <w:ind w:firstLineChars="200" w:firstLine="640"/>
        <w:rPr>
          <w:rFonts w:eastAsia="方正仿宋_GBK"/>
          <w:szCs w:val="32"/>
        </w:rPr>
      </w:pPr>
      <w:r>
        <w:rPr>
          <w:rFonts w:eastAsia="黑体" w:hint="eastAsia"/>
          <w:szCs w:val="32"/>
        </w:rPr>
        <w:t>第四十条</w:t>
      </w:r>
      <w:r>
        <w:rPr>
          <w:rFonts w:eastAsia="黑体" w:hint="eastAsia"/>
          <w:szCs w:val="32"/>
        </w:rPr>
        <w:t xml:space="preserve"> </w:t>
      </w:r>
      <w:r>
        <w:rPr>
          <w:rFonts w:eastAsia="方正仿宋_GBK"/>
          <w:szCs w:val="32"/>
        </w:rPr>
        <w:t>任何单位和个人有权对</w:t>
      </w:r>
      <w:r>
        <w:rPr>
          <w:rFonts w:eastAsia="方正仿宋_GBK" w:hint="eastAsia"/>
          <w:szCs w:val="32"/>
        </w:rPr>
        <w:t>公共租赁住房保障对象</w:t>
      </w:r>
      <w:r>
        <w:rPr>
          <w:rFonts w:eastAsia="方正仿宋_GBK"/>
          <w:szCs w:val="32"/>
        </w:rPr>
        <w:t>的资格进行举报，市公共租赁住房管理机构、区住房保障主管部门接受实名举报，并在</w:t>
      </w:r>
      <w:r>
        <w:rPr>
          <w:rFonts w:eastAsia="方正仿宋_GBK"/>
          <w:szCs w:val="32"/>
        </w:rPr>
        <w:t>10</w:t>
      </w:r>
      <w:r>
        <w:rPr>
          <w:rFonts w:eastAsia="方正仿宋_GBK"/>
          <w:szCs w:val="32"/>
        </w:rPr>
        <w:t>个工作日内通过人</w:t>
      </w:r>
      <w:r>
        <w:rPr>
          <w:rFonts w:eastAsia="方正仿宋_GBK" w:hint="eastAsia"/>
          <w:szCs w:val="32"/>
        </w:rPr>
        <w:t>力社保</w:t>
      </w:r>
      <w:r>
        <w:rPr>
          <w:rFonts w:eastAsia="方正仿宋_GBK"/>
          <w:szCs w:val="32"/>
        </w:rPr>
        <w:t>、规划自然资源、住房公积金、税务等部门信息核对完成核查处理。</w:t>
      </w:r>
    </w:p>
    <w:p w:rsidR="002126A3" w:rsidRDefault="002126A3" w:rsidP="002126A3">
      <w:pPr>
        <w:adjustRightInd w:val="0"/>
        <w:snapToGrid w:val="0"/>
        <w:spacing w:line="580" w:lineRule="exact"/>
        <w:ind w:firstLineChars="200" w:firstLine="640"/>
        <w:rPr>
          <w:rFonts w:eastAsia="方正仿宋_GBK"/>
          <w:szCs w:val="32"/>
        </w:rPr>
      </w:pPr>
      <w:r>
        <w:rPr>
          <w:rFonts w:eastAsia="黑体"/>
          <w:szCs w:val="32"/>
        </w:rPr>
        <w:t>第四十</w:t>
      </w:r>
      <w:r>
        <w:rPr>
          <w:rFonts w:eastAsia="黑体" w:hint="eastAsia"/>
          <w:szCs w:val="32"/>
        </w:rPr>
        <w:t>一</w:t>
      </w:r>
      <w:r>
        <w:rPr>
          <w:rFonts w:eastAsia="黑体"/>
          <w:szCs w:val="32"/>
        </w:rPr>
        <w:t>条</w:t>
      </w:r>
      <w:r>
        <w:rPr>
          <w:rFonts w:eastAsia="黑体" w:hint="eastAsia"/>
          <w:szCs w:val="32"/>
        </w:rPr>
        <w:t xml:space="preserve"> </w:t>
      </w:r>
      <w:r>
        <w:rPr>
          <w:rFonts w:eastAsia="方正仿宋_GBK"/>
          <w:szCs w:val="32"/>
        </w:rPr>
        <w:t>区住房保障主管部门</w:t>
      </w:r>
      <w:r>
        <w:rPr>
          <w:rFonts w:eastAsia="方正仿宋_GBK" w:hint="eastAsia"/>
          <w:szCs w:val="32"/>
        </w:rPr>
        <w:t>应当</w:t>
      </w:r>
      <w:r>
        <w:rPr>
          <w:rFonts w:eastAsia="方正仿宋_GBK"/>
          <w:szCs w:val="32"/>
        </w:rPr>
        <w:t>联动公安、镇街等单位</w:t>
      </w:r>
      <w:r>
        <w:rPr>
          <w:rFonts w:eastAsia="方正仿宋_GBK" w:hint="eastAsia"/>
          <w:szCs w:val="32"/>
        </w:rPr>
        <w:t>组织指导</w:t>
      </w:r>
      <w:r>
        <w:rPr>
          <w:rFonts w:eastAsia="方正仿宋_GBK"/>
          <w:szCs w:val="32"/>
        </w:rPr>
        <w:t>公共租赁住房管理机构、运营单位</w:t>
      </w:r>
      <w:r>
        <w:rPr>
          <w:rFonts w:eastAsia="方正仿宋_GBK" w:hint="eastAsia"/>
          <w:szCs w:val="32"/>
        </w:rPr>
        <w:t>、社区和物业</w:t>
      </w:r>
      <w:r>
        <w:rPr>
          <w:rFonts w:eastAsia="方正仿宋_GBK"/>
          <w:szCs w:val="32"/>
        </w:rPr>
        <w:t>建立健全走访入户、联合核查、群防群治、</w:t>
      </w:r>
      <w:r>
        <w:rPr>
          <w:rFonts w:eastAsia="方正仿宋_GBK" w:hint="eastAsia"/>
          <w:szCs w:val="32"/>
        </w:rPr>
        <w:t>智能门禁</w:t>
      </w:r>
      <w:r>
        <w:rPr>
          <w:rFonts w:eastAsia="方正仿宋_GBK"/>
          <w:szCs w:val="32"/>
        </w:rPr>
        <w:t>等协同治理监管机制，有权采取以下措施检查房屋使用及承租人履行租赁合同情况，承租人和有关单位应当予以配合：</w:t>
      </w:r>
    </w:p>
    <w:p w:rsidR="002126A3" w:rsidRDefault="002126A3" w:rsidP="002126A3">
      <w:pPr>
        <w:adjustRightInd w:val="0"/>
        <w:snapToGrid w:val="0"/>
        <w:spacing w:line="580" w:lineRule="exact"/>
        <w:ind w:firstLineChars="200" w:firstLine="640"/>
        <w:rPr>
          <w:rFonts w:eastAsia="方正仿宋_GBK"/>
          <w:szCs w:val="32"/>
        </w:rPr>
      </w:pPr>
      <w:r>
        <w:rPr>
          <w:rFonts w:eastAsia="方正仿宋_GBK"/>
          <w:szCs w:val="32"/>
        </w:rPr>
        <w:t>（一）</w:t>
      </w:r>
      <w:r>
        <w:rPr>
          <w:rFonts w:eastAsia="方正仿宋_GBK"/>
          <w:szCs w:val="32"/>
        </w:rPr>
        <w:t>2</w:t>
      </w:r>
      <w:r>
        <w:rPr>
          <w:rFonts w:eastAsia="方正仿宋_GBK"/>
          <w:szCs w:val="32"/>
        </w:rPr>
        <w:t>名以上工作人员持工作证明，在至少</w:t>
      </w:r>
      <w:r>
        <w:rPr>
          <w:rFonts w:eastAsia="方正仿宋_GBK"/>
          <w:szCs w:val="32"/>
        </w:rPr>
        <w:t>1</w:t>
      </w:r>
      <w:r>
        <w:rPr>
          <w:rFonts w:eastAsia="方正仿宋_GBK"/>
          <w:szCs w:val="32"/>
        </w:rPr>
        <w:t>名成年家庭成员在场的情况下，进入房屋核查居住人身份信息、房屋使用等情况，检查是否有转租或出借等违规违约行为。</w:t>
      </w:r>
    </w:p>
    <w:p w:rsidR="002126A3" w:rsidRDefault="002126A3" w:rsidP="002126A3">
      <w:pPr>
        <w:numPr>
          <w:ilvl w:val="0"/>
          <w:numId w:val="1"/>
        </w:numPr>
        <w:adjustRightInd w:val="0"/>
        <w:snapToGrid w:val="0"/>
        <w:spacing w:line="580" w:lineRule="exact"/>
        <w:ind w:firstLineChars="200" w:firstLine="640"/>
        <w:rPr>
          <w:rFonts w:eastAsia="方正仿宋_GBK"/>
          <w:szCs w:val="32"/>
        </w:rPr>
      </w:pPr>
      <w:r>
        <w:rPr>
          <w:rFonts w:eastAsia="方正仿宋_GBK"/>
          <w:szCs w:val="32"/>
        </w:rPr>
        <w:t>对违规违约行为予以制止，必要时通报承租人户籍地居民委员会或工作单位</w:t>
      </w:r>
      <w:r>
        <w:rPr>
          <w:rFonts w:eastAsia="方正仿宋_GBK"/>
          <w:kern w:val="0"/>
          <w:szCs w:val="32"/>
        </w:rPr>
        <w:t>协助查处</w:t>
      </w:r>
      <w:r>
        <w:rPr>
          <w:rFonts w:eastAsia="方正仿宋_GBK" w:hint="eastAsia"/>
          <w:kern w:val="0"/>
          <w:szCs w:val="32"/>
        </w:rPr>
        <w:t>，</w:t>
      </w:r>
      <w:r>
        <w:rPr>
          <w:rFonts w:eastAsia="方正仿宋_GBK"/>
          <w:szCs w:val="32"/>
        </w:rPr>
        <w:t>对影响安全的，</w:t>
      </w:r>
      <w:r>
        <w:rPr>
          <w:rFonts w:eastAsia="方正仿宋_GBK" w:hint="eastAsia"/>
          <w:szCs w:val="32"/>
        </w:rPr>
        <w:t>期间</w:t>
      </w:r>
      <w:r>
        <w:rPr>
          <w:rFonts w:eastAsia="方正仿宋_GBK"/>
          <w:szCs w:val="32"/>
        </w:rPr>
        <w:t>可以采取限制水电气等措施</w:t>
      </w:r>
      <w:r>
        <w:rPr>
          <w:rFonts w:eastAsia="方正仿宋_GBK" w:hint="eastAsia"/>
          <w:szCs w:val="32"/>
        </w:rPr>
        <w:t>。</w:t>
      </w:r>
    </w:p>
    <w:p w:rsidR="002126A3" w:rsidRDefault="002126A3" w:rsidP="002126A3">
      <w:pPr>
        <w:adjustRightInd w:val="0"/>
        <w:snapToGrid w:val="0"/>
        <w:spacing w:line="580" w:lineRule="exact"/>
        <w:ind w:firstLineChars="200" w:firstLine="640"/>
        <w:rPr>
          <w:rFonts w:eastAsia="方正仿宋_GBK"/>
          <w:szCs w:val="32"/>
        </w:rPr>
      </w:pPr>
      <w:r>
        <w:rPr>
          <w:rFonts w:eastAsia="方正仿宋_GBK"/>
          <w:szCs w:val="32"/>
        </w:rPr>
        <w:t>（三）协同公安、市场监督等其他相关部门按职能职责查处违规行为，公示公告查处结果。</w:t>
      </w:r>
    </w:p>
    <w:p w:rsidR="002126A3" w:rsidRDefault="002126A3" w:rsidP="002126A3">
      <w:pPr>
        <w:adjustRightInd w:val="0"/>
        <w:snapToGrid w:val="0"/>
        <w:spacing w:line="580" w:lineRule="exact"/>
        <w:ind w:firstLineChars="200" w:firstLine="640"/>
        <w:rPr>
          <w:rFonts w:eastAsia="方正仿宋_GBK"/>
          <w:szCs w:val="32"/>
        </w:rPr>
      </w:pPr>
      <w:r>
        <w:rPr>
          <w:rFonts w:eastAsia="黑体"/>
          <w:szCs w:val="32"/>
        </w:rPr>
        <w:t>第四十</w:t>
      </w:r>
      <w:r>
        <w:rPr>
          <w:rFonts w:eastAsia="黑体" w:hint="eastAsia"/>
          <w:szCs w:val="32"/>
        </w:rPr>
        <w:t>二</w:t>
      </w:r>
      <w:r>
        <w:rPr>
          <w:rFonts w:eastAsia="黑体"/>
          <w:szCs w:val="32"/>
        </w:rPr>
        <w:t>条</w:t>
      </w:r>
      <w:r>
        <w:rPr>
          <w:rFonts w:eastAsia="黑体" w:hint="eastAsia"/>
          <w:szCs w:val="32"/>
        </w:rPr>
        <w:t xml:space="preserve"> </w:t>
      </w:r>
      <w:r>
        <w:rPr>
          <w:rFonts w:eastAsia="方正仿宋_GBK"/>
          <w:szCs w:val="32"/>
        </w:rPr>
        <w:t>城镇最低生活保障家庭、特困人员和最低生活保障边缘家庭承租公共租赁住房的，其户籍所在区住房保障主管部门应当协调相关部门、镇街开展走访联系，落实包干帮助、教育引导、信息共享、协同共管等工作，协同查处违规违约行为。</w:t>
      </w:r>
    </w:p>
    <w:p w:rsidR="002126A3" w:rsidRDefault="002126A3" w:rsidP="002126A3">
      <w:pPr>
        <w:adjustRightInd w:val="0"/>
        <w:snapToGrid w:val="0"/>
        <w:spacing w:line="580" w:lineRule="exact"/>
        <w:ind w:firstLineChars="200" w:firstLine="640"/>
        <w:rPr>
          <w:rFonts w:eastAsia="方正仿宋_GBK"/>
          <w:szCs w:val="32"/>
        </w:rPr>
      </w:pPr>
      <w:r>
        <w:rPr>
          <w:rFonts w:eastAsia="方正仿宋_GBK"/>
          <w:szCs w:val="32"/>
        </w:rPr>
        <w:t>户籍所在区住房保障</w:t>
      </w:r>
      <w:r>
        <w:rPr>
          <w:rFonts w:eastAsia="方正仿宋_GBK" w:hint="eastAsia"/>
          <w:szCs w:val="32"/>
        </w:rPr>
        <w:t>主管</w:t>
      </w:r>
      <w:r>
        <w:rPr>
          <w:rFonts w:eastAsia="方正仿宋_GBK"/>
          <w:szCs w:val="32"/>
        </w:rPr>
        <w:t>部门对城镇最低生活保障家庭、特困人员和最低生活保障边缘家庭实施资格动态管理，定期组织核查，因住房发生变化不再符合公共租赁住房保障条件的，责令退出已配租的房</w:t>
      </w:r>
      <w:r>
        <w:rPr>
          <w:rFonts w:eastAsia="方正仿宋_GBK" w:hint="eastAsia"/>
          <w:szCs w:val="32"/>
        </w:rPr>
        <w:t>屋</w:t>
      </w:r>
      <w:r>
        <w:rPr>
          <w:rFonts w:eastAsia="方正仿宋_GBK"/>
          <w:szCs w:val="32"/>
        </w:rPr>
        <w:t>；收入发生变化后仍符合公共租赁住房保障条件的，可以继续承租原配租的房</w:t>
      </w:r>
      <w:r>
        <w:rPr>
          <w:rFonts w:eastAsia="方正仿宋_GBK" w:hint="eastAsia"/>
          <w:szCs w:val="32"/>
        </w:rPr>
        <w:t>屋</w:t>
      </w:r>
      <w:r>
        <w:rPr>
          <w:rFonts w:eastAsia="方正仿宋_GBK"/>
          <w:szCs w:val="32"/>
        </w:rPr>
        <w:t>，但应</w:t>
      </w:r>
      <w:r>
        <w:rPr>
          <w:rFonts w:eastAsia="方正仿宋_GBK" w:hint="eastAsia"/>
          <w:szCs w:val="32"/>
        </w:rPr>
        <w:t>当</w:t>
      </w:r>
      <w:r>
        <w:rPr>
          <w:rFonts w:eastAsia="方正仿宋_GBK"/>
          <w:szCs w:val="32"/>
        </w:rPr>
        <w:t>重新签订租赁合同</w:t>
      </w:r>
      <w:r>
        <w:rPr>
          <w:rFonts w:eastAsia="方正仿宋_GBK" w:hint="eastAsia"/>
          <w:szCs w:val="32"/>
        </w:rPr>
        <w:t>并</w:t>
      </w:r>
      <w:r>
        <w:rPr>
          <w:rFonts w:eastAsia="方正仿宋_GBK"/>
          <w:szCs w:val="32"/>
        </w:rPr>
        <w:t>调整</w:t>
      </w:r>
      <w:r>
        <w:rPr>
          <w:rFonts w:eastAsia="方正仿宋_GBK" w:hint="eastAsia"/>
          <w:szCs w:val="32"/>
        </w:rPr>
        <w:t>为</w:t>
      </w:r>
      <w:r>
        <w:rPr>
          <w:rFonts w:eastAsia="方正仿宋_GBK"/>
          <w:szCs w:val="32"/>
        </w:rPr>
        <w:t>公共租赁住房租金标准。</w:t>
      </w:r>
      <w:r>
        <w:rPr>
          <w:rFonts w:eastAsia="方正仿宋_GBK" w:hint="eastAsia"/>
          <w:szCs w:val="32"/>
        </w:rPr>
        <w:t>房屋退出前</w:t>
      </w:r>
      <w:r>
        <w:rPr>
          <w:rFonts w:eastAsia="方正仿宋_GBK"/>
          <w:szCs w:val="32"/>
        </w:rPr>
        <w:t>和重新签订租赁合同前的租金，由户籍所在区住房保障</w:t>
      </w:r>
      <w:r>
        <w:rPr>
          <w:rFonts w:eastAsia="方正仿宋_GBK" w:hint="eastAsia"/>
          <w:szCs w:val="32"/>
        </w:rPr>
        <w:t>主管</w:t>
      </w:r>
      <w:r>
        <w:rPr>
          <w:rFonts w:eastAsia="方正仿宋_GBK"/>
          <w:szCs w:val="32"/>
        </w:rPr>
        <w:t>部门负责收缴。</w:t>
      </w:r>
    </w:p>
    <w:p w:rsidR="002126A3" w:rsidRDefault="002126A3" w:rsidP="002126A3">
      <w:pPr>
        <w:adjustRightInd w:val="0"/>
        <w:snapToGrid w:val="0"/>
        <w:spacing w:line="580" w:lineRule="exact"/>
        <w:ind w:firstLineChars="200" w:firstLine="640"/>
        <w:rPr>
          <w:rFonts w:eastAsia="方正仿宋_GBK"/>
          <w:szCs w:val="32"/>
        </w:rPr>
      </w:pPr>
      <w:r>
        <w:rPr>
          <w:rFonts w:eastAsia="黑体"/>
          <w:szCs w:val="32"/>
        </w:rPr>
        <w:t>第四十</w:t>
      </w:r>
      <w:r>
        <w:rPr>
          <w:rFonts w:eastAsia="黑体" w:hint="eastAsia"/>
          <w:szCs w:val="32"/>
        </w:rPr>
        <w:t>三</w:t>
      </w:r>
      <w:r>
        <w:rPr>
          <w:rFonts w:eastAsia="黑体"/>
          <w:szCs w:val="32"/>
        </w:rPr>
        <w:t>条</w:t>
      </w:r>
      <w:r>
        <w:rPr>
          <w:rFonts w:eastAsia="黑体"/>
          <w:szCs w:val="32"/>
        </w:rPr>
        <w:t xml:space="preserve"> </w:t>
      </w:r>
      <w:r>
        <w:rPr>
          <w:rFonts w:eastAsia="方正仿宋_GBK"/>
          <w:szCs w:val="32"/>
        </w:rPr>
        <w:t>市公共租赁住房管理机构、区住房保障主管部门依法查处从事公共租赁住房的申请、租赁等经纪业务的单位和个人，联合公安、网信、市场监管等部门打击申请代理、发布转租或出借等违规行为</w:t>
      </w:r>
      <w:r>
        <w:rPr>
          <w:rFonts w:eastAsia="方正仿宋_GBK" w:hint="eastAsia"/>
          <w:szCs w:val="32"/>
        </w:rPr>
        <w:t>。</w:t>
      </w:r>
      <w:r>
        <w:rPr>
          <w:rFonts w:eastAsia="方正仿宋_GBK"/>
          <w:szCs w:val="32"/>
        </w:rPr>
        <w:t>构成犯罪的，依法追究刑事责任。</w:t>
      </w:r>
    </w:p>
    <w:p w:rsidR="002126A3" w:rsidRDefault="002126A3" w:rsidP="002126A3">
      <w:pPr>
        <w:adjustRightInd w:val="0"/>
        <w:snapToGrid w:val="0"/>
        <w:spacing w:line="580" w:lineRule="exact"/>
        <w:ind w:firstLineChars="200" w:firstLine="640"/>
        <w:rPr>
          <w:rFonts w:eastAsia="方正仿宋_GBK"/>
          <w:szCs w:val="32"/>
          <w:lang w:bidi="ar"/>
        </w:rPr>
      </w:pPr>
      <w:r>
        <w:rPr>
          <w:rFonts w:eastAsia="黑体"/>
          <w:szCs w:val="32"/>
        </w:rPr>
        <w:t>第四十</w:t>
      </w:r>
      <w:r>
        <w:rPr>
          <w:rFonts w:eastAsia="黑体" w:hint="eastAsia"/>
          <w:szCs w:val="32"/>
        </w:rPr>
        <w:t>四</w:t>
      </w:r>
      <w:r>
        <w:rPr>
          <w:rFonts w:eastAsia="黑体"/>
          <w:szCs w:val="32"/>
        </w:rPr>
        <w:t>条</w:t>
      </w:r>
      <w:r>
        <w:rPr>
          <w:rFonts w:eastAsia="黑体"/>
          <w:szCs w:val="32"/>
        </w:rPr>
        <w:t xml:space="preserve"> </w:t>
      </w:r>
      <w:r>
        <w:rPr>
          <w:rFonts w:eastAsia="方正仿宋_GBK"/>
          <w:szCs w:val="32"/>
          <w:lang w:bidi="ar"/>
        </w:rPr>
        <w:t>市公共租赁住房管理机构、区住房保障主管部门建立健全信用信息归集和应用制度，建立完善守信激励和失信惩戒机制。对公共租赁住房申请、使用、退出等环节失信主体实行分级分类管理，采取轻重适度的惩戒措施。</w:t>
      </w:r>
    </w:p>
    <w:p w:rsidR="002126A3" w:rsidRDefault="002126A3" w:rsidP="002126A3">
      <w:pPr>
        <w:adjustRightInd w:val="0"/>
        <w:snapToGrid w:val="0"/>
        <w:spacing w:line="580" w:lineRule="exact"/>
        <w:ind w:firstLineChars="200" w:firstLine="640"/>
        <w:rPr>
          <w:rFonts w:eastAsia="方正仿宋_GBK"/>
          <w:szCs w:val="32"/>
          <w:lang w:bidi="ar"/>
        </w:rPr>
      </w:pPr>
    </w:p>
    <w:p w:rsidR="002126A3" w:rsidRDefault="002126A3" w:rsidP="002126A3">
      <w:pPr>
        <w:pStyle w:val="af3"/>
        <w:adjustRightInd w:val="0"/>
        <w:snapToGrid w:val="0"/>
        <w:spacing w:line="580" w:lineRule="exact"/>
        <w:ind w:firstLineChars="0" w:firstLine="0"/>
        <w:jc w:val="center"/>
        <w:rPr>
          <w:rFonts w:ascii="Times New Roman" w:eastAsia="黑体" w:hAnsi="Times New Roman"/>
          <w:szCs w:val="32"/>
        </w:rPr>
      </w:pPr>
      <w:r>
        <w:rPr>
          <w:rFonts w:ascii="Times New Roman" w:eastAsia="黑体" w:hAnsi="Times New Roman"/>
          <w:szCs w:val="32"/>
        </w:rPr>
        <w:t>第七章</w:t>
      </w:r>
      <w:r>
        <w:rPr>
          <w:rFonts w:ascii="Times New Roman" w:eastAsia="黑体" w:hAnsi="Times New Roman"/>
          <w:szCs w:val="32"/>
        </w:rPr>
        <w:t xml:space="preserve"> </w:t>
      </w:r>
      <w:r>
        <w:rPr>
          <w:rFonts w:ascii="Times New Roman" w:eastAsia="黑体" w:hAnsi="Times New Roman"/>
          <w:szCs w:val="32"/>
        </w:rPr>
        <w:t>附</w:t>
      </w:r>
      <w:r>
        <w:rPr>
          <w:rFonts w:ascii="Times New Roman" w:eastAsia="黑体" w:hAnsi="Times New Roman"/>
          <w:szCs w:val="32"/>
        </w:rPr>
        <w:t xml:space="preserve"> </w:t>
      </w:r>
      <w:r>
        <w:rPr>
          <w:rFonts w:ascii="Times New Roman" w:eastAsia="黑体" w:hAnsi="Times New Roman"/>
          <w:szCs w:val="32"/>
        </w:rPr>
        <w:t>则</w:t>
      </w:r>
    </w:p>
    <w:p w:rsidR="002126A3" w:rsidRDefault="002126A3" w:rsidP="002126A3">
      <w:pPr>
        <w:adjustRightInd w:val="0"/>
        <w:snapToGrid w:val="0"/>
        <w:spacing w:line="580" w:lineRule="exact"/>
        <w:ind w:firstLine="645"/>
        <w:rPr>
          <w:rFonts w:eastAsia="黑体"/>
          <w:szCs w:val="32"/>
        </w:rPr>
      </w:pPr>
    </w:p>
    <w:p w:rsidR="002126A3" w:rsidRDefault="002126A3" w:rsidP="002126A3">
      <w:pPr>
        <w:adjustRightInd w:val="0"/>
        <w:snapToGrid w:val="0"/>
        <w:spacing w:line="580" w:lineRule="exact"/>
        <w:ind w:firstLine="645"/>
        <w:rPr>
          <w:rFonts w:eastAsia="方正仿宋_GBK"/>
          <w:szCs w:val="32"/>
        </w:rPr>
      </w:pPr>
      <w:r>
        <w:rPr>
          <w:rFonts w:eastAsia="黑体"/>
          <w:szCs w:val="32"/>
        </w:rPr>
        <w:t>第四十</w:t>
      </w:r>
      <w:r>
        <w:rPr>
          <w:rFonts w:eastAsia="黑体" w:hint="eastAsia"/>
          <w:szCs w:val="32"/>
        </w:rPr>
        <w:t>五</w:t>
      </w:r>
      <w:r>
        <w:rPr>
          <w:rFonts w:eastAsia="黑体"/>
          <w:szCs w:val="32"/>
        </w:rPr>
        <w:t>条</w:t>
      </w:r>
      <w:r>
        <w:rPr>
          <w:rFonts w:eastAsia="黑体"/>
          <w:szCs w:val="32"/>
        </w:rPr>
        <w:t xml:space="preserve"> </w:t>
      </w:r>
      <w:r>
        <w:rPr>
          <w:rFonts w:eastAsia="方正仿宋_GBK" w:hint="eastAsia"/>
          <w:szCs w:val="32"/>
        </w:rPr>
        <w:t>《办法》实施前</w:t>
      </w:r>
      <w:r>
        <w:rPr>
          <w:rFonts w:eastAsia="方正仿宋_GBK"/>
          <w:szCs w:val="32"/>
        </w:rPr>
        <w:t>已取得配</w:t>
      </w:r>
      <w:proofErr w:type="gramStart"/>
      <w:r>
        <w:rPr>
          <w:rFonts w:eastAsia="方正仿宋_GBK"/>
          <w:szCs w:val="32"/>
        </w:rPr>
        <w:t>租资格</w:t>
      </w:r>
      <w:proofErr w:type="gramEnd"/>
      <w:r>
        <w:rPr>
          <w:rFonts w:eastAsia="方正仿宋_GBK"/>
          <w:szCs w:val="32"/>
        </w:rPr>
        <w:t>的申请人应当在市公共租赁住房管理机构公布的规定时间内向</w:t>
      </w:r>
      <w:r>
        <w:rPr>
          <w:rFonts w:eastAsia="方正仿宋_GBK" w:hint="eastAsia"/>
          <w:szCs w:val="32"/>
        </w:rPr>
        <w:t>区公共租赁住房管理机构</w:t>
      </w:r>
      <w:r>
        <w:rPr>
          <w:rFonts w:eastAsia="方正仿宋_GBK"/>
          <w:szCs w:val="32"/>
        </w:rPr>
        <w:t>重新申报工作、收入、是否属于优先对象等情况，也可以在市住房保障主管部门</w:t>
      </w:r>
      <w:r>
        <w:rPr>
          <w:rFonts w:eastAsia="方正仿宋_GBK" w:hint="eastAsia"/>
          <w:szCs w:val="32"/>
        </w:rPr>
        <w:t>官方网站</w:t>
      </w:r>
      <w:r>
        <w:rPr>
          <w:rFonts w:eastAsia="方正仿宋_GBK"/>
          <w:szCs w:val="32"/>
        </w:rPr>
        <w:t>申报。区住房保障主管部门</w:t>
      </w:r>
      <w:r>
        <w:rPr>
          <w:rFonts w:eastAsia="方正仿宋_GBK" w:hint="eastAsia"/>
          <w:szCs w:val="32"/>
        </w:rPr>
        <w:t>对其申报信息</w:t>
      </w:r>
      <w:r>
        <w:rPr>
          <w:rFonts w:eastAsia="方正仿宋_GBK"/>
          <w:szCs w:val="32"/>
        </w:rPr>
        <w:t>进行审核，</w:t>
      </w:r>
      <w:r>
        <w:rPr>
          <w:rFonts w:eastAsia="方正仿宋_GBK" w:hint="eastAsia"/>
          <w:szCs w:val="32"/>
        </w:rPr>
        <w:t>其中对工作认定按照原申请条件审核，</w:t>
      </w:r>
      <w:r>
        <w:rPr>
          <w:rFonts w:eastAsia="方正仿宋_GBK"/>
          <w:szCs w:val="32"/>
        </w:rPr>
        <w:t>符合条件的保留配租资格</w:t>
      </w:r>
      <w:r>
        <w:rPr>
          <w:rFonts w:eastAsia="方正仿宋_GBK" w:hint="eastAsia"/>
          <w:szCs w:val="32"/>
        </w:rPr>
        <w:t>。</w:t>
      </w:r>
      <w:r>
        <w:rPr>
          <w:rFonts w:eastAsia="方正仿宋_GBK"/>
          <w:szCs w:val="32"/>
        </w:rPr>
        <w:t>不符合条件的，取消配租资格</w:t>
      </w:r>
      <w:r>
        <w:rPr>
          <w:rFonts w:eastAsia="方正仿宋_GBK" w:hint="eastAsia"/>
          <w:szCs w:val="32"/>
        </w:rPr>
        <w:t>，</w:t>
      </w:r>
      <w:r>
        <w:rPr>
          <w:rFonts w:eastAsia="方正仿宋_GBK"/>
          <w:szCs w:val="32"/>
        </w:rPr>
        <w:t>未</w:t>
      </w:r>
      <w:r>
        <w:rPr>
          <w:rFonts w:eastAsia="方正仿宋_GBK" w:hint="eastAsia"/>
          <w:szCs w:val="32"/>
        </w:rPr>
        <w:t>按</w:t>
      </w:r>
      <w:r>
        <w:rPr>
          <w:rFonts w:eastAsia="方正仿宋_GBK"/>
          <w:szCs w:val="32"/>
        </w:rPr>
        <w:t>规定申报</w:t>
      </w:r>
      <w:r>
        <w:rPr>
          <w:rFonts w:eastAsia="方正仿宋_GBK" w:hint="eastAsia"/>
          <w:szCs w:val="32"/>
        </w:rPr>
        <w:t>的，视为放弃申请。</w:t>
      </w:r>
    </w:p>
    <w:p w:rsidR="002126A3" w:rsidRDefault="002126A3" w:rsidP="002126A3">
      <w:pPr>
        <w:adjustRightInd w:val="0"/>
        <w:snapToGrid w:val="0"/>
        <w:spacing w:line="580" w:lineRule="exact"/>
        <w:ind w:firstLine="645"/>
        <w:rPr>
          <w:rFonts w:eastAsia="方正仿宋_GBK"/>
          <w:szCs w:val="32"/>
        </w:rPr>
      </w:pPr>
      <w:r>
        <w:rPr>
          <w:rFonts w:eastAsia="方正仿宋_GBK"/>
          <w:szCs w:val="32"/>
        </w:rPr>
        <w:t>申请人配租入住</w:t>
      </w:r>
      <w:r>
        <w:rPr>
          <w:rFonts w:eastAsia="方正仿宋_GBK" w:hint="eastAsia"/>
          <w:szCs w:val="32"/>
        </w:rPr>
        <w:t>时</w:t>
      </w:r>
      <w:r>
        <w:rPr>
          <w:rFonts w:eastAsia="方正仿宋_GBK"/>
          <w:szCs w:val="32"/>
        </w:rPr>
        <w:t>，收入超过</w:t>
      </w:r>
      <w:r>
        <w:rPr>
          <w:rFonts w:eastAsia="方正仿宋_GBK" w:hint="eastAsia"/>
          <w:szCs w:val="32"/>
        </w:rPr>
        <w:t>规定</w:t>
      </w:r>
      <w:r>
        <w:rPr>
          <w:rFonts w:eastAsia="方正仿宋_GBK"/>
          <w:szCs w:val="32"/>
        </w:rPr>
        <w:t>标准但不高于</w:t>
      </w:r>
      <w:r>
        <w:rPr>
          <w:rFonts w:eastAsia="方正仿宋_GBK"/>
          <w:szCs w:val="32"/>
        </w:rPr>
        <w:t>2</w:t>
      </w:r>
      <w:r>
        <w:rPr>
          <w:rFonts w:eastAsia="方正仿宋_GBK"/>
          <w:szCs w:val="32"/>
        </w:rPr>
        <w:t>倍的，按照公共租赁住房租金标准的</w:t>
      </w:r>
      <w:r>
        <w:rPr>
          <w:rFonts w:eastAsia="方正仿宋_GBK"/>
          <w:szCs w:val="32"/>
        </w:rPr>
        <w:t>1.1</w:t>
      </w:r>
      <w:r>
        <w:rPr>
          <w:rFonts w:eastAsia="方正仿宋_GBK"/>
          <w:szCs w:val="32"/>
        </w:rPr>
        <w:t>倍计收租金</w:t>
      </w:r>
      <w:r>
        <w:rPr>
          <w:rFonts w:eastAsia="方正仿宋_GBK" w:hint="eastAsia"/>
          <w:szCs w:val="32"/>
        </w:rPr>
        <w:t>；</w:t>
      </w:r>
      <w:r>
        <w:rPr>
          <w:rFonts w:eastAsia="方正仿宋_GBK"/>
          <w:szCs w:val="32"/>
        </w:rPr>
        <w:t>高于收入</w:t>
      </w:r>
      <w:r>
        <w:rPr>
          <w:rFonts w:eastAsia="方正仿宋_GBK" w:hint="eastAsia"/>
          <w:szCs w:val="32"/>
        </w:rPr>
        <w:t>规定</w:t>
      </w:r>
      <w:r>
        <w:rPr>
          <w:rFonts w:eastAsia="方正仿宋_GBK"/>
          <w:szCs w:val="32"/>
        </w:rPr>
        <w:t>标准</w:t>
      </w:r>
      <w:r>
        <w:rPr>
          <w:rFonts w:eastAsia="方正仿宋_GBK"/>
          <w:szCs w:val="32"/>
        </w:rPr>
        <w:t>2</w:t>
      </w:r>
      <w:r>
        <w:rPr>
          <w:rFonts w:eastAsia="方正仿宋_GBK"/>
          <w:szCs w:val="32"/>
        </w:rPr>
        <w:t>倍的，按照市场租金标准计收租金。</w:t>
      </w:r>
    </w:p>
    <w:p w:rsidR="002126A3" w:rsidRDefault="002126A3" w:rsidP="002126A3">
      <w:pPr>
        <w:adjustRightInd w:val="0"/>
        <w:snapToGrid w:val="0"/>
        <w:spacing w:line="580" w:lineRule="exact"/>
        <w:ind w:firstLine="645"/>
        <w:rPr>
          <w:rFonts w:eastAsia="方正仿宋_GBK"/>
          <w:szCs w:val="32"/>
        </w:rPr>
      </w:pPr>
      <w:r>
        <w:rPr>
          <w:rFonts w:eastAsia="黑体"/>
          <w:szCs w:val="32"/>
        </w:rPr>
        <w:t>第四十</w:t>
      </w:r>
      <w:r>
        <w:rPr>
          <w:rFonts w:eastAsia="黑体" w:hint="eastAsia"/>
          <w:szCs w:val="32"/>
        </w:rPr>
        <w:t>六</w:t>
      </w:r>
      <w:r>
        <w:rPr>
          <w:rFonts w:eastAsia="黑体"/>
          <w:szCs w:val="32"/>
        </w:rPr>
        <w:t>条</w:t>
      </w:r>
      <w:r>
        <w:rPr>
          <w:rFonts w:eastAsia="黑体"/>
          <w:szCs w:val="32"/>
        </w:rPr>
        <w:t xml:space="preserve"> </w:t>
      </w:r>
      <w:r>
        <w:rPr>
          <w:rFonts w:eastAsia="方正仿宋_GBK"/>
          <w:szCs w:val="32"/>
        </w:rPr>
        <w:t>已承租公共租赁住房的承租人租赁合同到期续租时，区住房保障主管部门</w:t>
      </w:r>
      <w:r>
        <w:rPr>
          <w:rFonts w:eastAsia="方正仿宋_GBK" w:hint="eastAsia"/>
          <w:szCs w:val="32"/>
        </w:rPr>
        <w:t>对其资格进行</w:t>
      </w:r>
      <w:r>
        <w:rPr>
          <w:rFonts w:eastAsia="方正仿宋_GBK"/>
          <w:szCs w:val="32"/>
        </w:rPr>
        <w:t>审核，</w:t>
      </w:r>
      <w:r>
        <w:rPr>
          <w:rFonts w:eastAsia="方正仿宋_GBK" w:hint="eastAsia"/>
          <w:szCs w:val="32"/>
        </w:rPr>
        <w:t>其中对工作认定按照原申请条件审核，</w:t>
      </w:r>
      <w:r>
        <w:rPr>
          <w:rFonts w:eastAsia="方正仿宋_GBK"/>
          <w:szCs w:val="32"/>
        </w:rPr>
        <w:t>符合条件的可以继续租住</w:t>
      </w:r>
      <w:r>
        <w:rPr>
          <w:rFonts w:eastAsia="方正仿宋_GBK" w:hint="eastAsia"/>
          <w:szCs w:val="32"/>
        </w:rPr>
        <w:t>。</w:t>
      </w:r>
      <w:r>
        <w:rPr>
          <w:rFonts w:eastAsia="方正仿宋_GBK"/>
          <w:szCs w:val="32"/>
        </w:rPr>
        <w:t>收入超过</w:t>
      </w:r>
      <w:r>
        <w:rPr>
          <w:rFonts w:eastAsia="方正仿宋_GBK" w:hint="eastAsia"/>
          <w:szCs w:val="32"/>
        </w:rPr>
        <w:t>规定</w:t>
      </w:r>
      <w:r>
        <w:rPr>
          <w:rFonts w:eastAsia="方正仿宋_GBK"/>
          <w:szCs w:val="32"/>
        </w:rPr>
        <w:t>标准但不高于</w:t>
      </w:r>
      <w:r>
        <w:rPr>
          <w:rFonts w:eastAsia="方正仿宋_GBK"/>
          <w:szCs w:val="32"/>
        </w:rPr>
        <w:t>2</w:t>
      </w:r>
      <w:r>
        <w:rPr>
          <w:rFonts w:eastAsia="方正仿宋_GBK"/>
          <w:szCs w:val="32"/>
        </w:rPr>
        <w:t>倍的，按照公共租赁住房租金标准的</w:t>
      </w:r>
      <w:r>
        <w:rPr>
          <w:rFonts w:eastAsia="方正仿宋_GBK"/>
          <w:szCs w:val="32"/>
        </w:rPr>
        <w:t>1.1</w:t>
      </w:r>
      <w:r>
        <w:rPr>
          <w:rFonts w:eastAsia="方正仿宋_GBK"/>
          <w:szCs w:val="32"/>
        </w:rPr>
        <w:t>倍计收租金</w:t>
      </w:r>
      <w:r>
        <w:rPr>
          <w:rFonts w:eastAsia="方正仿宋_GBK" w:hint="eastAsia"/>
          <w:szCs w:val="32"/>
        </w:rPr>
        <w:t>；</w:t>
      </w:r>
      <w:r>
        <w:rPr>
          <w:rFonts w:eastAsia="方正仿宋_GBK"/>
          <w:szCs w:val="32"/>
        </w:rPr>
        <w:t>高于收入</w:t>
      </w:r>
      <w:r>
        <w:rPr>
          <w:rFonts w:eastAsia="方正仿宋_GBK" w:hint="eastAsia"/>
          <w:szCs w:val="32"/>
        </w:rPr>
        <w:t>规定</w:t>
      </w:r>
      <w:r>
        <w:rPr>
          <w:rFonts w:eastAsia="方正仿宋_GBK"/>
          <w:szCs w:val="32"/>
        </w:rPr>
        <w:t>标准</w:t>
      </w:r>
      <w:r>
        <w:rPr>
          <w:rFonts w:eastAsia="方正仿宋_GBK"/>
          <w:szCs w:val="32"/>
        </w:rPr>
        <w:t>2</w:t>
      </w:r>
      <w:r>
        <w:rPr>
          <w:rFonts w:eastAsia="方正仿宋_GBK"/>
          <w:szCs w:val="32"/>
        </w:rPr>
        <w:t>倍的，按照市场租金标准计收租金。</w:t>
      </w:r>
    </w:p>
    <w:p w:rsidR="002126A3" w:rsidRDefault="002126A3" w:rsidP="002126A3">
      <w:pPr>
        <w:adjustRightInd w:val="0"/>
        <w:snapToGrid w:val="0"/>
        <w:spacing w:line="580" w:lineRule="exact"/>
        <w:ind w:firstLineChars="200" w:firstLine="640"/>
        <w:rPr>
          <w:rFonts w:eastAsia="方正仿宋_GBK"/>
          <w:kern w:val="0"/>
          <w:szCs w:val="32"/>
        </w:rPr>
      </w:pPr>
      <w:r>
        <w:rPr>
          <w:rFonts w:eastAsia="黑体"/>
          <w:szCs w:val="32"/>
        </w:rPr>
        <w:t>第四十</w:t>
      </w:r>
      <w:r>
        <w:rPr>
          <w:rFonts w:eastAsia="黑体" w:hint="eastAsia"/>
          <w:szCs w:val="32"/>
        </w:rPr>
        <w:t>七</w:t>
      </w:r>
      <w:r>
        <w:rPr>
          <w:rFonts w:eastAsia="黑体"/>
          <w:szCs w:val="32"/>
        </w:rPr>
        <w:t>条</w:t>
      </w:r>
      <w:r>
        <w:rPr>
          <w:rFonts w:eastAsia="黑体"/>
          <w:szCs w:val="32"/>
        </w:rPr>
        <w:t xml:space="preserve"> </w:t>
      </w:r>
      <w:r>
        <w:rPr>
          <w:rFonts w:eastAsia="方正仿宋_GBK"/>
          <w:kern w:val="0"/>
          <w:szCs w:val="32"/>
        </w:rPr>
        <w:t>本细则所称以上、以下、之前、之日、低于、高于，包括本数。</w:t>
      </w:r>
    </w:p>
    <w:p w:rsidR="002126A3" w:rsidRPr="002126A3" w:rsidRDefault="002126A3" w:rsidP="002126A3">
      <w:pPr>
        <w:adjustRightInd w:val="0"/>
        <w:snapToGrid w:val="0"/>
        <w:spacing w:line="580" w:lineRule="exact"/>
        <w:ind w:firstLineChars="200" w:firstLine="640"/>
        <w:rPr>
          <w:rFonts w:eastAsia="方正仿宋_GBK" w:hint="eastAsia"/>
          <w:szCs w:val="32"/>
        </w:rPr>
      </w:pPr>
      <w:r>
        <w:rPr>
          <w:rFonts w:eastAsia="黑体"/>
          <w:szCs w:val="32"/>
        </w:rPr>
        <w:t>第四十</w:t>
      </w:r>
      <w:r>
        <w:rPr>
          <w:rFonts w:eastAsia="黑体" w:hint="eastAsia"/>
          <w:szCs w:val="32"/>
        </w:rPr>
        <w:t>八</w:t>
      </w:r>
      <w:r>
        <w:rPr>
          <w:rFonts w:eastAsia="黑体"/>
          <w:szCs w:val="32"/>
        </w:rPr>
        <w:t>条</w:t>
      </w:r>
      <w:r>
        <w:rPr>
          <w:rFonts w:eastAsia="黑体"/>
          <w:szCs w:val="32"/>
        </w:rPr>
        <w:t xml:space="preserve"> </w:t>
      </w:r>
      <w:r>
        <w:rPr>
          <w:rFonts w:eastAsia="方正仿宋_GBK"/>
          <w:kern w:val="0"/>
          <w:szCs w:val="32"/>
        </w:rPr>
        <w:t>本细则自</w:t>
      </w:r>
      <w:r>
        <w:rPr>
          <w:rFonts w:eastAsia="方正仿宋_GBK" w:hint="eastAsia"/>
          <w:szCs w:val="32"/>
          <w:lang w:bidi="ar"/>
        </w:rPr>
        <w:t>公布之日</w:t>
      </w:r>
      <w:r>
        <w:rPr>
          <w:rFonts w:eastAsia="方正仿宋_GBK"/>
          <w:kern w:val="0"/>
          <w:szCs w:val="32"/>
        </w:rPr>
        <w:t>起施</w:t>
      </w:r>
      <w:r>
        <w:rPr>
          <w:rFonts w:eastAsia="方正仿宋_GBK" w:hint="eastAsia"/>
          <w:kern w:val="0"/>
          <w:szCs w:val="32"/>
        </w:rPr>
        <w:t>行</w:t>
      </w:r>
      <w:r>
        <w:rPr>
          <w:rFonts w:eastAsia="方正仿宋_GBK"/>
          <w:kern w:val="0"/>
          <w:szCs w:val="32"/>
        </w:rPr>
        <w:t>，《重庆市公共租赁住房管理实施细则》（渝国土</w:t>
      </w:r>
      <w:proofErr w:type="gramStart"/>
      <w:r>
        <w:rPr>
          <w:rFonts w:eastAsia="方正仿宋_GBK"/>
          <w:kern w:val="0"/>
          <w:szCs w:val="32"/>
        </w:rPr>
        <w:t>房管发</w:t>
      </w:r>
      <w:proofErr w:type="gramEnd"/>
      <w:r>
        <w:rPr>
          <w:rFonts w:eastAsia="方正仿宋_GBK"/>
          <w:kern w:val="0"/>
          <w:szCs w:val="32"/>
        </w:rPr>
        <w:t>〔</w:t>
      </w:r>
      <w:r>
        <w:rPr>
          <w:rFonts w:eastAsia="方正仿宋_GBK"/>
          <w:kern w:val="0"/>
          <w:szCs w:val="32"/>
        </w:rPr>
        <w:t>2011</w:t>
      </w:r>
      <w:r>
        <w:rPr>
          <w:rFonts w:eastAsia="方正仿宋_GBK"/>
          <w:kern w:val="0"/>
          <w:szCs w:val="32"/>
        </w:rPr>
        <w:t>〕</w:t>
      </w:r>
      <w:r>
        <w:rPr>
          <w:rFonts w:eastAsia="方正仿宋_GBK"/>
          <w:kern w:val="0"/>
          <w:szCs w:val="32"/>
        </w:rPr>
        <w:t>9</w:t>
      </w:r>
      <w:r>
        <w:rPr>
          <w:rFonts w:eastAsia="方正仿宋_GBK"/>
          <w:kern w:val="0"/>
          <w:szCs w:val="32"/>
        </w:rPr>
        <w:t>号）、《〈重庆市公共租赁住房管理实施细则〉的补充通知》（渝国土房管〔</w:t>
      </w:r>
      <w:r>
        <w:rPr>
          <w:rFonts w:eastAsia="方正仿宋_GBK"/>
          <w:kern w:val="0"/>
          <w:szCs w:val="32"/>
        </w:rPr>
        <w:t>2013</w:t>
      </w:r>
      <w:r>
        <w:rPr>
          <w:rFonts w:eastAsia="方正仿宋_GBK"/>
          <w:kern w:val="0"/>
          <w:szCs w:val="32"/>
        </w:rPr>
        <w:t>〕</w:t>
      </w:r>
      <w:r>
        <w:rPr>
          <w:rFonts w:eastAsia="方正仿宋_GBK"/>
          <w:kern w:val="0"/>
          <w:szCs w:val="32"/>
        </w:rPr>
        <w:t>501</w:t>
      </w:r>
      <w:r>
        <w:rPr>
          <w:rFonts w:eastAsia="方正仿宋_GBK"/>
          <w:kern w:val="0"/>
          <w:szCs w:val="32"/>
        </w:rPr>
        <w:t>号）同时废止</w:t>
      </w:r>
      <w:r>
        <w:rPr>
          <w:rFonts w:eastAsia="方正仿宋_GBK" w:hint="eastAsia"/>
          <w:kern w:val="0"/>
          <w:szCs w:val="32"/>
        </w:rPr>
        <w:t>。</w:t>
      </w:r>
    </w:p>
    <w:p w:rsidR="002126A3" w:rsidRDefault="002126A3" w:rsidP="002126A3">
      <w:pPr>
        <w:pStyle w:val="a3"/>
        <w:ind w:firstLineChars="0" w:firstLine="0"/>
        <w:rPr>
          <w:rFonts w:ascii="方正仿宋_GBK" w:eastAsia="方正仿宋_GBK" w:hAnsi="方正仿宋_GBK" w:cs="方正仿宋_GBK" w:hint="eastAsia"/>
        </w:rPr>
      </w:pPr>
      <w:bookmarkStart w:id="0" w:name="_GoBack"/>
      <w:bookmarkEnd w:id="0"/>
    </w:p>
    <w:p w:rsidR="002126A3" w:rsidRPr="002126A3" w:rsidRDefault="002126A3" w:rsidP="002126A3">
      <w:pPr>
        <w:pStyle w:val="a3"/>
        <w:ind w:firstLineChars="0" w:firstLine="0"/>
        <w:rPr>
          <w:rFonts w:ascii="方正仿宋_GBK" w:eastAsia="方正仿宋_GBK" w:hAnsi="方正仿宋_GBK" w:cs="方正仿宋_GBK"/>
        </w:rPr>
      </w:pPr>
    </w:p>
    <w:p w:rsidR="008D709A" w:rsidRPr="002126A3" w:rsidRDefault="002126A3" w:rsidP="002126A3">
      <w:pPr>
        <w:pBdr>
          <w:top w:val="single" w:sz="6" w:space="0" w:color="auto"/>
          <w:bottom w:val="single" w:sz="6" w:space="1" w:color="auto"/>
        </w:pBdr>
        <w:tabs>
          <w:tab w:val="left" w:pos="1530"/>
        </w:tabs>
        <w:spacing w:line="380" w:lineRule="exact"/>
        <w:ind w:left="840" w:hangingChars="300" w:hanging="840"/>
      </w:pPr>
      <w:r>
        <w:rPr>
          <w:rFonts w:ascii="方正仿宋_GBK" w:eastAsia="方正仿宋_GBK" w:hAnsi="方正仿宋_GBK" w:cs="方正仿宋_GBK" w:hint="eastAsia"/>
          <w:sz w:val="28"/>
        </w:rPr>
        <w:t xml:space="preserve">重庆市住房和城乡建设委员会办公室            </w:t>
      </w:r>
      <w:r>
        <w:rPr>
          <w:rFonts w:eastAsia="方正仿宋_GBK"/>
          <w:sz w:val="28"/>
        </w:rPr>
        <w:t>2024</w:t>
      </w:r>
      <w:r>
        <w:rPr>
          <w:rFonts w:ascii="方正仿宋_GBK" w:eastAsia="方正仿宋_GBK" w:hAnsi="方正仿宋_GBK" w:cs="方正仿宋_GBK" w:hint="eastAsia"/>
          <w:sz w:val="28"/>
        </w:rPr>
        <w:t>年</w:t>
      </w:r>
      <w:r>
        <w:rPr>
          <w:rFonts w:eastAsia="方正仿宋_GBK"/>
          <w:sz w:val="28"/>
        </w:rPr>
        <w:t>9</w:t>
      </w:r>
      <w:r>
        <w:rPr>
          <w:rFonts w:ascii="方正仿宋_GBK" w:eastAsia="方正仿宋_GBK" w:hAnsi="方正仿宋_GBK" w:cs="方正仿宋_GBK" w:hint="eastAsia"/>
          <w:sz w:val="28"/>
        </w:rPr>
        <w:t>月</w:t>
      </w:r>
      <w:r>
        <w:rPr>
          <w:rFonts w:eastAsia="方正仿宋_GBK"/>
          <w:sz w:val="28"/>
        </w:rPr>
        <w:t>25</w:t>
      </w:r>
      <w:r>
        <w:rPr>
          <w:rFonts w:ascii="方正仿宋_GBK" w:eastAsia="方正仿宋_GBK" w:hAnsi="方正仿宋_GBK" w:cs="方正仿宋_GBK" w:hint="eastAsia"/>
          <w:sz w:val="28"/>
        </w:rPr>
        <w:t>日印发</w:t>
      </w:r>
    </w:p>
    <w:sectPr w:rsidR="008D709A" w:rsidRPr="002126A3" w:rsidSect="008D709A">
      <w:headerReference w:type="default" r:id="rId9"/>
      <w:footerReference w:type="default" r:id="rId10"/>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C9" w:rsidRDefault="003853C9">
      <w:r>
        <w:separator/>
      </w:r>
    </w:p>
  </w:endnote>
  <w:endnote w:type="continuationSeparator" w:id="0">
    <w:p w:rsidR="003853C9" w:rsidRDefault="0038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9" w:rsidRDefault="009D7919">
    <w:pPr>
      <w:pStyle w:val="a9"/>
      <w:ind w:leftChars="2280" w:left="7296" w:firstLineChars="2000" w:firstLine="6400"/>
      <w:rPr>
        <w:sz w:val="32"/>
      </w:rPr>
    </w:pPr>
  </w:p>
  <w:p w:rsidR="009D7919" w:rsidRDefault="00254E96" w:rsidP="008D709A">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7456" behindDoc="0" locked="0" layoutInCell="1" allowOverlap="1" wp14:anchorId="5F523B0C" wp14:editId="70B01319">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9D7919" w:rsidRDefault="009D7919">
    <w:pPr>
      <w:pStyle w:val="a9"/>
      <w:ind w:leftChars="2280" w:left="7296"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C9" w:rsidRDefault="003853C9">
      <w:r>
        <w:separator/>
      </w:r>
    </w:p>
  </w:footnote>
  <w:footnote w:type="continuationSeparator" w:id="0">
    <w:p w:rsidR="003853C9" w:rsidRDefault="0038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19" w:rsidRDefault="00254E96">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34FDD850" wp14:editId="09604BE8">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rsidR="009D7919" w:rsidRDefault="00254E96">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E4CCAC3" wp14:editId="730B7F9E">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9D7919" w:rsidRDefault="009D791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9A898"/>
    <w:multiLevelType w:val="singleLevel"/>
    <w:tmpl w:val="D8B9A898"/>
    <w:lvl w:ilvl="0">
      <w:start w:val="4"/>
      <w:numFmt w:val="chineseCounting"/>
      <w:suff w:val="space"/>
      <w:lvlText w:val="第%1章"/>
      <w:lvlJc w:val="left"/>
      <w:rPr>
        <w:rFonts w:cs="Times New Roman" w:hint="eastAsia"/>
      </w:rPr>
    </w:lvl>
  </w:abstractNum>
  <w:abstractNum w:abstractNumId="1">
    <w:nsid w:val="3B9D4B7D"/>
    <w:multiLevelType w:val="singleLevel"/>
    <w:tmpl w:val="3B9D4B7D"/>
    <w:lvl w:ilvl="0">
      <w:start w:val="1"/>
      <w:numFmt w:val="chineseCounting"/>
      <w:suff w:val="nothing"/>
      <w:lvlText w:val="（%1）"/>
      <w:lvlJc w:val="left"/>
      <w:rPr>
        <w:rFonts w:hint="eastAsia"/>
      </w:rPr>
    </w:lvl>
  </w:abstractNum>
  <w:abstractNum w:abstractNumId="2">
    <w:nsid w:val="69CF226D"/>
    <w:multiLevelType w:val="singleLevel"/>
    <w:tmpl w:val="69CF226D"/>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BD9D1569"/>
    <w:rsid w:val="EBDDA9D0"/>
    <w:rsid w:val="F05B4F69"/>
    <w:rsid w:val="F7F902F6"/>
    <w:rsid w:val="F97D9566"/>
    <w:rsid w:val="FDFF411C"/>
    <w:rsid w:val="000C5179"/>
    <w:rsid w:val="00122013"/>
    <w:rsid w:val="00172A27"/>
    <w:rsid w:val="002126A3"/>
    <w:rsid w:val="00254E96"/>
    <w:rsid w:val="002B79FC"/>
    <w:rsid w:val="003853C9"/>
    <w:rsid w:val="004C6E9B"/>
    <w:rsid w:val="004D51F0"/>
    <w:rsid w:val="005748CF"/>
    <w:rsid w:val="00583B01"/>
    <w:rsid w:val="00767A35"/>
    <w:rsid w:val="007B0368"/>
    <w:rsid w:val="00886210"/>
    <w:rsid w:val="008D709A"/>
    <w:rsid w:val="009A7B71"/>
    <w:rsid w:val="009D7919"/>
    <w:rsid w:val="00A06903"/>
    <w:rsid w:val="00B43E9C"/>
    <w:rsid w:val="00CA311A"/>
    <w:rsid w:val="00D538BB"/>
    <w:rsid w:val="00EA4D2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Message Header"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99"/>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styleId="af5">
    <w:name w:val="Message Header"/>
    <w:basedOn w:val="a"/>
    <w:next w:val="a5"/>
    <w:link w:val="Char7"/>
    <w:qFormat/>
    <w:rsid w:val="008D709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character" w:customStyle="1" w:styleId="Char7">
    <w:name w:val="信息标题 Char"/>
    <w:basedOn w:val="a0"/>
    <w:link w:val="af5"/>
    <w:rsid w:val="008D709A"/>
    <w:rPr>
      <w:rFonts w:ascii="Cambria" w:hAnsi="Cambria"/>
      <w:kern w:val="2"/>
      <w:sz w:val="24"/>
      <w:szCs w:val="24"/>
      <w:shd w:val="pct20" w:color="auto" w:fill="auto"/>
    </w:rPr>
  </w:style>
  <w:style w:type="paragraph" w:styleId="af6">
    <w:name w:val="Body Text Indent"/>
    <w:basedOn w:val="a"/>
    <w:link w:val="Char8"/>
    <w:rsid w:val="002126A3"/>
    <w:pPr>
      <w:spacing w:after="120"/>
      <w:ind w:leftChars="200" w:left="420"/>
    </w:pPr>
  </w:style>
  <w:style w:type="character" w:customStyle="1" w:styleId="Char8">
    <w:name w:val="正文文本缩进 Char"/>
    <w:basedOn w:val="a0"/>
    <w:link w:val="af6"/>
    <w:rsid w:val="002126A3"/>
    <w:rPr>
      <w:rFonts w:eastAsia="仿宋_GB2312"/>
      <w:kern w:val="2"/>
      <w:sz w:val="32"/>
      <w:szCs w:val="24"/>
    </w:rPr>
  </w:style>
  <w:style w:type="paragraph" w:styleId="20">
    <w:name w:val="Body Text First Indent 2"/>
    <w:basedOn w:val="af6"/>
    <w:link w:val="2Char"/>
    <w:rsid w:val="002126A3"/>
    <w:pPr>
      <w:ind w:firstLineChars="200" w:firstLine="420"/>
    </w:pPr>
  </w:style>
  <w:style w:type="character" w:customStyle="1" w:styleId="2Char">
    <w:name w:val="正文首行缩进 2 Char"/>
    <w:basedOn w:val="Char8"/>
    <w:link w:val="20"/>
    <w:rsid w:val="002126A3"/>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Message Header"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99"/>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styleId="af5">
    <w:name w:val="Message Header"/>
    <w:basedOn w:val="a"/>
    <w:next w:val="a5"/>
    <w:link w:val="Char7"/>
    <w:qFormat/>
    <w:rsid w:val="008D709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character" w:customStyle="1" w:styleId="Char7">
    <w:name w:val="信息标题 Char"/>
    <w:basedOn w:val="a0"/>
    <w:link w:val="af5"/>
    <w:rsid w:val="008D709A"/>
    <w:rPr>
      <w:rFonts w:ascii="Cambria" w:hAnsi="Cambria"/>
      <w:kern w:val="2"/>
      <w:sz w:val="24"/>
      <w:szCs w:val="24"/>
      <w:shd w:val="pct20" w:color="auto" w:fill="auto"/>
    </w:rPr>
  </w:style>
  <w:style w:type="paragraph" w:styleId="af6">
    <w:name w:val="Body Text Indent"/>
    <w:basedOn w:val="a"/>
    <w:link w:val="Char8"/>
    <w:rsid w:val="002126A3"/>
    <w:pPr>
      <w:spacing w:after="120"/>
      <w:ind w:leftChars="200" w:left="420"/>
    </w:pPr>
  </w:style>
  <w:style w:type="character" w:customStyle="1" w:styleId="Char8">
    <w:name w:val="正文文本缩进 Char"/>
    <w:basedOn w:val="a0"/>
    <w:link w:val="af6"/>
    <w:rsid w:val="002126A3"/>
    <w:rPr>
      <w:rFonts w:eastAsia="仿宋_GB2312"/>
      <w:kern w:val="2"/>
      <w:sz w:val="32"/>
      <w:szCs w:val="24"/>
    </w:rPr>
  </w:style>
  <w:style w:type="paragraph" w:styleId="20">
    <w:name w:val="Body Text First Indent 2"/>
    <w:basedOn w:val="af6"/>
    <w:link w:val="2Char"/>
    <w:rsid w:val="002126A3"/>
    <w:pPr>
      <w:ind w:firstLineChars="200" w:firstLine="420"/>
    </w:pPr>
  </w:style>
  <w:style w:type="character" w:customStyle="1" w:styleId="2Char">
    <w:name w:val="正文首行缩进 2 Char"/>
    <w:basedOn w:val="Char8"/>
    <w:link w:val="20"/>
    <w:rsid w:val="002126A3"/>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1514</Words>
  <Characters>8632</Characters>
  <Application>Microsoft Office Word</Application>
  <DocSecurity>0</DocSecurity>
  <Lines>71</Lines>
  <Paragraphs>20</Paragraphs>
  <ScaleCrop>false</ScaleCrop>
  <Company>Microsoft</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2</cp:revision>
  <cp:lastPrinted>2024-09-24T02:45:00Z</cp:lastPrinted>
  <dcterms:created xsi:type="dcterms:W3CDTF">2024-09-27T01:14:00Z</dcterms:created>
  <dcterms:modified xsi:type="dcterms:W3CDTF">2024-09-27T01:14:00Z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A85AF437E9534669980D9EF636AF240B_13</vt:lpwstr>
  </property>
</Properties>
</file>