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ascii="Times New Roman" w:hAnsi="Times New Roman" w:eastAsia="方正黑体_GBK"/>
          <w:sz w:val="32"/>
          <w:szCs w:val="32"/>
        </w:rPr>
      </w:pPr>
      <w:r>
        <w:rPr>
          <w:rFonts w:hint="eastAsia" w:ascii="Times New Roman" w:hAnsi="Times New Roman" w:eastAsia="方正黑体_GBK"/>
          <w:sz w:val="32"/>
          <w:szCs w:val="32"/>
        </w:rPr>
        <w:t>附件4（区县</w:t>
      </w:r>
      <w:bookmarkStart w:id="0" w:name="_GoBack"/>
      <w:bookmarkEnd w:id="0"/>
      <w:r>
        <w:rPr>
          <w:rFonts w:hint="eastAsia" w:ascii="Times New Roman" w:hAnsi="Times New Roman" w:eastAsia="方正黑体_GBK"/>
          <w:sz w:val="32"/>
          <w:szCs w:val="32"/>
        </w:rPr>
        <w:t xml:space="preserve">申报模板）            </w:t>
      </w:r>
    </w:p>
    <w:p>
      <w:pPr>
        <w:overflowPunct w:val="0"/>
        <w:spacing w:line="560" w:lineRule="exact"/>
        <w:jc w:val="center"/>
        <w:rPr>
          <w:rFonts w:ascii="Times New Roman" w:hAnsi="Times New Roman" w:eastAsia="方正小标宋_GBK"/>
          <w:sz w:val="44"/>
          <w:szCs w:val="44"/>
        </w:rPr>
      </w:pPr>
    </w:p>
    <w:p>
      <w:pPr>
        <w:overflowPunct w:val="0"/>
        <w:spacing w:line="600" w:lineRule="exact"/>
        <w:jc w:val="center"/>
        <w:rPr>
          <w:rFonts w:ascii="Times New Roman" w:hAnsi="Times New Roman" w:eastAsia="方正小标宋_GBK"/>
          <w:w w:val="98"/>
          <w:sz w:val="44"/>
          <w:szCs w:val="44"/>
        </w:rPr>
      </w:pPr>
      <w:r>
        <w:rPr>
          <w:rFonts w:hint="eastAsia" w:ascii="Times New Roman" w:hAnsi="Times New Roman" w:eastAsia="方正小标宋_GBK"/>
          <w:w w:val="98"/>
          <w:sz w:val="44"/>
          <w:szCs w:val="44"/>
          <w:u w:val="single"/>
        </w:rPr>
        <w:t xml:space="preserve"> </w:t>
      </w:r>
      <w:r>
        <w:rPr>
          <w:rFonts w:ascii="Times New Roman" w:hAnsi="Times New Roman" w:eastAsia="方正小标宋_GBK"/>
          <w:w w:val="98"/>
          <w:sz w:val="44"/>
          <w:szCs w:val="44"/>
          <w:u w:val="single"/>
        </w:rPr>
        <w:t xml:space="preserve">  </w:t>
      </w:r>
      <w:r>
        <w:rPr>
          <w:rFonts w:hint="eastAsia" w:ascii="Times New Roman" w:hAnsi="Times New Roman" w:eastAsia="方正小标宋_GBK"/>
          <w:w w:val="98"/>
          <w:sz w:val="44"/>
          <w:szCs w:val="44"/>
        </w:rPr>
        <w:t>区（县）住房和城乡建设委员会（建设局）</w:t>
      </w:r>
    </w:p>
    <w:p>
      <w:pPr>
        <w:overflowPunct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关于在全国建筑市场监管公共服务平台</w:t>
      </w:r>
    </w:p>
    <w:p>
      <w:pPr>
        <w:overflowPunct w:val="0"/>
        <w:spacing w:line="600" w:lineRule="exact"/>
        <w:jc w:val="center"/>
        <w:rPr>
          <w:rFonts w:ascii="Times New Roman" w:hAnsi="Times New Roman" w:eastAsia="方正小标宋_GBK"/>
          <w:sz w:val="32"/>
          <w:szCs w:val="32"/>
        </w:rPr>
      </w:pPr>
      <w:r>
        <w:rPr>
          <w:rFonts w:hint="eastAsia" w:ascii="Times New Roman" w:hAnsi="Times New Roman" w:eastAsia="方正小标宋_GBK"/>
          <w:sz w:val="44"/>
          <w:szCs w:val="44"/>
          <w:u w:val="single"/>
        </w:rPr>
        <w:t xml:space="preserve">   勘误/升级   </w:t>
      </w:r>
      <w:r>
        <w:rPr>
          <w:rFonts w:ascii="Times New Roman" w:hAnsi="Times New Roman" w:eastAsia="方正小标宋_GBK"/>
          <w:sz w:val="44"/>
          <w:szCs w:val="44"/>
        </w:rPr>
        <w:t>有关</w:t>
      </w:r>
      <w:r>
        <w:rPr>
          <w:rFonts w:hint="eastAsia" w:ascii="Times New Roman" w:hAnsi="Times New Roman" w:eastAsia="方正小标宋_GBK"/>
          <w:sz w:val="44"/>
          <w:szCs w:val="44"/>
        </w:rPr>
        <w:t>工程项目</w:t>
      </w:r>
      <w:r>
        <w:rPr>
          <w:rFonts w:ascii="Times New Roman" w:hAnsi="Times New Roman" w:eastAsia="方正小标宋_GBK"/>
          <w:sz w:val="44"/>
          <w:szCs w:val="44"/>
        </w:rPr>
        <w:t>数据的报告</w:t>
      </w:r>
    </w:p>
    <w:p>
      <w:pPr>
        <w:overflowPunct w:val="0"/>
        <w:spacing w:line="560" w:lineRule="exact"/>
        <w:rPr>
          <w:rFonts w:ascii="Times New Roman" w:hAnsi="Times New Roman"/>
          <w:sz w:val="44"/>
          <w:szCs w:val="44"/>
        </w:rPr>
      </w:pPr>
    </w:p>
    <w:p>
      <w:pPr>
        <w:overflowPunct w:val="0"/>
        <w:spacing w:line="500" w:lineRule="exact"/>
        <w:rPr>
          <w:rFonts w:ascii="Times New Roman" w:hAnsi="Times New Roman" w:eastAsia="方正仿宋_GBK"/>
          <w:sz w:val="32"/>
          <w:szCs w:val="32"/>
        </w:rPr>
      </w:pPr>
      <w:r>
        <w:rPr>
          <w:rFonts w:ascii="Times New Roman" w:hAnsi="Times New Roman" w:eastAsia="方正仿宋_GBK"/>
          <w:sz w:val="32"/>
          <w:szCs w:val="32"/>
        </w:rPr>
        <w:t>重庆市住房和城乡建设委员会：</w:t>
      </w:r>
    </w:p>
    <w:p>
      <w:pPr>
        <w:overflowPunct w:val="0"/>
        <w:spacing w:line="500" w:lineRule="exact"/>
        <w:ind w:firstLine="640"/>
        <w:rPr>
          <w:rFonts w:ascii="Times New Roman" w:hAnsi="Times New Roman" w:eastAsia="仿宋_GB2312"/>
          <w:sz w:val="32"/>
          <w:szCs w:val="32"/>
        </w:rPr>
      </w:pPr>
      <w:r>
        <w:rPr>
          <w:rFonts w:ascii="Times New Roman" w:hAnsi="Times New Roman" w:eastAsia="方正仿宋_GBK"/>
          <w:sz w:val="32"/>
          <w:szCs w:val="32"/>
        </w:rPr>
        <w:t>按照重庆市住房和城乡建设委员会《</w:t>
      </w:r>
      <w:r>
        <w:rPr>
          <w:rFonts w:hint="eastAsia" w:ascii="Times New Roman" w:hAnsi="Times New Roman" w:eastAsia="方正仿宋_GBK"/>
          <w:sz w:val="32"/>
          <w:szCs w:val="32"/>
        </w:rPr>
        <w:t>关于进一步加强我市建筑市场监管公共服务平台项目信息管理的通知</w:t>
      </w:r>
      <w:r>
        <w:rPr>
          <w:rFonts w:ascii="Times New Roman" w:hAnsi="Times New Roman" w:eastAsia="方正仿宋_GBK"/>
          <w:sz w:val="32"/>
          <w:szCs w:val="32"/>
        </w:rPr>
        <w:t>》（</w:t>
      </w:r>
      <w:r>
        <w:rPr>
          <w:rFonts w:hint="eastAsia" w:ascii="Times New Roman" w:hAnsi="Times New Roman" w:eastAsia="方正仿宋_GBK"/>
          <w:sz w:val="32"/>
          <w:szCs w:val="32"/>
        </w:rPr>
        <w:t>渝建管〔2024〕XX</w:t>
      </w:r>
      <w:r>
        <w:rPr>
          <w:rFonts w:ascii="Times New Roman" w:hAnsi="Times New Roman" w:eastAsia="方正仿宋_GBK"/>
          <w:sz w:val="32"/>
          <w:szCs w:val="32"/>
        </w:rPr>
        <w:t>号）</w:t>
      </w:r>
      <w:r>
        <w:rPr>
          <w:rFonts w:hint="eastAsia" w:ascii="Times New Roman" w:hAnsi="Times New Roman" w:eastAsia="方正仿宋_GBK"/>
          <w:sz w:val="32"/>
          <w:szCs w:val="32"/>
        </w:rPr>
        <w:t>等文件</w:t>
      </w:r>
      <w:r>
        <w:rPr>
          <w:rFonts w:ascii="Times New Roman" w:hAnsi="Times New Roman" w:eastAsia="方正仿宋_GBK"/>
          <w:sz w:val="32"/>
          <w:szCs w:val="32"/>
        </w:rPr>
        <w:t>规定，我</w:t>
      </w:r>
      <w:r>
        <w:rPr>
          <w:rFonts w:hint="eastAsia" w:ascii="Times New Roman" w:hAnsi="Times New Roman" w:eastAsia="方正仿宋_GBK"/>
          <w:sz w:val="32"/>
          <w:szCs w:val="32"/>
          <w:u w:val="single"/>
        </w:rPr>
        <w:t xml:space="preserve">  委/局  </w:t>
      </w:r>
      <w:r>
        <w:rPr>
          <w:rFonts w:ascii="Times New Roman" w:hAnsi="Times New Roman" w:eastAsia="方正仿宋_GBK"/>
          <w:sz w:val="32"/>
          <w:szCs w:val="32"/>
        </w:rPr>
        <w:t>近期受理了</w:t>
      </w:r>
      <w:r>
        <w:rPr>
          <w:rFonts w:hint="eastAsia" w:ascii="Times New Roman" w:hAnsi="Times New Roman" w:eastAsia="方正仿宋_GBK"/>
          <w:sz w:val="32"/>
          <w:szCs w:val="32"/>
          <w:u w:val="single"/>
        </w:rPr>
        <w:t xml:space="preserve">              </w:t>
      </w:r>
      <w:r>
        <w:rPr>
          <w:rFonts w:hint="eastAsia" w:ascii="Times New Roman" w:hAnsi="Times New Roman" w:eastAsia="方正仿宋_GBK"/>
          <w:sz w:val="32"/>
          <w:szCs w:val="32"/>
        </w:rPr>
        <w:t>企业在</w:t>
      </w:r>
      <w:r>
        <w:rPr>
          <w:rFonts w:ascii="Times New Roman" w:hAnsi="Times New Roman" w:eastAsia="方正仿宋_GBK"/>
          <w:sz w:val="32"/>
          <w:szCs w:val="32"/>
        </w:rPr>
        <w:t>全国建筑市场监管公共服务平台中</w:t>
      </w:r>
      <w:r>
        <w:rPr>
          <w:rFonts w:hint="eastAsia" w:ascii="Times New Roman" w:hAnsi="Times New Roman" w:eastAsia="方正仿宋_GBK"/>
          <w:sz w:val="32"/>
          <w:szCs w:val="32"/>
          <w:u w:val="single"/>
        </w:rPr>
        <w:t xml:space="preserve">  勘误/升级   </w:t>
      </w:r>
      <w:r>
        <w:rPr>
          <w:rFonts w:hint="eastAsia" w:ascii="Times New Roman" w:hAnsi="Times New Roman" w:eastAsia="方正仿宋_GBK"/>
          <w:sz w:val="32"/>
          <w:szCs w:val="32"/>
        </w:rPr>
        <w:t>有关</w:t>
      </w:r>
      <w:r>
        <w:rPr>
          <w:rFonts w:ascii="Times New Roman" w:hAnsi="Times New Roman" w:eastAsia="方正仿宋_GBK"/>
          <w:sz w:val="32"/>
          <w:szCs w:val="32"/>
        </w:rPr>
        <w:t>项目</w:t>
      </w:r>
      <w:r>
        <w:rPr>
          <w:rFonts w:hint="eastAsia" w:ascii="Times New Roman" w:hAnsi="Times New Roman" w:eastAsia="方正仿宋_GBK"/>
          <w:sz w:val="32"/>
          <w:szCs w:val="32"/>
        </w:rPr>
        <w:t>信息</w:t>
      </w:r>
      <w:r>
        <w:rPr>
          <w:rFonts w:ascii="Times New Roman" w:hAnsi="Times New Roman" w:eastAsia="方正仿宋_GBK"/>
          <w:sz w:val="32"/>
          <w:szCs w:val="32"/>
        </w:rPr>
        <w:t>的申请，</w:t>
      </w:r>
      <w:r>
        <w:rPr>
          <w:rFonts w:hint="eastAsia" w:ascii="Times New Roman" w:hAnsi="Times New Roman" w:eastAsia="方正仿宋_GBK"/>
          <w:sz w:val="32"/>
          <w:szCs w:val="32"/>
        </w:rPr>
        <w:t>经认真</w:t>
      </w:r>
      <w:r>
        <w:rPr>
          <w:rFonts w:ascii="Times New Roman" w:hAnsi="Times New Roman" w:eastAsia="方正仿宋_GBK"/>
          <w:sz w:val="32"/>
          <w:szCs w:val="32"/>
        </w:rPr>
        <w:t>审核</w:t>
      </w:r>
      <w:r>
        <w:rPr>
          <w:rFonts w:hint="eastAsia" w:ascii="Times New Roman" w:hAnsi="Times New Roman" w:eastAsia="方正仿宋_GBK"/>
          <w:sz w:val="32"/>
          <w:szCs w:val="32"/>
        </w:rPr>
        <w:t>，同意</w:t>
      </w:r>
      <w:r>
        <w:rPr>
          <w:rFonts w:ascii="Times New Roman" w:hAnsi="Times New Roman" w:eastAsia="方正仿宋_GBK"/>
          <w:sz w:val="32"/>
          <w:szCs w:val="32"/>
        </w:rPr>
        <w:t>通过</w:t>
      </w:r>
      <w:r>
        <w:rPr>
          <w:rFonts w:hint="eastAsia" w:ascii="Times New Roman" w:hAnsi="Times New Roman" w:eastAsia="仿宋_GB2312"/>
          <w:sz w:val="32"/>
          <w:szCs w:val="32"/>
        </w:rPr>
        <w:t>。</w:t>
      </w:r>
      <w:r>
        <w:rPr>
          <w:rFonts w:ascii="Times New Roman" w:hAnsi="Times New Roman" w:eastAsia="方正仿宋_GBK"/>
          <w:sz w:val="32"/>
          <w:szCs w:val="32"/>
        </w:rPr>
        <w:t>现集中上报</w:t>
      </w:r>
      <w:r>
        <w:rPr>
          <w:rFonts w:hint="eastAsia" w:ascii="Times New Roman" w:hAnsi="Times New Roman" w:eastAsia="方正仿宋_GBK"/>
          <w:sz w:val="32"/>
          <w:szCs w:val="32"/>
        </w:rPr>
        <w:t>贵</w:t>
      </w:r>
      <w:r>
        <w:rPr>
          <w:rFonts w:ascii="Times New Roman" w:hAnsi="Times New Roman" w:eastAsia="方正仿宋_GBK"/>
          <w:sz w:val="32"/>
          <w:szCs w:val="32"/>
        </w:rPr>
        <w:t>委</w:t>
      </w:r>
      <w:r>
        <w:rPr>
          <w:rFonts w:hint="eastAsia" w:ascii="Times New Roman" w:hAnsi="Times New Roman" w:eastAsia="方正仿宋_GBK"/>
          <w:sz w:val="32"/>
          <w:szCs w:val="32"/>
        </w:rPr>
        <w:t>，请予确认</w:t>
      </w:r>
      <w:r>
        <w:rPr>
          <w:rFonts w:ascii="Times New Roman" w:hAnsi="Times New Roman" w:eastAsia="方正仿宋_GBK"/>
          <w:sz w:val="32"/>
          <w:szCs w:val="32"/>
        </w:rPr>
        <w:t>。</w:t>
      </w:r>
    </w:p>
    <w:p>
      <w:pPr>
        <w:overflowPunct w:val="0"/>
        <w:spacing w:line="500" w:lineRule="exact"/>
        <w:ind w:firstLine="640"/>
        <w:rPr>
          <w:rFonts w:ascii="Times New Roman" w:hAnsi="Times New Roman" w:eastAsia="方正仿宋_GBK"/>
          <w:sz w:val="32"/>
          <w:szCs w:val="32"/>
        </w:rPr>
      </w:pPr>
      <w:r>
        <w:rPr>
          <w:rFonts w:hint="eastAsia" w:ascii="Times New Roman" w:hAnsi="Times New Roman" w:eastAsia="方正仿宋_GBK"/>
          <w:sz w:val="32"/>
          <w:szCs w:val="32"/>
        </w:rPr>
        <w:t>我</w:t>
      </w:r>
      <w:r>
        <w:rPr>
          <w:rFonts w:hint="eastAsia" w:ascii="Times New Roman" w:hAnsi="Times New Roman" w:eastAsia="方正仿宋_GBK"/>
          <w:sz w:val="32"/>
          <w:szCs w:val="32"/>
          <w:u w:val="single"/>
        </w:rPr>
        <w:t xml:space="preserve">  委/局  </w:t>
      </w:r>
      <w:r>
        <w:rPr>
          <w:rFonts w:hint="eastAsia" w:ascii="Times New Roman" w:hAnsi="Times New Roman" w:eastAsia="方正仿宋_GBK"/>
          <w:sz w:val="32"/>
          <w:szCs w:val="32"/>
        </w:rPr>
        <w:t>对本次申报材料的真实性、准确性负责</w:t>
      </w:r>
      <w:r>
        <w:rPr>
          <w:rFonts w:ascii="Times New Roman" w:hAnsi="Times New Roman" w:eastAsia="方正仿宋_GBK"/>
          <w:sz w:val="32"/>
          <w:szCs w:val="32"/>
        </w:rPr>
        <w:t>。</w:t>
      </w:r>
    </w:p>
    <w:p>
      <w:pPr>
        <w:overflowPunct w:val="0"/>
        <w:spacing w:line="500" w:lineRule="exact"/>
        <w:ind w:firstLine="629"/>
        <w:rPr>
          <w:rFonts w:ascii="Times New Roman" w:hAnsi="Times New Roman" w:eastAsia="方正仿宋_GBK"/>
          <w:sz w:val="32"/>
          <w:szCs w:val="32"/>
        </w:rPr>
      </w:pPr>
    </w:p>
    <w:p>
      <w:pPr>
        <w:overflowPunct w:val="0"/>
        <w:spacing w:line="500" w:lineRule="exact"/>
        <w:ind w:left="1540" w:leftChars="200" w:hanging="1120" w:hangingChars="350"/>
        <w:rPr>
          <w:rFonts w:ascii="Times New Roman" w:hAnsi="Times New Roman" w:eastAsia="方正仿宋_GBK"/>
          <w:sz w:val="32"/>
          <w:szCs w:val="32"/>
        </w:rPr>
      </w:pPr>
      <w:r>
        <w:rPr>
          <w:rFonts w:ascii="Times New Roman" w:hAnsi="Times New Roman" w:eastAsia="方正仿宋_GBK"/>
          <w:sz w:val="32"/>
          <w:szCs w:val="32"/>
        </w:rPr>
        <w:t>附件：1</w:t>
      </w:r>
      <w:r>
        <w:rPr>
          <w:rFonts w:hint="eastAsia" w:ascii="Times New Roman" w:hAnsi="Times New Roman" w:eastAsia="方正仿宋_GBK"/>
          <w:sz w:val="32"/>
          <w:szCs w:val="32"/>
        </w:rPr>
        <w:t>.重庆市建筑监管公共服务平台项目信息录入（区县）</w:t>
      </w:r>
      <w:r>
        <w:rPr>
          <w:rFonts w:ascii="Times New Roman" w:hAnsi="Times New Roman" w:eastAsia="方正仿宋_GBK"/>
          <w:w w:val="95"/>
          <w:sz w:val="32"/>
          <w:szCs w:val="32"/>
        </w:rPr>
        <w:t>申请表</w:t>
      </w:r>
    </w:p>
    <w:p>
      <w:pPr>
        <w:overflowPunct w:val="0"/>
        <w:spacing w:line="500" w:lineRule="exact"/>
        <w:ind w:firstLine="160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.企业佐证材料</w:t>
      </w:r>
    </w:p>
    <w:p>
      <w:pPr>
        <w:overflowPunct w:val="0"/>
        <w:spacing w:line="500" w:lineRule="exact"/>
        <w:ind w:left="1120" w:hanging="1120"/>
        <w:jc w:val="right"/>
        <w:rPr>
          <w:rFonts w:ascii="Times New Roman" w:hAnsi="Times New Roman" w:eastAsia="方正仿宋_GBK"/>
          <w:sz w:val="32"/>
          <w:szCs w:val="32"/>
        </w:rPr>
      </w:pPr>
    </w:p>
    <w:p>
      <w:pPr>
        <w:overflowPunct w:val="0"/>
        <w:spacing w:line="500" w:lineRule="exact"/>
        <w:ind w:left="1120" w:hanging="1120"/>
        <w:jc w:val="right"/>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u w:val="single"/>
        </w:rPr>
        <w:t xml:space="preserve">             </w:t>
      </w:r>
      <w:r>
        <w:rPr>
          <w:rFonts w:ascii="Times New Roman" w:hAnsi="Times New Roman" w:eastAsia="方正仿宋_GBK"/>
          <w:sz w:val="32"/>
          <w:szCs w:val="32"/>
          <w:u w:val="single"/>
        </w:rPr>
        <w:t xml:space="preserve">   </w:t>
      </w:r>
      <w:r>
        <w:rPr>
          <w:rFonts w:hint="eastAsia" w:ascii="Times New Roman" w:hAnsi="Times New Roman" w:eastAsia="方正仿宋_GBK"/>
          <w:sz w:val="32"/>
          <w:szCs w:val="32"/>
        </w:rPr>
        <w:t>（单位名称）</w:t>
      </w:r>
    </w:p>
    <w:p>
      <w:pPr>
        <w:overflowPunct w:val="0"/>
        <w:spacing w:line="500" w:lineRule="exact"/>
        <w:ind w:left="1120" w:hanging="1120"/>
        <w:jc w:val="right"/>
        <w:rPr>
          <w:rFonts w:ascii="Times New Roman" w:hAnsi="Times New Roman" w:eastAsia="方正仿宋_GBK"/>
          <w:sz w:val="32"/>
          <w:szCs w:val="32"/>
        </w:rPr>
      </w:pPr>
      <w:r>
        <w:rPr>
          <w:rFonts w:hint="eastAsia" w:ascii="Times New Roman" w:hAnsi="Times New Roman" w:eastAsia="方正仿宋_GBK"/>
          <w:sz w:val="32"/>
          <w:szCs w:val="32"/>
        </w:rPr>
        <w:t>（盖章）</w:t>
      </w:r>
    </w:p>
    <w:p>
      <w:pPr>
        <w:overflowPunct w:val="0"/>
        <w:spacing w:line="500" w:lineRule="exact"/>
        <w:jc w:val="right"/>
        <w:rPr>
          <w:rFonts w:ascii="Times New Roman" w:hAnsi="Times New Roman" w:eastAsia="方正仿宋_GBK"/>
          <w:sz w:val="32"/>
          <w:szCs w:val="32"/>
        </w:rPr>
      </w:pPr>
      <w:r>
        <w:rPr>
          <w:rFonts w:ascii="Times New Roman" w:hAnsi="Times New Roman" w:eastAsia="方正仿宋_GBK"/>
          <w:sz w:val="32"/>
          <w:szCs w:val="32"/>
        </w:rPr>
        <w:t>年</w:t>
      </w:r>
      <w:r>
        <w:rPr>
          <w:rFonts w:hint="eastAsia" w:ascii="Times New Roman" w:hAnsi="Times New Roman" w:eastAsia="方正仿宋_GBK"/>
          <w:sz w:val="32"/>
          <w:szCs w:val="32"/>
        </w:rPr>
        <w:t xml:space="preserve">   </w:t>
      </w:r>
      <w:r>
        <w:rPr>
          <w:rFonts w:ascii="Times New Roman" w:hAnsi="Times New Roman" w:eastAsia="方正仿宋_GBK"/>
          <w:sz w:val="32"/>
          <w:szCs w:val="32"/>
        </w:rPr>
        <w:t>月</w:t>
      </w:r>
      <w:r>
        <w:rPr>
          <w:rFonts w:hint="eastAsia" w:ascii="Times New Roman" w:hAnsi="Times New Roman" w:eastAsia="方正仿宋_GBK"/>
          <w:sz w:val="32"/>
          <w:szCs w:val="32"/>
        </w:rPr>
        <w:t xml:space="preserve">   </w:t>
      </w:r>
      <w:r>
        <w:rPr>
          <w:rFonts w:ascii="Times New Roman" w:hAnsi="Times New Roman" w:eastAsia="方正仿宋_GBK"/>
          <w:sz w:val="32"/>
          <w:szCs w:val="32"/>
        </w:rPr>
        <w:t>日</w:t>
      </w:r>
    </w:p>
    <w:p>
      <w:pPr>
        <w:overflowPunct w:val="0"/>
        <w:spacing w:line="500" w:lineRule="exact"/>
        <w:ind w:firstLine="560" w:firstLineChars="200"/>
        <w:rPr>
          <w:rFonts w:ascii="Times New Roman" w:hAnsi="Times New Roman" w:eastAsia="方正仿宋_GBK"/>
          <w:i/>
          <w:iCs/>
          <w:sz w:val="28"/>
          <w:szCs w:val="28"/>
        </w:rPr>
      </w:pPr>
    </w:p>
    <w:p>
      <w:pPr>
        <w:overflowPunct w:val="0"/>
        <w:spacing w:line="500" w:lineRule="exact"/>
        <w:rPr>
          <w:rFonts w:ascii="Times New Roman" w:hAnsi="Times New Roman" w:eastAsia="方正仿宋_GBK"/>
          <w:i/>
          <w:iCs/>
          <w:sz w:val="28"/>
          <w:szCs w:val="28"/>
        </w:rPr>
        <w:sectPr>
          <w:footerReference r:id="rId3" w:type="default"/>
          <w:pgSz w:w="11905" w:h="16838"/>
          <w:pgMar w:top="2098" w:right="1531" w:bottom="1984" w:left="1531" w:header="850" w:footer="992" w:gutter="0"/>
          <w:pgNumType w:fmt="numberInDash"/>
          <w:cols w:space="0" w:num="1"/>
          <w:docGrid w:linePitch="312" w:charSpace="0"/>
        </w:sectPr>
      </w:pPr>
      <w:r>
        <w:rPr>
          <w:rFonts w:hint="eastAsia" w:ascii="Times New Roman" w:hAnsi="Times New Roman" w:eastAsia="方正仿宋_GBK"/>
          <w:i/>
          <w:iCs/>
          <w:sz w:val="28"/>
          <w:szCs w:val="28"/>
        </w:rPr>
        <w:t>（注：有选项的按选项填，正式报告中请将下划线删除。）</w:t>
      </w:r>
    </w:p>
    <w:p>
      <w:pPr>
        <w:overflowPunct w:val="0"/>
        <w:spacing w:line="600" w:lineRule="exact"/>
        <w:jc w:val="left"/>
        <w:rPr>
          <w:rFonts w:ascii="Times New Roman" w:hAnsi="Times New Roman" w:eastAsia="方正黑体_GBK"/>
          <w:sz w:val="32"/>
          <w:szCs w:val="32"/>
        </w:rPr>
      </w:pPr>
      <w:r>
        <w:rPr>
          <w:rFonts w:hint="eastAsia" w:ascii="Times New Roman" w:hAnsi="Times New Roman" w:eastAsia="方正黑体_GBK"/>
          <w:sz w:val="32"/>
          <w:szCs w:val="32"/>
        </w:rPr>
        <w:t>附件4-1</w:t>
      </w:r>
    </w:p>
    <w:p>
      <w:pPr>
        <w:overflowPunct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重庆市建筑监管公共服务平台项目信息录入</w:t>
      </w:r>
    </w:p>
    <w:p>
      <w:pPr>
        <w:overflowPunct w:val="0"/>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（区县）</w:t>
      </w:r>
      <w:r>
        <w:rPr>
          <w:rFonts w:ascii="Times New Roman" w:hAnsi="Times New Roman" w:eastAsia="方正小标宋_GBK"/>
          <w:sz w:val="44"/>
          <w:szCs w:val="44"/>
        </w:rPr>
        <w:t>申请表</w:t>
      </w:r>
    </w:p>
    <w:p>
      <w:pPr>
        <w:overflowPunct w:val="0"/>
        <w:spacing w:line="600" w:lineRule="exact"/>
        <w:ind w:firstLine="280" w:firstLineChars="100"/>
        <w:rPr>
          <w:rFonts w:ascii="Times New Roman" w:hAnsi="Times New Roman" w:eastAsia="方正小标宋_GBK"/>
          <w:sz w:val="44"/>
          <w:szCs w:val="44"/>
        </w:rPr>
      </w:pPr>
      <w:r>
        <w:rPr>
          <w:rFonts w:hint="eastAsia" w:ascii="Times New Roman" w:hAnsi="Times New Roman" w:eastAsia="方正仿宋_GBK"/>
          <w:sz w:val="28"/>
          <w:szCs w:val="32"/>
        </w:rPr>
        <w:t>单位名称（盖章）：                                                      填报日期：   年   月   日</w:t>
      </w:r>
    </w:p>
    <w:tbl>
      <w:tblPr>
        <w:tblStyle w:val="8"/>
        <w:tblW w:w="13733" w:type="dxa"/>
        <w:jc w:val="center"/>
        <w:tblLayout w:type="autofit"/>
        <w:tblCellMar>
          <w:top w:w="0" w:type="dxa"/>
          <w:left w:w="108" w:type="dxa"/>
          <w:bottom w:w="0" w:type="dxa"/>
          <w:right w:w="108" w:type="dxa"/>
        </w:tblCellMar>
      </w:tblPr>
      <w:tblGrid>
        <w:gridCol w:w="881"/>
        <w:gridCol w:w="1279"/>
        <w:gridCol w:w="1410"/>
        <w:gridCol w:w="1421"/>
        <w:gridCol w:w="1289"/>
        <w:gridCol w:w="1565"/>
        <w:gridCol w:w="2596"/>
        <w:gridCol w:w="2212"/>
        <w:gridCol w:w="1080"/>
      </w:tblGrid>
      <w:tr>
        <w:tblPrEx>
          <w:tblCellMar>
            <w:top w:w="0" w:type="dxa"/>
            <w:left w:w="108" w:type="dxa"/>
            <w:bottom w:w="0" w:type="dxa"/>
            <w:right w:w="108" w:type="dxa"/>
          </w:tblCellMar>
        </w:tblPrEx>
        <w:trPr>
          <w:trHeight w:val="315" w:hRule="atLeast"/>
          <w:jc w:val="center"/>
        </w:trPr>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黑体_GBK" w:cs="宋体"/>
                <w:kern w:val="0"/>
                <w:sz w:val="24"/>
              </w:rPr>
            </w:pPr>
            <w:r>
              <w:rPr>
                <w:rFonts w:hint="eastAsia" w:ascii="Times New Roman" w:hAnsi="Times New Roman" w:eastAsia="方正黑体_GBK" w:cs="宋体"/>
                <w:kern w:val="0"/>
                <w:sz w:val="24"/>
              </w:rPr>
              <w:t>序号</w:t>
            </w:r>
          </w:p>
        </w:tc>
        <w:tc>
          <w:tcPr>
            <w:tcW w:w="1279"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黑体_GBK" w:cs="宋体"/>
                <w:kern w:val="0"/>
                <w:sz w:val="24"/>
              </w:rPr>
            </w:pPr>
            <w:r>
              <w:rPr>
                <w:rFonts w:hint="eastAsia" w:ascii="Times New Roman" w:hAnsi="Times New Roman" w:eastAsia="方正黑体_GBK" w:cs="宋体"/>
                <w:kern w:val="0"/>
                <w:sz w:val="24"/>
              </w:rPr>
              <w:t>项目名称</w:t>
            </w:r>
          </w:p>
        </w:tc>
        <w:tc>
          <w:tcPr>
            <w:tcW w:w="1410"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黑体_GBK" w:cs="宋体"/>
                <w:kern w:val="0"/>
                <w:sz w:val="24"/>
              </w:rPr>
            </w:pPr>
            <w:r>
              <w:rPr>
                <w:rFonts w:hint="eastAsia" w:ascii="Times New Roman" w:hAnsi="Times New Roman" w:eastAsia="方正黑体_GBK" w:cs="宋体"/>
                <w:kern w:val="0"/>
                <w:sz w:val="24"/>
              </w:rPr>
              <w:t>项目编码</w:t>
            </w:r>
          </w:p>
        </w:tc>
        <w:tc>
          <w:tcPr>
            <w:tcW w:w="1421"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黑体_GBK" w:cs="宋体"/>
                <w:kern w:val="0"/>
                <w:sz w:val="24"/>
              </w:rPr>
            </w:pPr>
            <w:r>
              <w:rPr>
                <w:rFonts w:hint="eastAsia" w:ascii="Times New Roman" w:hAnsi="Times New Roman" w:eastAsia="方正黑体_GBK" w:cs="宋体"/>
                <w:kern w:val="0"/>
                <w:sz w:val="24"/>
              </w:rPr>
              <w:t>项目所在地</w:t>
            </w:r>
          </w:p>
        </w:tc>
        <w:tc>
          <w:tcPr>
            <w:tcW w:w="1289"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黑体_GBK" w:cs="宋体"/>
                <w:kern w:val="0"/>
                <w:sz w:val="24"/>
              </w:rPr>
            </w:pPr>
            <w:r>
              <w:rPr>
                <w:rFonts w:hint="eastAsia" w:ascii="Times New Roman" w:hAnsi="Times New Roman" w:eastAsia="方正黑体_GBK" w:cs="宋体"/>
                <w:kern w:val="0"/>
                <w:sz w:val="24"/>
              </w:rPr>
              <w:t>申报企业</w:t>
            </w: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黑体_GBK" w:cs="宋体"/>
                <w:kern w:val="0"/>
                <w:sz w:val="24"/>
              </w:rPr>
            </w:pPr>
            <w:r>
              <w:rPr>
                <w:rFonts w:hint="eastAsia" w:ascii="Times New Roman" w:hAnsi="Times New Roman" w:eastAsia="方正黑体_GBK" w:cs="宋体"/>
                <w:kern w:val="0"/>
                <w:sz w:val="24"/>
              </w:rPr>
              <w:t>关联板块</w:t>
            </w:r>
          </w:p>
        </w:tc>
        <w:tc>
          <w:tcPr>
            <w:tcW w:w="2596"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黑体_GBK" w:cs="宋体"/>
                <w:kern w:val="0"/>
                <w:sz w:val="24"/>
              </w:rPr>
            </w:pPr>
            <w:r>
              <w:rPr>
                <w:rFonts w:hint="eastAsia" w:ascii="Times New Roman" w:hAnsi="Times New Roman" w:eastAsia="方正黑体_GBK" w:cs="宋体"/>
                <w:kern w:val="0"/>
                <w:sz w:val="24"/>
              </w:rPr>
              <w:t>修改前</w:t>
            </w:r>
          </w:p>
        </w:tc>
        <w:tc>
          <w:tcPr>
            <w:tcW w:w="2212"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黑体_GBK" w:cs="宋体"/>
                <w:kern w:val="0"/>
                <w:sz w:val="24"/>
              </w:rPr>
            </w:pPr>
            <w:r>
              <w:rPr>
                <w:rFonts w:hint="eastAsia" w:ascii="Times New Roman" w:hAnsi="Times New Roman" w:eastAsia="方正黑体_GBK" w:cs="宋体"/>
                <w:kern w:val="0"/>
                <w:sz w:val="24"/>
              </w:rPr>
              <w:t>拟修改为</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黑体_GBK" w:cs="宋体"/>
                <w:kern w:val="0"/>
                <w:sz w:val="24"/>
              </w:rPr>
            </w:pPr>
            <w:r>
              <w:rPr>
                <w:rFonts w:hint="eastAsia" w:ascii="Times New Roman" w:hAnsi="Times New Roman" w:eastAsia="方正黑体_GBK" w:cs="宋体"/>
                <w:kern w:val="0"/>
                <w:sz w:val="24"/>
              </w:rPr>
              <w:t>备注</w:t>
            </w:r>
          </w:p>
        </w:tc>
      </w:tr>
      <w:tr>
        <w:tblPrEx>
          <w:tblCellMar>
            <w:top w:w="0" w:type="dxa"/>
            <w:left w:w="108" w:type="dxa"/>
            <w:bottom w:w="0" w:type="dxa"/>
            <w:right w:w="108" w:type="dxa"/>
          </w:tblCellMar>
        </w:tblPrEx>
        <w:trPr>
          <w:trHeight w:val="2520" w:hRule="atLeast"/>
          <w:jc w:val="center"/>
        </w:trPr>
        <w:tc>
          <w:tcPr>
            <w:tcW w:w="8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kern w:val="0"/>
                <w:sz w:val="24"/>
              </w:rPr>
            </w:pPr>
            <w:r>
              <w:rPr>
                <w:rFonts w:ascii="Times New Roman" w:hAnsi="Times New Roman"/>
                <w:kern w:val="0"/>
                <w:sz w:val="24"/>
              </w:rPr>
              <w:t>1</w:t>
            </w:r>
          </w:p>
        </w:tc>
        <w:tc>
          <w:tcPr>
            <w:tcW w:w="1279"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仿宋_GBK" w:cs="宋体"/>
                <w:kern w:val="0"/>
                <w:sz w:val="24"/>
              </w:rPr>
            </w:pPr>
          </w:p>
        </w:tc>
        <w:tc>
          <w:tcPr>
            <w:tcW w:w="1410" w:type="dxa"/>
            <w:tcBorders>
              <w:top w:val="single" w:color="auto" w:sz="4" w:space="0"/>
              <w:left w:val="nil"/>
              <w:bottom w:val="single" w:color="auto" w:sz="4" w:space="0"/>
              <w:right w:val="nil"/>
            </w:tcBorders>
            <w:shd w:val="clear" w:color="auto" w:fill="auto"/>
            <w:vAlign w:val="center"/>
          </w:tcPr>
          <w:p>
            <w:pPr>
              <w:widowControl/>
              <w:overflowPunct w:val="0"/>
              <w:spacing w:line="400" w:lineRule="exact"/>
              <w:jc w:val="left"/>
              <w:rPr>
                <w:rFonts w:ascii="Times New Roman" w:hAnsi="Times New Roman"/>
                <w:kern w:val="0"/>
                <w:sz w:val="32"/>
                <w:szCs w:val="21"/>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仿宋_GBK" w:cs="宋体"/>
                <w:kern w:val="0"/>
                <w:sz w:val="24"/>
              </w:rPr>
            </w:pPr>
            <w:r>
              <w:rPr>
                <w:rFonts w:hint="eastAsia" w:ascii="Times New Roman" w:hAnsi="Times New Roman" w:eastAsia="方正仿宋_GBK" w:cs="宋体"/>
                <w:kern w:val="0"/>
                <w:sz w:val="24"/>
              </w:rPr>
              <w:t>……区（县）</w:t>
            </w:r>
          </w:p>
        </w:tc>
        <w:tc>
          <w:tcPr>
            <w:tcW w:w="1289"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仿宋_GBK" w:cs="宋体"/>
                <w:kern w:val="0"/>
                <w:sz w:val="24"/>
              </w:rPr>
            </w:pPr>
          </w:p>
        </w:tc>
        <w:tc>
          <w:tcPr>
            <w:tcW w:w="1565"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仿宋_GBK" w:cs="宋体"/>
                <w:kern w:val="0"/>
                <w:sz w:val="24"/>
              </w:rPr>
            </w:pPr>
            <w:r>
              <w:rPr>
                <w:rFonts w:hint="eastAsia" w:ascii="Times New Roman" w:hAnsi="Times New Roman" w:eastAsia="方正仿宋_GBK" w:cs="宋体"/>
                <w:kern w:val="0"/>
                <w:sz w:val="24"/>
              </w:rPr>
              <w:t>基本信息/招投标/合同登记/施工许可/竣工验收/施工图审查等</w:t>
            </w:r>
          </w:p>
        </w:tc>
        <w:tc>
          <w:tcPr>
            <w:tcW w:w="2596"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rPr>
                <w:rFonts w:ascii="Times New Roman" w:hAnsi="Times New Roman" w:eastAsia="方正仿宋_GBK" w:cs="宋体"/>
                <w:kern w:val="0"/>
                <w:sz w:val="24"/>
              </w:rPr>
            </w:pPr>
            <w:r>
              <w:rPr>
                <w:rFonts w:hint="eastAsia" w:ascii="Times New Roman" w:hAnsi="Times New Roman" w:eastAsia="方正仿宋_GBK" w:cs="宋体"/>
                <w:kern w:val="0"/>
                <w:sz w:val="24"/>
              </w:rPr>
              <w:t>1.如为勘误，按实填写，具体到哪张子表中的哪个指标；</w:t>
            </w:r>
          </w:p>
          <w:p>
            <w:pPr>
              <w:widowControl/>
              <w:overflowPunct w:val="0"/>
              <w:spacing w:line="400" w:lineRule="exact"/>
              <w:rPr>
                <w:rFonts w:ascii="Times New Roman" w:hAnsi="Times New Roman" w:eastAsia="方正仿宋_GBK" w:cs="宋体"/>
                <w:kern w:val="0"/>
                <w:sz w:val="24"/>
              </w:rPr>
            </w:pPr>
            <w:r>
              <w:rPr>
                <w:rFonts w:hint="eastAsia" w:ascii="Times New Roman" w:hAnsi="Times New Roman" w:eastAsia="方正仿宋_GBK" w:cs="宋体"/>
                <w:kern w:val="0"/>
                <w:sz w:val="24"/>
              </w:rPr>
              <w:t>2.如为升级，只填D级或B级</w:t>
            </w:r>
          </w:p>
          <w:p>
            <w:pPr>
              <w:widowControl/>
              <w:overflowPunct w:val="0"/>
              <w:spacing w:line="400" w:lineRule="exact"/>
              <w:rPr>
                <w:rFonts w:ascii="Times New Roman" w:hAnsi="Times New Roman" w:eastAsia="方正仿宋_GBK" w:cs="宋体"/>
                <w:kern w:val="0"/>
                <w:sz w:val="24"/>
              </w:rPr>
            </w:pPr>
            <w:r>
              <w:rPr>
                <w:rFonts w:hint="eastAsia" w:ascii="Times New Roman" w:hAnsi="Times New Roman" w:eastAsia="方正仿宋_GBK" w:cs="宋体"/>
                <w:kern w:val="0"/>
                <w:sz w:val="24"/>
              </w:rPr>
              <w:t>3.如同时勘误和升级，需一并写明。</w:t>
            </w:r>
          </w:p>
        </w:tc>
        <w:tc>
          <w:tcPr>
            <w:tcW w:w="2212"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仿宋_GBK" w:cs="宋体"/>
                <w:kern w:val="0"/>
                <w:sz w:val="24"/>
              </w:rPr>
            </w:pPr>
            <w:r>
              <w:rPr>
                <w:rFonts w:hint="eastAsia" w:ascii="Times New Roman" w:hAnsi="Times New Roman" w:eastAsia="方正仿宋_GBK" w:cs="宋体"/>
                <w:kern w:val="0"/>
                <w:sz w:val="24"/>
              </w:rPr>
              <w:t>按实填写/A级</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overflowPunct w:val="0"/>
              <w:spacing w:line="400" w:lineRule="exact"/>
              <w:jc w:val="center"/>
              <w:rPr>
                <w:rFonts w:ascii="Times New Roman" w:hAnsi="Times New Roman" w:eastAsia="方正仿宋_GBK" w:cs="宋体"/>
                <w:kern w:val="0"/>
                <w:sz w:val="24"/>
              </w:rPr>
            </w:pPr>
            <w:r>
              <w:rPr>
                <w:rFonts w:hint="eastAsia" w:ascii="Times New Roman" w:hAnsi="Times New Roman" w:eastAsia="方正仿宋_GBK" w:cs="宋体"/>
                <w:kern w:val="0"/>
                <w:sz w:val="24"/>
              </w:rPr>
              <w:t>示例</w:t>
            </w:r>
          </w:p>
        </w:tc>
      </w:tr>
    </w:tbl>
    <w:p>
      <w:pPr>
        <w:widowControl/>
        <w:overflowPunct w:val="0"/>
        <w:ind w:firstLine="280" w:firstLineChars="100"/>
        <w:jc w:val="left"/>
        <w:rPr>
          <w:rFonts w:ascii="Times New Roman" w:hAnsi="Times New Roman"/>
          <w:sz w:val="32"/>
        </w:rPr>
      </w:pPr>
      <w:r>
        <w:rPr>
          <w:rFonts w:hint="eastAsia" w:ascii="Times New Roman" w:hAnsi="Times New Roman" w:eastAsia="方正仿宋_GBK"/>
          <w:sz w:val="28"/>
          <w:szCs w:val="32"/>
        </w:rPr>
        <w:t>填报人：                                                                 联系电话：</w:t>
      </w:r>
    </w:p>
    <w:p>
      <w:pPr>
        <w:pStyle w:val="2"/>
        <w:ind w:firstLine="0"/>
        <w:rPr>
          <w:rFonts w:ascii="Times New Roman" w:hAnsi="Times New Roman" w:eastAsia="方正仿宋_GBK"/>
        </w:rPr>
        <w:sectPr>
          <w:footerReference r:id="rId4" w:type="default"/>
          <w:pgSz w:w="16838" w:h="11905" w:orient="landscape"/>
          <w:pgMar w:top="1531" w:right="2098" w:bottom="1531" w:left="1984" w:header="850" w:footer="992" w:gutter="0"/>
          <w:pgNumType w:fmt="numberInDash"/>
          <w:cols w:space="0" w:num="1"/>
          <w:docGrid w:linePitch="312" w:charSpace="0"/>
        </w:sectPr>
      </w:pPr>
    </w:p>
    <w:p>
      <w:pPr>
        <w:pBdr>
          <w:top w:val="none" w:color="auto" w:sz="0" w:space="0"/>
          <w:left w:val="none" w:color="auto" w:sz="0" w:space="0"/>
          <w:bottom w:val="none" w:color="auto" w:sz="0" w:space="1"/>
          <w:right w:val="none" w:color="auto" w:sz="0" w:space="0"/>
          <w:between w:val="none" w:color="auto" w:sz="0" w:space="0"/>
        </w:pBdr>
        <w:tabs>
          <w:tab w:val="left" w:pos="1530"/>
        </w:tabs>
        <w:spacing w:line="380" w:lineRule="exact"/>
        <w:ind w:left="840" w:hanging="630" w:hangingChars="300"/>
      </w:pPr>
    </w:p>
    <w:sectPr>
      <w:pgSz w:w="11905" w:h="16838"/>
      <w:pgMar w:top="2098" w:right="1531" w:bottom="1984" w:left="1531" w:header="850"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彩虹粗仿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- 19 -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- 19 -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Y2E0ODJkMTU5ZGVhM2Y1OWIyMmE5Yzk4NmU5N2IifQ=="/>
  </w:docVars>
  <w:rsids>
    <w:rsidRoot w:val="503C6C6F"/>
    <w:rsid w:val="00066F9E"/>
    <w:rsid w:val="000E3CCA"/>
    <w:rsid w:val="00540986"/>
    <w:rsid w:val="00702A93"/>
    <w:rsid w:val="007B7FF5"/>
    <w:rsid w:val="00DB6501"/>
    <w:rsid w:val="00E24C98"/>
    <w:rsid w:val="00EF6950"/>
    <w:rsid w:val="00F40D18"/>
    <w:rsid w:val="02C86152"/>
    <w:rsid w:val="051C2D9E"/>
    <w:rsid w:val="181E1688"/>
    <w:rsid w:val="18CD71B6"/>
    <w:rsid w:val="18EA7FB3"/>
    <w:rsid w:val="1FFF7C62"/>
    <w:rsid w:val="24A9556D"/>
    <w:rsid w:val="25B6018D"/>
    <w:rsid w:val="283737A1"/>
    <w:rsid w:val="2B4B20E7"/>
    <w:rsid w:val="2E5C55E9"/>
    <w:rsid w:val="2F2A34F5"/>
    <w:rsid w:val="2F2C1BD1"/>
    <w:rsid w:val="39C9665C"/>
    <w:rsid w:val="3B2F3E81"/>
    <w:rsid w:val="4C6572F5"/>
    <w:rsid w:val="503C6C6F"/>
    <w:rsid w:val="53AB23E5"/>
    <w:rsid w:val="572656D4"/>
    <w:rsid w:val="5794182D"/>
    <w:rsid w:val="5CF16E3E"/>
    <w:rsid w:val="6CE30592"/>
    <w:rsid w:val="7B123C97"/>
    <w:rsid w:val="7BF22AEB"/>
    <w:rsid w:val="7DC03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0"/>
    <w:pPr>
      <w:spacing w:after="120"/>
      <w:ind w:left="420"/>
    </w:pPr>
  </w:style>
  <w:style w:type="paragraph" w:styleId="4">
    <w:name w:val="footer"/>
    <w:basedOn w:val="1"/>
    <w:next w:val="5"/>
    <w:qFormat/>
    <w:uiPriority w:val="0"/>
    <w:pPr>
      <w:tabs>
        <w:tab w:val="center" w:pos="4153"/>
        <w:tab w:val="right" w:pos="8306"/>
      </w:tabs>
      <w:snapToGrid w:val="0"/>
      <w:jc w:val="left"/>
    </w:pPr>
    <w:rPr>
      <w:sz w:val="18"/>
    </w:rPr>
  </w:style>
  <w:style w:type="paragraph" w:customStyle="1" w:styleId="5">
    <w:name w:val="索引 51"/>
    <w:basedOn w:val="1"/>
    <w:next w:val="1"/>
    <w:qFormat/>
    <w:uiPriority w:val="0"/>
    <w:pPr>
      <w:ind w:left="1680"/>
    </w:pPr>
    <w:rPr>
      <w:rFonts w:ascii="Times New Roman" w:hAnsi="Times New Roman"/>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paragraph" w:customStyle="1" w:styleId="10">
    <w:name w:val="Default"/>
    <w:next w:val="1"/>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semiHidden/>
    <w:qFormat/>
    <w:uiPriority w:val="0"/>
    <w:pPr>
      <w:widowControl w:val="0"/>
      <w:jc w:val="both"/>
    </w:pPr>
    <w:rPr>
      <w:rFonts w:ascii="仿宋" w:hAnsi="仿宋" w:eastAsia="仿宋" w:cs="仿宋"/>
      <w:kern w:val="2"/>
      <w:sz w:val="18"/>
      <w:szCs w:val="1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中铁12局</Company>
  <Pages>1</Pages>
  <Words>1332</Words>
  <Characters>7597</Characters>
  <Lines>63</Lines>
  <Paragraphs>17</Paragraphs>
  <TotalTime>10</TotalTime>
  <ScaleCrop>false</ScaleCrop>
  <LinksUpToDate>false</LinksUpToDate>
  <CharactersWithSpaces>8912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2024-06-21T02:15:00Z</dcterms:created>
  <dc:creator>巧儿</dc:creator>
  <cp:lastModifiedBy>ASUS</cp:lastModifiedBy>
  <cp:lastPrinted>2024-08-09T03:01:00Z</cp:lastPrinted>
  <dcterms:modified xsi:type="dcterms:W3CDTF">2024-08-14T10:17:38Z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5088D2043F64423D892BCCF4976296B8</vt:lpwstr>
  </property>
</Properties>
</file>