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7CF3C">
      <w:pPr>
        <w:spacing w:line="560" w:lineRule="exact"/>
        <w:jc w:val="left"/>
        <w:rPr>
          <w:rFonts w:ascii="Times New Roman" w:hAnsi="Times New Roman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附件1</w:t>
      </w:r>
    </w:p>
    <w:p w14:paraId="25041D35">
      <w:pPr>
        <w:spacing w:line="560" w:lineRule="exact"/>
        <w:jc w:val="left"/>
        <w:rPr>
          <w:rFonts w:ascii="Times New Roman" w:hAnsi="Times New Roman" w:eastAsia="方正仿宋_GBK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6A05B7B8">
      <w:pPr>
        <w:spacing w:line="560" w:lineRule="exact"/>
        <w:jc w:val="center"/>
        <w:rPr>
          <w:rFonts w:ascii="Times New Roman" w:hAnsi="Times New Roman" w:eastAsia="方正小标宋_GBK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建筑业企业、工程监理企业资质延续申请表</w:t>
      </w:r>
    </w:p>
    <w:p w14:paraId="6F1EC823">
      <w:pPr>
        <w:spacing w:line="560" w:lineRule="exact"/>
        <w:ind w:right="1280"/>
        <w:jc w:val="left"/>
        <w:rPr>
          <w:rFonts w:ascii="Times New Roman" w:hAnsi="Times New Roman" w:eastAsia="方正仿宋_GBK" w:cs="Times New Roman"/>
          <w:szCs w:val="32"/>
          <w:highlight w:val="none"/>
        </w:rPr>
      </w:pPr>
    </w:p>
    <w:tbl>
      <w:tblPr>
        <w:tblStyle w:val="2"/>
        <w:tblW w:w="916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2136"/>
        <w:gridCol w:w="2148"/>
        <w:gridCol w:w="2427"/>
      </w:tblGrid>
      <w:tr w14:paraId="5C290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9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9B943">
            <w:pPr>
              <w:widowControl/>
              <w:jc w:val="left"/>
              <w:textAlignment w:val="center"/>
              <w:rPr>
                <w:rFonts w:ascii="Times New Roman" w:hAnsi="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  <w:highlight w:val="none"/>
                <w:lang w:bidi="ar"/>
              </w:rPr>
              <w:t>企业承诺事项：我企业承诺</w:t>
            </w:r>
            <w:r>
              <w:rPr>
                <w:rFonts w:hint="eastAsia" w:ascii="Times New Roman" w:hAnsi="Times New Roman" w:eastAsia="方正黑体_GBK" w:cs="Times New Roman"/>
                <w:kern w:val="0"/>
                <w:sz w:val="24"/>
                <w:szCs w:val="24"/>
                <w:highlight w:val="none"/>
                <w:lang w:bidi="ar"/>
              </w:rPr>
              <w:t>净资产、主要人员、工程业绩、技术装备、</w:t>
            </w: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  <w:highlight w:val="none"/>
                <w:lang w:bidi="ar"/>
              </w:rPr>
              <w:t>申报材料满足资质管理规定、资质标准及相关文件要求，对申报材料的真实性、合法性负责，承担全部法律责任。</w:t>
            </w:r>
          </w:p>
        </w:tc>
      </w:tr>
      <w:tr w14:paraId="788A6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FF6C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highlight w:val="none"/>
                <w:lang w:bidi="ar"/>
              </w:rPr>
              <w:t>企业名称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FE487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F6D4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highlight w:val="none"/>
                <w:lang w:bidi="ar"/>
              </w:rPr>
              <w:t>法定代表人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D12CC8">
            <w:pPr>
              <w:rPr>
                <w:rFonts w:ascii="Times New Roman" w:hAnsi="Times New Roman" w:eastAsia="等线" w:cs="Times New Roman"/>
                <w:sz w:val="22"/>
                <w:highlight w:val="none"/>
              </w:rPr>
            </w:pPr>
          </w:p>
        </w:tc>
      </w:tr>
      <w:tr w14:paraId="13722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659D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highlight w:val="none"/>
                <w:lang w:bidi="ar"/>
              </w:rPr>
              <w:t>统一社会信用代码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37C72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769D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highlight w:val="none"/>
                <w:lang w:bidi="ar"/>
              </w:rPr>
              <w:t>企业联系电话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509889">
            <w:pPr>
              <w:rPr>
                <w:rFonts w:ascii="Times New Roman" w:hAnsi="Times New Roman" w:eastAsia="等线" w:cs="Times New Roman"/>
                <w:sz w:val="22"/>
                <w:highlight w:val="none"/>
              </w:rPr>
            </w:pPr>
          </w:p>
        </w:tc>
      </w:tr>
      <w:tr w14:paraId="06E2D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D567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highlight w:val="none"/>
                <w:lang w:bidi="ar"/>
              </w:rPr>
              <w:t>当前证书记载</w:t>
            </w:r>
          </w:p>
          <w:p w14:paraId="5E08692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highlight w:val="none"/>
                <w:lang w:bidi="ar"/>
              </w:rPr>
              <w:t>全部资质</w:t>
            </w:r>
          </w:p>
        </w:tc>
        <w:tc>
          <w:tcPr>
            <w:tcW w:w="67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EAECF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</w:pPr>
          </w:p>
        </w:tc>
      </w:tr>
      <w:tr w14:paraId="5C601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85F1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highlight w:val="none"/>
                <w:lang w:bidi="ar"/>
              </w:rPr>
              <w:t>证书有效期</w:t>
            </w:r>
          </w:p>
        </w:tc>
        <w:tc>
          <w:tcPr>
            <w:tcW w:w="67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947B3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</w:pPr>
          </w:p>
        </w:tc>
      </w:tr>
      <w:tr w14:paraId="39FCE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F021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highlight w:val="none"/>
                <w:lang w:bidi="ar"/>
              </w:rPr>
              <w:t>申请延续资质</w:t>
            </w:r>
          </w:p>
        </w:tc>
        <w:tc>
          <w:tcPr>
            <w:tcW w:w="67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7B00A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</w:pPr>
          </w:p>
        </w:tc>
      </w:tr>
      <w:tr w14:paraId="26FF7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9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0DE3E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highlight w:val="none"/>
                <w:lang w:bidi="ar"/>
              </w:rPr>
              <w:t>特别提示：1.企业应一次性申请延续证书记载的所有资质。未申请延续的资质项作废。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highlight w:val="none"/>
                <w:lang w:bidi="ar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highlight w:val="none"/>
                <w:lang w:bidi="ar"/>
              </w:rPr>
              <w:t>2.企业申请延续时，应所有申请的资质项均满足要求才予以批准。</w:t>
            </w:r>
          </w:p>
        </w:tc>
      </w:tr>
      <w:tr w14:paraId="3ADCC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</w:trPr>
        <w:tc>
          <w:tcPr>
            <w:tcW w:w="9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D20B7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highlight w:val="none"/>
                <w:lang w:bidi="ar"/>
              </w:rPr>
              <w:t>法定代表人签字：                        企业盖章：</w:t>
            </w:r>
          </w:p>
        </w:tc>
      </w:tr>
    </w:tbl>
    <w:p w14:paraId="2487171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DB198B1-23D0-4938-9C07-3A6B5B74414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02BA7D26-4615-4E24-989B-84691283D280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79173126-351E-4116-B6A6-AB6778C78F88}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EEA9CDF6-B3D2-4987-86C0-6F3EE3C560FB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117AD1B5-1731-4634-B020-4CC0007B758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yNjM3ZTI0NGY3MzM1NWE4OTM4ODQ4YWVkZTBjNmMifQ=="/>
  </w:docVars>
  <w:rsids>
    <w:rsidRoot w:val="00000000"/>
    <w:rsid w:val="6D91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2024-10-23T09:17:04Z</dcterms:created>
  <dc:creator>Administrator</dc:creator>
  <cp:lastModifiedBy>WX壹九九五</cp:lastModifiedBy>
  <dcterms:modified xsi:type="dcterms:W3CDTF">2024-10-23T09:17:16Z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804DEC3C3A6D45CAAF9A803F2BAAB97E_12</vt:lpwstr>
  </property>
</Properties>
</file>