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ind w:left="0" w:leftChars="0" w:firstLine="0" w:firstLineChars="0"/>
        <w:jc w:val="distribute"/>
        <w:rPr>
          <w:rFonts w:ascii="彩虹粗仿宋" w:eastAsia="方正小标宋_GBK"/>
          <w:color w:val="FF0000"/>
          <w:w w:val="80"/>
          <w:sz w:val="84"/>
          <w:szCs w:val="84"/>
        </w:rPr>
      </w:pPr>
      <w:bookmarkStart w:id="0" w:name="bookmark4"/>
      <w:bookmarkStart w:id="1" w:name="bookmark3"/>
      <w:bookmarkStart w:id="2" w:name="bookmark6"/>
      <w:r>
        <w:rPr>
          <w:rFonts w:hint="eastAsia" w:ascii="彩虹粗仿宋" w:eastAsia="方正小标宋_GBK"/>
          <w:color w:val="FF0000"/>
          <w:w w:val="80"/>
          <w:sz w:val="84"/>
          <w:szCs w:val="84"/>
        </w:rPr>
        <w:t>重庆市住房和城乡建设委员会</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480" w:firstLineChars="200"/>
        <w:jc w:val="center"/>
        <w:textAlignment w:val="auto"/>
        <w:rPr>
          <w:rFonts w:ascii="彩虹粗仿宋" w:eastAsia="彩虹粗仿宋"/>
          <w:color w:val="FF0000"/>
        </w:rPr>
      </w:pPr>
      <w: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121920</wp:posOffset>
                </wp:positionV>
                <wp:extent cx="5753100" cy="0"/>
                <wp:effectExtent l="0" t="28575" r="0" b="2857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3.8pt;margin-top:9.6pt;height:0pt;width:453pt;z-index:251659264;mso-width-relative:page;mso-height-relative:page;" filled="f" stroked="t" coordsize="21600,21600" o:gfxdata="UEsDBAoAAAAAAIdO4kAAAAAAAAAAAAAAAAAEAAAAZHJzL1BLAwQUAAAACACHTuJA7fkrXdQAAAAI&#10;AQAADwAAAGRycy9kb3ducmV2LnhtbE2PzU7DMBCE70i8g7VI3Fq7Ado0xOkBiTP058DRjbdJ1Hgd&#10;2U7Tvj2LOMBxZ0az35Sbq+vFBUPsPGlYzBUIpNrbjhoNh/37LAcRkyFrek+o4YYRNtX9XWkK6yfa&#10;4mWXGsElFAujoU1pKKSMdYvOxLkfkNg7+eBM4jM00gYzcbnrZabUUjrTEX9ozYBvLdbn3eg0fK0C&#10;+Wn7cfp8GukWs+G8z16U1o8PC/UKIuE1/YXhB5/RoWKmox/JRtFrmK2WnGR9nYFgP1/nzyCOv4Ks&#10;Svl/QPUNUEsDBBQAAAAIAIdO4kDOlFlV9QEAAMoDAAAOAAAAZHJzL2Uyb0RvYy54bWytU72OEzEQ&#10;7pF4B8s92c2hALfK5opEoTkg0oUHmHi9Wetsj2U72eQleAEkOqgo6e9tOB6DsfPDcTRXsIXl8cx8&#10;M983s+OrndFsK31QaGs+HJScSSuwUXZd84/L+Ys3nIUItgGNVtZ8LwO/mjx/Nu5dJS+wQ91IzwjE&#10;hqp3Ne9idFVRBNFJA2GATlpytugNRDL9umg89IRudHFRlq+KHn3jPAoZAr3ODk5+RPRPAcS2VULO&#10;UGyMtPGA6qWGSJRCp1zgk9xt20oRP7RtkJHpmhPTmE8qQvdVOovJGKq1B9cpcWwBntLCI04GlKWi&#10;Z6gZRGAbr/6BMkp4DNjGgUBTHIhkRYjFsHykzU0HTmYuJHVwZ9HD/4MV77cLz1RT80vOLBga+P3n&#10;Hz8/ff1194XO++/f2GUSqXehotipXfhEU+zsjbtGcRuYxWkHdi1zs8u9I4Rhyij+SklGcFRq1b/D&#10;hmJgEzErtmu9SZCkBdvlwezPg5G7yAQ9jl6PXg5Lmpk4+QqoTonOh/hWomHpUnOtbNIMKtheh5ga&#10;geoUkp4tzpXWee7asj6BD0cJ2jhSIdIe3C674zQDatWk8JQY/Ho11Z5tgXZpPi/pyzzJ8zDM48Y2&#10;h7LapjyZ1/DYy0mHg6IrbPYLfxKLRpy7Pa5j2qGHdpb0zy84+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Std1AAAAAgBAAAPAAAAAAAAAAEAIAAAACIAAABkcnMvZG93bnJldi54bWxQSwECFAAU&#10;AAAACACHTuJAzpRZVfUBAADKAwAADgAAAAAAAAABACAAAAAjAQAAZHJzL2Uyb0RvYy54bWxQSwUG&#10;AAAAAAYABgBZAQAAig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80" w:firstLineChars="200"/>
        <w:jc w:val="right"/>
        <w:textAlignment w:val="auto"/>
      </w:pPr>
      <w:r>
        <w:rPr>
          <w:rFonts w:hint="eastAsia" w:ascii="彩虹粗仿宋" w:eastAsia="彩虹粗仿宋"/>
        </w:rPr>
        <w:t xml:space="preserve">                      </w:t>
      </w:r>
      <w:r>
        <w:rPr>
          <w:rFonts w:hint="eastAsia" w:ascii="方正仿宋_GBK" w:eastAsia="彩虹粗仿宋"/>
        </w:rPr>
        <w:t xml:space="preserve">      </w: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7173595</wp:posOffset>
                </wp:positionV>
                <wp:extent cx="5667375" cy="0"/>
                <wp:effectExtent l="0" t="28575" r="9525" b="2857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0.25pt;margin-top:564.85pt;height:0pt;width:446.25pt;z-index:251660288;mso-width-relative:page;mso-height-relative:page;" filled="f" stroked="t" coordsize="21600,21600" o:gfxdata="UEsDBAoAAAAAAIdO4kAAAAAAAAAAAAAAAAAEAAAAZHJzL1BLAwQUAAAACACHTuJA3AmQ/NUAAAAL&#10;AQAADwAAAGRycy9kb3ducmV2LnhtbE2PTU+DQBCG7yb+h8008dYukKgFWRrF9GDihar3LTsFAjtL&#10;2KXFf+94MPY47zx5P/LdYgdxxsl3jhTEmwgEUu1MR42Cz4/9egvCB01GD45QwTd62BW3N7nOjLtQ&#10;hedDaASbkM+0gjaEMZPS1y1a7TduROLfyU1WBz6nRppJX9jcDjKJogdpdUec0OoRyxbr/jBbBW/P&#10;7/1LGcqqeh36dFm+5rTco1J3qzh6AhFwCf8w/Nbn6lBwp6ObyXgxKFjfM8hynKSPIBjYpgmPO/5J&#10;ssjl9YbiB1BLAwQUAAAACACHTuJAT4g6BvcBAADKAwAADgAAAGRycy9lMm9Eb2MueG1srVO9jhMx&#10;EO6ReAfLPdnkUJLTKpsrEoXmgEgXHsDxerPW2R7L42STl+AFkOigoqTnbTgeg7Hzw3E0V7CF5fHM&#10;fDPfN7OTm701bKcCanAVH/T6nCknodZuU/EPq8Wra84wClcLA05V/KCQ30xfvph0vlRX0IKpVWAE&#10;4rDsfMXbGH1ZFChbZQX2wCtHzgaCFZHMsCnqIDpCt6a46vdHRQeh9gGkQqTX+dHJT4jhOYDQNFqq&#10;OcitVS4eUYMyIhIlbLVHPs3dNo2S8X3ToIrMVJyYxnxSEbqv01lMJ6LcBOFbLU8tiOe08ISTFdpR&#10;0QvUXETBtkH/A2W1DIDQxJ4EWxyJZEWIxaD/RJu7VniVuZDU6C+i4/+Dle92y8B0XXEauxOWBv7w&#10;6fvPj19+/fhM58O3r+w6idR5LCl25pYh0ZR7d+dvQd4jczBrhduo3Ozq4AlhkDKKv1KSgZ5Krbu3&#10;UFOM2EbIiu2bYBMkacH2eTCHy2DUPjJJj8PRaPx6PORMnn2FKM+JPmB8o8CydKm40S5pJkqxu8WY&#10;GhHlOSQ9O1hoY/LcjWMdgY8HQ1oHaT2pEFvtVrQL9xkCweg6hadEDJv1zAS2E7RLi0WfvsyTPI/D&#10;AmxdfSxrXMpTeQ1PvZx1OCq6hvqwDGexaMS529M6ph16bGdJ//yC0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CZD81QAAAAsBAAAPAAAAAAAAAAEAIAAAACIAAABkcnMvZG93bnJldi54bWxQSwEC&#10;FAAUAAAACACHTuJAT4g6BvcBAADKAwAADgAAAAAAAAABACAAAAAkAQAAZHJzL2Uyb0RvYy54bWxQ&#10;SwUGAAAAAAYABgBZAQAAjQUAAAAA&#10;">
                <v:fill on="f" focussize="0,0"/>
                <v:stroke weight="4.5pt" color="#FF0000" linestyle="thinThick" joinstyle="round"/>
                <v:imagedata o:title=""/>
                <o:lock v:ext="edit" aspectratio="f"/>
              </v:line>
            </w:pict>
          </mc:Fallback>
        </mc:AlternateContent>
      </w:r>
    </w:p>
    <w:p>
      <w:pPr>
        <w:pageBreakBefore w:val="0"/>
        <w:kinsoku/>
        <w:overflowPunct/>
        <w:topLinePunct w:val="0"/>
        <w:autoSpaceDN/>
        <w:bidi w:val="0"/>
        <w:adjustRightInd/>
        <w:spacing w:line="560" w:lineRule="exact"/>
        <w:jc w:val="center"/>
        <w:textAlignment w:val="auto"/>
        <w:rPr>
          <w:rFonts w:hint="eastAsia" w:ascii="方正小标宋_GBK" w:eastAsia="方正小标宋_GBK"/>
          <w:sz w:val="44"/>
          <w:szCs w:val="44"/>
        </w:rPr>
      </w:pPr>
      <w:r>
        <w:rPr>
          <w:rFonts w:hint="eastAsia" w:ascii="方正小标宋_GBK" w:hAnsi="方正小标宋_GBK" w:eastAsia="方正小标宋_GBK" w:cs="方正小标宋_GBK"/>
          <w:spacing w:val="-11"/>
          <w:sz w:val="44"/>
        </w:rPr>
        <w:t>重庆市住房和城乡建设委员会</w:t>
      </w:r>
    </w:p>
    <w:p>
      <w:pPr>
        <w:pStyle w:val="20"/>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关于征集</w:t>
      </w:r>
      <w:r>
        <w:rPr>
          <w:rFonts w:hint="eastAsia" w:ascii="Times New Roman" w:hAnsi="Times New Roman" w:eastAsia="方正小标宋_GBK" w:cs="Times New Roman"/>
          <w:color w:val="auto"/>
          <w:sz w:val="44"/>
          <w:szCs w:val="44"/>
          <w:highlight w:val="none"/>
          <w:lang w:val="en-US" w:eastAsia="zh-CN"/>
        </w:rPr>
        <w:t>绿色低碳建筑适宜技术</w:t>
      </w:r>
      <w:r>
        <w:rPr>
          <w:rFonts w:hint="default" w:ascii="Times New Roman" w:hAnsi="Times New Roman" w:eastAsia="方正小标宋_GBK" w:cs="Times New Roman"/>
          <w:color w:val="auto"/>
          <w:sz w:val="44"/>
          <w:szCs w:val="44"/>
          <w:highlight w:val="none"/>
          <w:lang w:eastAsia="zh-CN"/>
        </w:rPr>
        <w:t>的通知</w:t>
      </w:r>
      <w:bookmarkEnd w:id="0"/>
      <w:bookmarkEnd w:id="1"/>
      <w:bookmarkEnd w:id="2"/>
    </w:p>
    <w:p>
      <w:pPr>
        <w:keepNext w:val="0"/>
        <w:keepLines w:val="0"/>
        <w:pageBreakBefore w:val="0"/>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overflowPunct/>
        <w:topLinePunct w:val="0"/>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各有关单位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overflowPunct/>
        <w:topLinePunct w:val="0"/>
        <w:autoSpaceDN/>
        <w:bidi w:val="0"/>
        <w:adjustRightInd/>
        <w:snapToGrid/>
        <w:spacing w:line="560" w:lineRule="exact"/>
        <w:ind w:firstLine="640" w:firstLineChars="200"/>
        <w:jc w:val="both"/>
        <w:textAlignment w:val="auto"/>
        <w:rPr>
          <w:rFonts w:ascii="Times New Roman" w:hAnsi="Times New Roman" w:eastAsia="方正仿宋_GBK" w:cs="Times New Roman"/>
          <w:color w:val="000000"/>
          <w:sz w:val="32"/>
          <w:szCs w:val="32"/>
          <w:highlight w:val="none"/>
        </w:rPr>
      </w:pPr>
      <w:r>
        <w:rPr>
          <w:rFonts w:hint="eastAsia" w:eastAsia="方正仿宋_GBK" w:cs="Times New Roman"/>
          <w:sz w:val="32"/>
          <w:szCs w:val="32"/>
          <w:highlight w:val="none"/>
          <w:lang w:val="en-US" w:eastAsia="zh-CN"/>
        </w:rPr>
        <w:t>为贯彻落实中央城市工作会议精神和《中共中央 国务院关于加快经济社会发展全面绿色转型的意见》等文件要求，培育绿色建筑新增长点，发展住建领域新质生产力，推动建设绿色低碳的美丽城市，决定组织开展绿色低碳建筑适宜技术征集。现将</w:t>
      </w:r>
      <w:r>
        <w:rPr>
          <w:rFonts w:hint="default" w:eastAsia="方正仿宋_GBK" w:cs="Times New Roman"/>
          <w:sz w:val="32"/>
          <w:szCs w:val="32"/>
          <w:highlight w:val="none"/>
          <w:lang w:val="en-US" w:eastAsia="zh-CN"/>
        </w:rPr>
        <w:t>有关事项通知如下</w:t>
      </w:r>
      <w:r>
        <w:rPr>
          <w:rFonts w:hint="eastAsia" w:eastAsia="方正仿宋_GBK" w:cs="Times New Roman"/>
          <w:sz w:val="32"/>
          <w:szCs w:val="32"/>
          <w:highlight w:val="none"/>
          <w:lang w:val="en-US" w:eastAsia="zh-CN"/>
        </w:rPr>
        <w:t>：</w:t>
      </w:r>
    </w:p>
    <w:p>
      <w:pPr>
        <w:pStyle w:val="10"/>
        <w:keepNext w:val="0"/>
        <w:keepLines w:val="0"/>
        <w:pageBreakBefore w:val="0"/>
        <w:widowControl/>
        <w:shd w:val="clear" w:color="auto" w:fill="FFFFFF"/>
        <w:kinsoku/>
        <w:overflowPunct/>
        <w:topLinePunct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一</w:t>
      </w:r>
      <w:r>
        <w:rPr>
          <w:rFonts w:hint="default" w:ascii="Times New Roman" w:hAnsi="Times New Roman" w:eastAsia="方正黑体_GBK" w:cs="Times New Roman"/>
          <w:color w:val="auto"/>
          <w:sz w:val="32"/>
          <w:szCs w:val="32"/>
          <w:highlight w:val="none"/>
        </w:rPr>
        <w:t>、</w:t>
      </w:r>
      <w:r>
        <w:rPr>
          <w:rFonts w:hint="eastAsia" w:eastAsia="方正黑体_GBK" w:cs="Times New Roman"/>
          <w:color w:val="auto"/>
          <w:sz w:val="32"/>
          <w:szCs w:val="32"/>
          <w:highlight w:val="none"/>
          <w:lang w:val="en-US" w:eastAsia="zh-CN"/>
        </w:rPr>
        <w:t>征集内容</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墙体节能工程。</w:t>
      </w:r>
      <w:r>
        <w:rPr>
          <w:rFonts w:hint="eastAsia" w:eastAsia="方正仿宋_GBK" w:cs="Times New Roman"/>
          <w:color w:val="000000"/>
          <w:sz w:val="32"/>
          <w:szCs w:val="32"/>
          <w:highlight w:val="none"/>
          <w:lang w:val="en-US" w:eastAsia="zh-CN"/>
        </w:rPr>
        <w:t>包括墙体节能工程、建筑外墙修复等有关技术，如保温隔热隔声板材、块材、预制复合墙板、墙体构造设计等。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幕墙节能工程。</w:t>
      </w:r>
      <w:r>
        <w:rPr>
          <w:rFonts w:hint="eastAsia" w:eastAsia="方正仿宋_GBK" w:cs="Times New Roman"/>
          <w:color w:val="000000"/>
          <w:sz w:val="32"/>
          <w:szCs w:val="32"/>
          <w:highlight w:val="none"/>
          <w:lang w:val="en-US" w:eastAsia="zh-CN"/>
        </w:rPr>
        <w:t>包括建筑幕墙节能工程有关技术，如光伏幕墙、防水隔汽膜、防水透汽膜、建筑玻璃膜等。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门窗节能工程。</w:t>
      </w:r>
      <w:r>
        <w:rPr>
          <w:rFonts w:hint="eastAsia" w:eastAsia="方正仿宋_GBK" w:cs="Times New Roman"/>
          <w:color w:val="000000"/>
          <w:sz w:val="32"/>
          <w:szCs w:val="32"/>
          <w:highlight w:val="none"/>
          <w:lang w:val="en-US" w:eastAsia="zh-CN"/>
        </w:rPr>
        <w:t>包括门窗节能工程有关技术，如各类高效节能</w:t>
      </w:r>
      <w:r>
        <w:rPr>
          <w:rFonts w:hint="eastAsia" w:eastAsia="方正仿宋_GBK"/>
          <w:color w:val="000000"/>
          <w:sz w:val="32"/>
          <w:szCs w:val="32"/>
          <w:highlight w:val="none"/>
          <w:lang w:eastAsia="zh-CN"/>
        </w:rPr>
        <w:t>、隔声、遮阳、通风的</w:t>
      </w:r>
      <w:r>
        <w:rPr>
          <w:rFonts w:hint="eastAsia" w:eastAsia="方正仿宋_GBK" w:cs="Times New Roman"/>
          <w:color w:val="000000"/>
          <w:sz w:val="32"/>
          <w:szCs w:val="32"/>
          <w:highlight w:val="none"/>
          <w:lang w:val="en-US" w:eastAsia="zh-CN"/>
        </w:rPr>
        <w:t>门窗等。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eastAsia"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屋面节能工程。</w:t>
      </w:r>
      <w:r>
        <w:rPr>
          <w:rFonts w:hint="eastAsia" w:eastAsia="方正仿宋_GBK" w:cs="Times New Roman"/>
          <w:color w:val="000000"/>
          <w:sz w:val="32"/>
          <w:szCs w:val="32"/>
          <w:highlight w:val="none"/>
          <w:lang w:val="en-US" w:eastAsia="zh-CN"/>
        </w:rPr>
        <w:t>包括屋面节能工程有关技术，如采用喷涂、现浇工艺的保温材料，保温隔热隔声板材、块材，屋面构造设计等。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地面节能工程。</w:t>
      </w:r>
      <w:r>
        <w:rPr>
          <w:rFonts w:hint="eastAsia" w:eastAsia="方正仿宋_GBK" w:cs="Times New Roman"/>
          <w:color w:val="000000"/>
          <w:sz w:val="32"/>
          <w:szCs w:val="32"/>
          <w:highlight w:val="none"/>
          <w:lang w:val="en-US" w:eastAsia="zh-CN"/>
        </w:rPr>
        <w:t>包括地面节能工程有关技术，如采用喷涂、现浇工艺的保温材料，保温隔热隔声板材、块材，地面构造设计等。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供暖设备节能工程。</w:t>
      </w:r>
      <w:r>
        <w:rPr>
          <w:rFonts w:hint="eastAsia" w:eastAsia="方正仿宋_GBK" w:cs="Times New Roman"/>
          <w:color w:val="000000"/>
          <w:sz w:val="32"/>
          <w:szCs w:val="32"/>
          <w:highlight w:val="none"/>
          <w:lang w:val="en-US" w:eastAsia="zh-CN"/>
        </w:rPr>
        <w:t>包括建筑供暖设备节能工程有关技术，如高效热泵机组、辐射供暖技术及有关散热器、计量装置、温度调控装置、余热回收设备等。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通风与空调设备节能工程。</w:t>
      </w:r>
      <w:r>
        <w:rPr>
          <w:rFonts w:hint="eastAsia" w:eastAsia="方正仿宋_GBK" w:cs="Times New Roman"/>
          <w:color w:val="000000"/>
          <w:sz w:val="32"/>
          <w:szCs w:val="32"/>
          <w:highlight w:val="none"/>
          <w:lang w:val="en-US" w:eastAsia="zh-CN"/>
        </w:rPr>
        <w:t>包括通风与空调设备节能工程有关技术，如高效制冷设备、节能风机与水泵、排放烟气污染物浓度控制等。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配电节能工程。</w:t>
      </w:r>
      <w:r>
        <w:rPr>
          <w:rFonts w:hint="eastAsia" w:eastAsia="方正仿宋_GBK" w:cs="Times New Roman"/>
          <w:color w:val="000000"/>
          <w:sz w:val="32"/>
          <w:szCs w:val="32"/>
          <w:highlight w:val="none"/>
          <w:lang w:val="en-US" w:eastAsia="zh-CN"/>
        </w:rPr>
        <w:t>包括配电节能工程有关技术，如电梯等动力系统节能、智能配电监控与能效管理技术、分布式能源协同配电技术及有关配电设备、电线电缆、附属装置等。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照明节能工程。</w:t>
      </w:r>
      <w:r>
        <w:rPr>
          <w:rFonts w:hint="eastAsia" w:eastAsia="方正仿宋_GBK" w:cs="Times New Roman"/>
          <w:color w:val="000000"/>
          <w:sz w:val="32"/>
          <w:szCs w:val="32"/>
          <w:highlight w:val="none"/>
          <w:lang w:val="en-US" w:eastAsia="zh-CN"/>
        </w:rPr>
        <w:t>包括照明节能工程有关技术，如高效LED照明产品、智能照明控制技术、天然光利用技术等。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给水排水节能工程。</w:t>
      </w:r>
      <w:r>
        <w:rPr>
          <w:rFonts w:hint="eastAsia" w:eastAsia="方正仿宋_GBK" w:cs="Times New Roman"/>
          <w:color w:val="000000"/>
          <w:sz w:val="32"/>
          <w:szCs w:val="32"/>
          <w:highlight w:val="none"/>
          <w:lang w:val="en-US" w:eastAsia="zh-CN"/>
        </w:rPr>
        <w:t>包括给水排水节能工程有关技术，如雨水回收利用技术、高效热水供应与循环技术、变频调速供水技术及有关设施设备</w:t>
      </w:r>
      <w:r>
        <w:rPr>
          <w:rFonts w:hint="eastAsia" w:eastAsia="方正仿宋_GBK"/>
          <w:color w:val="000000"/>
          <w:sz w:val="32"/>
          <w:szCs w:val="32"/>
          <w:highlight w:val="none"/>
          <w:lang w:eastAsia="zh-CN"/>
        </w:rPr>
        <w:t>、减振材料</w:t>
      </w:r>
      <w:r>
        <w:rPr>
          <w:rFonts w:hint="eastAsia" w:eastAsia="方正仿宋_GBK" w:cs="Times New Roman"/>
          <w:color w:val="000000"/>
          <w:sz w:val="32"/>
          <w:szCs w:val="32"/>
          <w:highlight w:val="none"/>
          <w:lang w:val="en-US" w:eastAsia="zh-CN"/>
        </w:rPr>
        <w:t>、用水器具、管道配件、计量装置、</w:t>
      </w:r>
      <w:r>
        <w:rPr>
          <w:rFonts w:hint="default" w:eastAsia="方正仿宋_GBK" w:cs="Times New Roman"/>
          <w:color w:val="000000"/>
          <w:sz w:val="32"/>
          <w:szCs w:val="32"/>
          <w:highlight w:val="none"/>
          <w:lang w:val="en-US" w:eastAsia="zh-CN"/>
        </w:rPr>
        <w:t>管网漏损修复</w:t>
      </w:r>
      <w:r>
        <w:rPr>
          <w:rFonts w:hint="eastAsia" w:eastAsia="方正仿宋_GBK" w:cs="Times New Roman"/>
          <w:color w:val="000000"/>
          <w:sz w:val="32"/>
          <w:szCs w:val="32"/>
          <w:highlight w:val="none"/>
          <w:lang w:val="en-US" w:eastAsia="zh-CN"/>
        </w:rPr>
        <w:t>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eastAsia"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可再生能源建筑应用工程。</w:t>
      </w:r>
      <w:r>
        <w:rPr>
          <w:rFonts w:hint="eastAsia" w:eastAsia="方正仿宋_GBK" w:cs="Times New Roman"/>
          <w:color w:val="000000"/>
          <w:sz w:val="32"/>
          <w:szCs w:val="32"/>
          <w:highlight w:val="none"/>
          <w:lang w:val="en-US" w:eastAsia="zh-CN"/>
        </w:rPr>
        <w:t>包括可再生能源建筑应用有关技术，如</w:t>
      </w:r>
      <w:r>
        <w:rPr>
          <w:rFonts w:hint="eastAsia" w:eastAsia="方正仿宋_GBK" w:cs="Times New Roman"/>
          <w:color w:val="auto"/>
          <w:sz w:val="32"/>
          <w:szCs w:val="32"/>
          <w:highlight w:val="none"/>
          <w:lang w:val="en-US" w:eastAsia="zh-CN"/>
        </w:rPr>
        <w:t>江水源热泵、土壤源热泵</w:t>
      </w:r>
      <w:r>
        <w:rPr>
          <w:rFonts w:hint="eastAsia" w:eastAsia="方正仿宋_GBK" w:cs="Times New Roman"/>
          <w:color w:val="000000"/>
          <w:sz w:val="32"/>
          <w:szCs w:val="32"/>
          <w:highlight w:val="none"/>
          <w:lang w:val="en-US" w:eastAsia="zh-CN"/>
        </w:rPr>
        <w:t>、污水源热泵、空气源热泵系统技术，太阳能光热建筑应用、太阳能光伏建筑一体化应用技术等。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监测与控制节能工程。</w:t>
      </w:r>
      <w:r>
        <w:rPr>
          <w:rFonts w:hint="eastAsia" w:eastAsia="方正仿宋_GBK" w:cs="Times New Roman"/>
          <w:color w:val="000000"/>
          <w:sz w:val="32"/>
          <w:szCs w:val="32"/>
          <w:highlight w:val="none"/>
          <w:lang w:val="en-US" w:eastAsia="zh-CN"/>
        </w:rPr>
        <w:t>包括建筑监测与控制节能工程有关技术，如供暖、通风与空气调节、给排水、电梯及自动扶梯、配电与照明所采用的监测与控制系统等。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建筑环境工程。</w:t>
      </w:r>
      <w:r>
        <w:rPr>
          <w:rFonts w:hint="eastAsia" w:eastAsia="方正仿宋_GBK" w:cs="Times New Roman"/>
          <w:color w:val="000000"/>
          <w:sz w:val="32"/>
          <w:szCs w:val="32"/>
          <w:highlight w:val="none"/>
          <w:lang w:val="en-US" w:eastAsia="zh-CN"/>
        </w:rPr>
        <w:t>包括建筑环境工程有关技术，如室内噪声控制、机电系统噪声控制、气流组织优化、室内污染物浓度控制等室内环境改善和场地生态修复、无障碍系统、停车系统、新能源汽车充电设施、立体绿化、透水铺装、海绵城市、建筑遮阳、CO浓度检测控制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资源综合利用工程。</w:t>
      </w:r>
      <w:r>
        <w:rPr>
          <w:rFonts w:hint="eastAsia" w:eastAsia="方正仿宋_GBK" w:cs="Times New Roman"/>
          <w:color w:val="000000"/>
          <w:sz w:val="32"/>
          <w:szCs w:val="32"/>
          <w:highlight w:val="none"/>
          <w:lang w:val="en-US" w:eastAsia="zh-CN"/>
        </w:rPr>
        <w:t>包括建筑资源综合利用工程有关技术，如数字化设计、智能建造、智慧工地、智能诊断、土建装修一体化、</w:t>
      </w:r>
      <w:r>
        <w:rPr>
          <w:rFonts w:hint="eastAsia" w:eastAsia="方正仿宋_GBK"/>
          <w:color w:val="000000"/>
          <w:sz w:val="32"/>
          <w:szCs w:val="32"/>
          <w:highlight w:val="none"/>
          <w:lang w:eastAsia="zh-CN"/>
        </w:rPr>
        <w:t>装配式内装相关集成吊顶、集成墙面、集成楼地面、集成厨卫等</w:t>
      </w:r>
      <w:r>
        <w:rPr>
          <w:rFonts w:hint="eastAsia" w:eastAsia="方正仿宋_GBK" w:cs="Times New Roman"/>
          <w:color w:val="000000"/>
          <w:sz w:val="32"/>
          <w:szCs w:val="32"/>
          <w:highlight w:val="none"/>
          <w:lang w:val="en-US" w:eastAsia="zh-CN"/>
        </w:rPr>
        <w:t>建筑资源综合利用等。</w:t>
      </w:r>
    </w:p>
    <w:p>
      <w:pPr>
        <w:keepNext w:val="0"/>
        <w:keepLines w:val="0"/>
        <w:pageBreakBefore w:val="0"/>
        <w:numPr>
          <w:ilvl w:val="0"/>
          <w:numId w:val="2"/>
        </w:numPr>
        <w:kinsoku/>
        <w:overflowPunct/>
        <w:topLinePunct w:val="0"/>
        <w:autoSpaceDN/>
        <w:bidi w:val="0"/>
        <w:adjustRightInd/>
        <w:snapToGrid/>
        <w:spacing w:line="560" w:lineRule="exact"/>
        <w:ind w:left="0" w:leftChars="0" w:firstLine="420" w:firstLineChars="0"/>
        <w:jc w:val="both"/>
        <w:textAlignment w:val="auto"/>
        <w:rPr>
          <w:rFonts w:hint="default" w:eastAsia="方正仿宋_GBK" w:cs="Times New Roman"/>
          <w:color w:val="000000"/>
          <w:sz w:val="32"/>
          <w:szCs w:val="32"/>
          <w:highlight w:val="none"/>
          <w:lang w:val="en-US" w:eastAsia="zh-CN"/>
        </w:rPr>
      </w:pPr>
      <w:r>
        <w:rPr>
          <w:rFonts w:hint="eastAsia" w:ascii="方正楷体_GBK" w:hAnsi="方正楷体_GBK" w:eastAsia="方正楷体_GBK" w:cs="方正楷体_GBK"/>
          <w:color w:val="000000"/>
          <w:sz w:val="32"/>
          <w:szCs w:val="32"/>
          <w:highlight w:val="none"/>
          <w:lang w:val="en-US" w:eastAsia="zh-CN"/>
        </w:rPr>
        <w:t>其他适宜技术。</w:t>
      </w:r>
      <w:r>
        <w:rPr>
          <w:rFonts w:hint="eastAsia" w:eastAsia="方正仿宋_GBK"/>
          <w:color w:val="000000"/>
          <w:sz w:val="32"/>
          <w:szCs w:val="32"/>
          <w:highlight w:val="none"/>
          <w:lang w:val="en-US" w:eastAsia="zh-CN"/>
        </w:rPr>
        <w:t>如</w:t>
      </w:r>
      <w:r>
        <w:rPr>
          <w:rFonts w:hint="eastAsia" w:eastAsia="方正仿宋_GBK"/>
          <w:color w:val="000000"/>
          <w:sz w:val="32"/>
          <w:szCs w:val="32"/>
          <w:highlight w:val="none"/>
          <w:lang w:eastAsia="zh-CN"/>
        </w:rPr>
        <w:t>智慧家居、智慧安防、智能电表、智慧能源管理系统等数字智能化数字应用技术，有助于化石能源替代的建筑电气化等技术，绿色低碳建材，建筑碳捕集、碳汇技术，建筑工程全生命周期碳管理等。</w:t>
      </w:r>
    </w:p>
    <w:p>
      <w:pPr>
        <w:pStyle w:val="10"/>
        <w:keepNext w:val="0"/>
        <w:keepLines w:val="0"/>
        <w:pageBreakBefore w:val="0"/>
        <w:widowControl/>
        <w:shd w:val="clear" w:color="auto" w:fill="FFFFFF"/>
        <w:kinsoku/>
        <w:overflowPunct/>
        <w:topLinePunct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w:t>
      </w:r>
      <w:r>
        <w:rPr>
          <w:rFonts w:hint="eastAsia" w:eastAsia="方正黑体_GBK" w:cs="Times New Roman"/>
          <w:color w:val="auto"/>
          <w:sz w:val="32"/>
          <w:szCs w:val="32"/>
          <w:highlight w:val="none"/>
          <w:lang w:val="en-US" w:eastAsia="zh-CN"/>
        </w:rPr>
        <w:t>申报条件</w:t>
      </w:r>
    </w:p>
    <w:p>
      <w:pPr>
        <w:keepNext w:val="0"/>
        <w:keepLines w:val="0"/>
        <w:pageBreakBefore w:val="0"/>
        <w:kinsoku/>
        <w:overflowPunct/>
        <w:topLinePunct w:val="0"/>
        <w:autoSpaceDN/>
        <w:bidi w:val="0"/>
        <w:adjustRightInd/>
        <w:snapToGrid/>
        <w:spacing w:line="560" w:lineRule="exact"/>
        <w:ind w:firstLine="640" w:firstLineChars="200"/>
        <w:jc w:val="both"/>
        <w:textAlignment w:val="auto"/>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highlight w:val="none"/>
        </w:rPr>
        <w:t>申报</w:t>
      </w:r>
      <w:r>
        <w:rPr>
          <w:rFonts w:hint="eastAsia" w:eastAsia="方正仿宋_GBK" w:cs="Times New Roman"/>
          <w:color w:val="000000"/>
          <w:sz w:val="32"/>
          <w:szCs w:val="32"/>
          <w:highlight w:val="none"/>
          <w:lang w:val="en-US" w:eastAsia="zh-CN"/>
        </w:rPr>
        <w:t>技术应有利于节约</w:t>
      </w:r>
      <w:r>
        <w:rPr>
          <w:rFonts w:ascii="Times New Roman" w:hAnsi="Times New Roman" w:eastAsia="方正仿宋_GBK" w:cs="Times New Roman"/>
          <w:color w:val="000000"/>
          <w:sz w:val="32"/>
          <w:szCs w:val="32"/>
          <w:highlight w:val="none"/>
        </w:rPr>
        <w:t>资源能源</w:t>
      </w:r>
      <w:r>
        <w:rPr>
          <w:rFonts w:hint="eastAsia" w:eastAsia="方正仿宋_GBK" w:cs="Times New Roman"/>
          <w:color w:val="000000"/>
          <w:sz w:val="32"/>
          <w:szCs w:val="32"/>
          <w:highlight w:val="none"/>
          <w:lang w:val="en-US" w:eastAsia="zh-CN"/>
        </w:rPr>
        <w:t>和降低碳排放，</w:t>
      </w:r>
      <w:r>
        <w:rPr>
          <w:rFonts w:ascii="Times New Roman" w:hAnsi="Times New Roman" w:eastAsia="方正仿宋_GBK" w:cs="Times New Roman"/>
          <w:color w:val="000000"/>
          <w:sz w:val="32"/>
          <w:szCs w:val="32"/>
          <w:highlight w:val="none"/>
        </w:rPr>
        <w:t>符合城乡建设</w:t>
      </w:r>
      <w:r>
        <w:rPr>
          <w:rFonts w:hint="eastAsia" w:eastAsia="方正仿宋_GBK" w:cs="Times New Roman"/>
          <w:color w:val="000000"/>
          <w:sz w:val="32"/>
          <w:szCs w:val="32"/>
          <w:highlight w:val="none"/>
          <w:lang w:eastAsia="zh-CN"/>
        </w:rPr>
        <w:t>发展绿色转型</w:t>
      </w:r>
      <w:r>
        <w:rPr>
          <w:rFonts w:hint="eastAsia" w:eastAsia="方正仿宋_GBK" w:cs="Times New Roman"/>
          <w:color w:val="000000"/>
          <w:sz w:val="32"/>
          <w:szCs w:val="32"/>
          <w:highlight w:val="none"/>
          <w:lang w:val="en-US" w:eastAsia="zh-CN"/>
        </w:rPr>
        <w:t>要求</w:t>
      </w:r>
      <w:r>
        <w:rPr>
          <w:rFonts w:ascii="Times New Roman" w:hAnsi="Times New Roman" w:eastAsia="方正仿宋_GBK" w:cs="Times New Roman"/>
          <w:color w:val="000000"/>
          <w:sz w:val="32"/>
          <w:szCs w:val="32"/>
          <w:highlight w:val="none"/>
        </w:rPr>
        <w:t>，</w:t>
      </w:r>
      <w:r>
        <w:rPr>
          <w:rFonts w:hint="eastAsia" w:eastAsia="方正仿宋_GBK" w:cs="Times New Roman"/>
          <w:sz w:val="32"/>
          <w:szCs w:val="32"/>
          <w:highlight w:val="none"/>
          <w:lang w:val="en-US" w:eastAsia="zh-CN"/>
        </w:rPr>
        <w:t>安全耐久、经济适用、技术先进，</w:t>
      </w:r>
      <w:r>
        <w:rPr>
          <w:rFonts w:hint="eastAsia" w:eastAsia="方正仿宋_GBK" w:cs="Times New Roman"/>
          <w:color w:val="000000"/>
          <w:sz w:val="32"/>
          <w:szCs w:val="32"/>
          <w:highlight w:val="none"/>
          <w:lang w:val="en-US" w:eastAsia="zh-CN"/>
        </w:rPr>
        <w:t>具有示范引领作用，</w:t>
      </w:r>
      <w:r>
        <w:rPr>
          <w:rFonts w:ascii="Times New Roman" w:hAnsi="Times New Roman" w:eastAsia="方正仿宋_GBK" w:cs="Times New Roman"/>
          <w:color w:val="000000"/>
          <w:sz w:val="32"/>
          <w:szCs w:val="32"/>
          <w:highlight w:val="none"/>
        </w:rPr>
        <w:t>并符合下列条件：</w:t>
      </w:r>
    </w:p>
    <w:p>
      <w:pPr>
        <w:keepNext w:val="0"/>
        <w:keepLines w:val="0"/>
        <w:pageBreakBefore w:val="0"/>
        <w:numPr>
          <w:ilvl w:val="0"/>
          <w:numId w:val="0"/>
        </w:numPr>
        <w:kinsoku/>
        <w:overflowPunct/>
        <w:topLinePunct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val="en-US" w:eastAsia="en-US" w:bidi="en-US"/>
        </w:rPr>
        <w:t>（</w:t>
      </w:r>
      <w:r>
        <w:rPr>
          <w:rFonts w:hint="eastAsia" w:ascii="Times New Roman" w:hAnsi="Times New Roman" w:eastAsia="方正仿宋_GBK" w:cs="Times New Roman"/>
          <w:color w:val="000000"/>
          <w:sz w:val="32"/>
          <w:szCs w:val="32"/>
          <w:highlight w:val="none"/>
          <w:lang w:val="en-US" w:eastAsia="zh-CN" w:bidi="en-US"/>
        </w:rPr>
        <w:t>一</w:t>
      </w:r>
      <w:r>
        <w:rPr>
          <w:rFonts w:hint="eastAsia" w:ascii="Times New Roman" w:hAnsi="Times New Roman" w:eastAsia="方正仿宋_GBK" w:cs="Times New Roman"/>
          <w:color w:val="000000"/>
          <w:sz w:val="32"/>
          <w:szCs w:val="32"/>
          <w:highlight w:val="none"/>
          <w:lang w:val="en-US" w:eastAsia="en-US" w:bidi="en-US"/>
        </w:rPr>
        <w:t>）</w:t>
      </w:r>
      <w:r>
        <w:rPr>
          <w:rFonts w:ascii="Times New Roman" w:hAnsi="Times New Roman" w:eastAsia="方正仿宋_GBK" w:cs="Times New Roman"/>
          <w:color w:val="000000"/>
          <w:sz w:val="32"/>
          <w:szCs w:val="32"/>
          <w:highlight w:val="none"/>
        </w:rPr>
        <w:t>符合国家和本市相关产业政策规定</w:t>
      </w:r>
      <w:r>
        <w:rPr>
          <w:rFonts w:hint="eastAsia" w:eastAsia="方正仿宋_GBK" w:cs="Times New Roman"/>
          <w:color w:val="000000"/>
          <w:sz w:val="32"/>
          <w:szCs w:val="32"/>
          <w:highlight w:val="none"/>
          <w:lang w:eastAsia="zh-CN"/>
        </w:rPr>
        <w:t>；</w:t>
      </w:r>
    </w:p>
    <w:p>
      <w:pPr>
        <w:keepNext w:val="0"/>
        <w:keepLines w:val="0"/>
        <w:pageBreakBefore w:val="0"/>
        <w:numPr>
          <w:ilvl w:val="0"/>
          <w:numId w:val="0"/>
        </w:numPr>
        <w:kinsoku/>
        <w:overflowPunct/>
        <w:topLinePunct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val="en-US" w:eastAsia="en-US" w:bidi="en-US"/>
        </w:rPr>
        <w:t>（</w:t>
      </w:r>
      <w:r>
        <w:rPr>
          <w:rFonts w:hint="eastAsia" w:ascii="Times New Roman" w:hAnsi="Times New Roman" w:eastAsia="方正仿宋_GBK" w:cs="Times New Roman"/>
          <w:color w:val="000000"/>
          <w:sz w:val="32"/>
          <w:szCs w:val="32"/>
          <w:highlight w:val="none"/>
          <w:lang w:val="en-US" w:eastAsia="zh-CN" w:bidi="en-US"/>
        </w:rPr>
        <w:t>二</w:t>
      </w:r>
      <w:r>
        <w:rPr>
          <w:rFonts w:hint="eastAsia" w:ascii="Times New Roman" w:hAnsi="Times New Roman" w:eastAsia="方正仿宋_GBK" w:cs="Times New Roman"/>
          <w:color w:val="000000"/>
          <w:sz w:val="32"/>
          <w:szCs w:val="32"/>
          <w:highlight w:val="none"/>
          <w:lang w:val="en-US" w:eastAsia="en-US" w:bidi="en-US"/>
        </w:rPr>
        <w:t>）</w:t>
      </w:r>
      <w:r>
        <w:rPr>
          <w:rFonts w:ascii="Times New Roman" w:hAnsi="Times New Roman" w:eastAsia="方正仿宋_GBK" w:cs="Times New Roman"/>
          <w:color w:val="000000"/>
          <w:sz w:val="32"/>
          <w:szCs w:val="32"/>
          <w:highlight w:val="none"/>
        </w:rPr>
        <w:t>申报技术不得采用国家和地方禁止</w:t>
      </w:r>
      <w:r>
        <w:rPr>
          <w:rFonts w:hint="eastAsia"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限制使用的建筑材料及制品，无质量缺陷</w:t>
      </w:r>
      <w:r>
        <w:rPr>
          <w:rFonts w:hint="eastAsia" w:eastAsia="方正仿宋_GBK" w:cs="Times New Roman"/>
          <w:color w:val="000000"/>
          <w:sz w:val="32"/>
          <w:szCs w:val="32"/>
          <w:highlight w:val="none"/>
          <w:lang w:eastAsia="zh-CN"/>
        </w:rPr>
        <w:t>；</w:t>
      </w:r>
    </w:p>
    <w:p>
      <w:pPr>
        <w:keepNext w:val="0"/>
        <w:keepLines w:val="0"/>
        <w:pageBreakBefore w:val="0"/>
        <w:numPr>
          <w:ilvl w:val="0"/>
          <w:numId w:val="0"/>
        </w:numPr>
        <w:kinsoku/>
        <w:overflowPunct/>
        <w:topLinePunct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val="en-US" w:eastAsia="en-US" w:bidi="en-US"/>
        </w:rPr>
        <w:t>（</w:t>
      </w:r>
      <w:r>
        <w:rPr>
          <w:rFonts w:hint="eastAsia" w:ascii="Times New Roman" w:hAnsi="Times New Roman" w:eastAsia="方正仿宋_GBK" w:cs="Times New Roman"/>
          <w:color w:val="000000"/>
          <w:sz w:val="32"/>
          <w:szCs w:val="32"/>
          <w:highlight w:val="none"/>
          <w:lang w:val="en-US" w:eastAsia="zh-CN" w:bidi="en-US"/>
        </w:rPr>
        <w:t>三</w:t>
      </w:r>
      <w:r>
        <w:rPr>
          <w:rFonts w:hint="eastAsia" w:ascii="Times New Roman" w:hAnsi="Times New Roman" w:eastAsia="方正仿宋_GBK" w:cs="Times New Roman"/>
          <w:color w:val="000000"/>
          <w:sz w:val="32"/>
          <w:szCs w:val="32"/>
          <w:highlight w:val="none"/>
          <w:lang w:val="en-US" w:eastAsia="en-US" w:bidi="en-US"/>
        </w:rPr>
        <w:t>）</w:t>
      </w:r>
      <w:r>
        <w:rPr>
          <w:rFonts w:ascii="Times New Roman" w:hAnsi="Times New Roman" w:eastAsia="方正仿宋_GBK" w:cs="Times New Roman"/>
          <w:color w:val="000000"/>
          <w:sz w:val="32"/>
          <w:szCs w:val="32"/>
          <w:highlight w:val="none"/>
        </w:rPr>
        <w:t>具备规模化生产能力</w:t>
      </w:r>
      <w:r>
        <w:rPr>
          <w:rFonts w:hint="eastAsia" w:eastAsia="方正仿宋_GBK" w:cs="Times New Roman"/>
          <w:color w:val="000000"/>
          <w:sz w:val="32"/>
          <w:szCs w:val="32"/>
          <w:highlight w:val="none"/>
          <w:lang w:eastAsia="zh-CN"/>
        </w:rPr>
        <w:t>；</w:t>
      </w:r>
    </w:p>
    <w:p>
      <w:pPr>
        <w:keepNext w:val="0"/>
        <w:keepLines w:val="0"/>
        <w:pageBreakBefore w:val="0"/>
        <w:numPr>
          <w:ilvl w:val="0"/>
          <w:numId w:val="0"/>
        </w:numPr>
        <w:kinsoku/>
        <w:overflowPunct/>
        <w:topLinePunct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val="en-US" w:eastAsia="en-US" w:bidi="en-US"/>
        </w:rPr>
        <w:t>（</w:t>
      </w:r>
      <w:r>
        <w:rPr>
          <w:rFonts w:hint="eastAsia" w:ascii="Times New Roman" w:hAnsi="Times New Roman" w:eastAsia="方正仿宋_GBK" w:cs="Times New Roman"/>
          <w:color w:val="000000"/>
          <w:sz w:val="32"/>
          <w:szCs w:val="32"/>
          <w:highlight w:val="none"/>
          <w:lang w:val="en-US" w:eastAsia="zh-CN" w:bidi="en-US"/>
        </w:rPr>
        <w:t>四</w:t>
      </w:r>
      <w:r>
        <w:rPr>
          <w:rFonts w:hint="eastAsia" w:ascii="Times New Roman" w:hAnsi="Times New Roman" w:eastAsia="方正仿宋_GBK" w:cs="Times New Roman"/>
          <w:color w:val="000000"/>
          <w:sz w:val="32"/>
          <w:szCs w:val="32"/>
          <w:highlight w:val="none"/>
          <w:lang w:val="en-US" w:eastAsia="en-US" w:bidi="en-US"/>
        </w:rPr>
        <w:t>）</w:t>
      </w:r>
      <w:r>
        <w:rPr>
          <w:rFonts w:ascii="Times New Roman" w:hAnsi="Times New Roman" w:eastAsia="方正仿宋_GBK" w:cs="Times New Roman"/>
          <w:color w:val="000000"/>
          <w:sz w:val="32"/>
          <w:szCs w:val="32"/>
          <w:highlight w:val="none"/>
        </w:rPr>
        <w:t>具有</w:t>
      </w:r>
      <w:r>
        <w:rPr>
          <w:rFonts w:hint="eastAsia" w:eastAsia="方正仿宋_GBK" w:cs="Times New Roman"/>
          <w:color w:val="000000"/>
          <w:sz w:val="32"/>
          <w:szCs w:val="32"/>
          <w:highlight w:val="none"/>
          <w:lang w:val="en-US" w:eastAsia="zh-CN"/>
        </w:rPr>
        <w:t>多个</w:t>
      </w:r>
      <w:r>
        <w:rPr>
          <w:rFonts w:ascii="Times New Roman" w:hAnsi="Times New Roman" w:eastAsia="方正仿宋_GBK" w:cs="Times New Roman"/>
          <w:color w:val="000000"/>
          <w:sz w:val="32"/>
          <w:szCs w:val="32"/>
          <w:highlight w:val="none"/>
        </w:rPr>
        <w:t>工程应用</w:t>
      </w:r>
      <w:r>
        <w:rPr>
          <w:rFonts w:hint="eastAsia" w:eastAsia="方正仿宋_GBK" w:cs="Times New Roman"/>
          <w:color w:val="000000"/>
          <w:sz w:val="32"/>
          <w:szCs w:val="32"/>
          <w:highlight w:val="none"/>
          <w:lang w:val="en-US" w:eastAsia="zh-CN"/>
        </w:rPr>
        <w:t>成功</w:t>
      </w:r>
      <w:r>
        <w:rPr>
          <w:rFonts w:ascii="Times New Roman" w:hAnsi="Times New Roman" w:eastAsia="方正仿宋_GBK" w:cs="Times New Roman"/>
          <w:color w:val="000000"/>
          <w:sz w:val="32"/>
          <w:szCs w:val="32"/>
          <w:highlight w:val="none"/>
        </w:rPr>
        <w:t>示范</w:t>
      </w:r>
      <w:r>
        <w:rPr>
          <w:rFonts w:hint="eastAsia" w:eastAsia="方正仿宋_GBK" w:cs="Times New Roman"/>
          <w:color w:val="000000"/>
          <w:sz w:val="32"/>
          <w:szCs w:val="32"/>
          <w:highlight w:val="none"/>
          <w:lang w:val="en-US" w:eastAsia="zh-CN"/>
        </w:rPr>
        <w:t>案例；</w:t>
      </w:r>
    </w:p>
    <w:p>
      <w:pPr>
        <w:pStyle w:val="10"/>
        <w:keepNext w:val="0"/>
        <w:keepLines w:val="0"/>
        <w:pageBreakBefore w:val="0"/>
        <w:widowControl/>
        <w:shd w:val="clear" w:color="auto" w:fill="FFFFFF"/>
        <w:kinsoku/>
        <w:overflowPunct/>
        <w:topLinePunct w:val="0"/>
        <w:autoSpaceDN/>
        <w:bidi w:val="0"/>
        <w:adjustRightInd/>
        <w:snapToGrid/>
        <w:spacing w:beforeAutospacing="0" w:afterAutospacing="0" w:line="560"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五</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无成果、权属争议或纠纷</w:t>
      </w:r>
      <w:r>
        <w:rPr>
          <w:rFonts w:hint="eastAsia" w:eastAsia="方正仿宋_GBK" w:cs="Times New Roman"/>
          <w:color w:val="000000"/>
          <w:sz w:val="32"/>
          <w:szCs w:val="32"/>
          <w:highlight w:val="none"/>
          <w:lang w:eastAsia="zh-CN"/>
        </w:rPr>
        <w:t>。</w:t>
      </w:r>
    </w:p>
    <w:p>
      <w:pPr>
        <w:pStyle w:val="10"/>
        <w:keepNext w:val="0"/>
        <w:keepLines w:val="0"/>
        <w:pageBreakBefore w:val="0"/>
        <w:widowControl/>
        <w:shd w:val="clear" w:color="auto" w:fill="FFFFFF"/>
        <w:kinsoku/>
        <w:overflowPunct/>
        <w:topLinePunct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w:t>
      </w:r>
      <w:r>
        <w:rPr>
          <w:rFonts w:hint="eastAsia" w:eastAsia="方正黑体_GBK" w:cs="Times New Roman"/>
          <w:color w:val="auto"/>
          <w:sz w:val="32"/>
          <w:szCs w:val="32"/>
          <w:highlight w:val="none"/>
          <w:lang w:val="en-US" w:eastAsia="zh-CN"/>
        </w:rPr>
        <w:t>申报程序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18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highlight w:val="none"/>
          <w:lang w:eastAsia="zh-CN"/>
        </w:rPr>
      </w:pP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（一）申报。申报单位形成书面申报资料并加盖公章，报送至市技术发展中心。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18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highlight w:val="none"/>
          <w:lang w:eastAsia="zh-CN"/>
        </w:rPr>
      </w:pP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（二）初审。市技术发展中心按照申报要求对申报单位提交资料的完整性、有效性进行初审</w:t>
      </w:r>
      <w:r>
        <w:rPr>
          <w:rFonts w:hint="eastAsia" w:eastAsia="方正仿宋_GBK" w:cs="Times New Roman"/>
          <w:i w:val="0"/>
          <w:iCs w:val="0"/>
          <w:caps w:val="0"/>
          <w:color w:val="000000"/>
          <w:spacing w:val="0"/>
          <w:sz w:val="32"/>
          <w:szCs w:val="32"/>
          <w:highlight w:val="none"/>
          <w:shd w:val="clear" w:fill="FFFFFF"/>
          <w:lang w:eastAsia="zh-CN"/>
        </w:rPr>
        <w:t>，报市住房城乡建委评审</w:t>
      </w: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18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highlight w:val="none"/>
          <w:lang w:eastAsia="zh-CN"/>
        </w:rPr>
      </w:pP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（三）评审。</w:t>
      </w:r>
      <w:r>
        <w:rPr>
          <w:rFonts w:hint="eastAsia" w:eastAsia="方正仿宋_GBK" w:cs="Times New Roman"/>
          <w:i w:val="0"/>
          <w:iCs w:val="0"/>
          <w:caps w:val="0"/>
          <w:color w:val="000000"/>
          <w:spacing w:val="0"/>
          <w:sz w:val="32"/>
          <w:szCs w:val="32"/>
          <w:highlight w:val="none"/>
          <w:shd w:val="clear"/>
          <w:lang w:eastAsia="zh-CN"/>
        </w:rPr>
        <w:t>市住房城乡建委</w:t>
      </w: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组织专家进行评审，出具评审意见建议。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18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highlight w:val="none"/>
          <w:lang w:eastAsia="zh-CN"/>
        </w:rPr>
      </w:pP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（四）公示。市住房城乡建委对</w:t>
      </w:r>
      <w:r>
        <w:rPr>
          <w:rFonts w:hint="eastAsia" w:eastAsia="方正仿宋_GBK" w:cs="Times New Roman"/>
          <w:i w:val="0"/>
          <w:iCs w:val="0"/>
          <w:caps w:val="0"/>
          <w:color w:val="000000"/>
          <w:spacing w:val="0"/>
          <w:sz w:val="32"/>
          <w:szCs w:val="32"/>
          <w:highlight w:val="none"/>
          <w:shd w:val="clear"/>
          <w:lang w:eastAsia="zh-CN"/>
        </w:rPr>
        <w:t>通过评审的</w:t>
      </w:r>
      <w:r>
        <w:rPr>
          <w:rFonts w:hint="eastAsia" w:ascii="Times New Roman" w:hAnsi="Times New Roman" w:eastAsia="方正仿宋_GBK" w:cs="Times New Roman"/>
          <w:color w:val="000000"/>
          <w:sz w:val="32"/>
          <w:szCs w:val="32"/>
          <w:highlight w:val="none"/>
          <w:lang w:val="en-US" w:eastAsia="zh-CN"/>
        </w:rPr>
        <w:t>绿色低碳建筑适宜技术</w:t>
      </w:r>
      <w:r>
        <w:rPr>
          <w:rFonts w:hint="eastAsia" w:eastAsia="方正仿宋_GBK" w:cs="Times New Roman"/>
          <w:i w:val="0"/>
          <w:iCs w:val="0"/>
          <w:caps w:val="0"/>
          <w:color w:val="000000"/>
          <w:spacing w:val="0"/>
          <w:sz w:val="32"/>
          <w:szCs w:val="32"/>
          <w:highlight w:val="none"/>
          <w:shd w:val="clear"/>
          <w:lang w:eastAsia="zh-CN"/>
        </w:rPr>
        <w:t>目录</w:t>
      </w: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进行公示，公示时间5个工作日。</w:t>
      </w:r>
    </w:p>
    <w:p>
      <w:pPr>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（五）公布。经公示无异议，市住房城乡建委公布</w:t>
      </w:r>
      <w:r>
        <w:rPr>
          <w:rFonts w:hint="eastAsia" w:ascii="Times New Roman" w:hAnsi="Times New Roman" w:eastAsia="方正仿宋_GBK" w:cs="Times New Roman"/>
          <w:color w:val="000000"/>
          <w:sz w:val="32"/>
          <w:szCs w:val="32"/>
          <w:highlight w:val="none"/>
          <w:lang w:val="en-US" w:eastAsia="zh-CN"/>
        </w:rPr>
        <w:t>绿色低碳建筑适宜技术</w:t>
      </w:r>
      <w:r>
        <w:rPr>
          <w:rFonts w:hint="eastAsia" w:eastAsia="方正仿宋_GBK" w:cs="Times New Roman"/>
          <w:i w:val="0"/>
          <w:iCs w:val="0"/>
          <w:caps w:val="0"/>
          <w:color w:val="000000"/>
          <w:spacing w:val="0"/>
          <w:sz w:val="32"/>
          <w:szCs w:val="32"/>
          <w:highlight w:val="none"/>
          <w:shd w:val="clear"/>
          <w:lang w:eastAsia="zh-CN"/>
        </w:rPr>
        <w:t>目录</w:t>
      </w:r>
      <w:r>
        <w:rPr>
          <w:rFonts w:hint="eastAsia" w:ascii="Times New Roman" w:hAnsi="Times New Roman" w:eastAsia="方正仿宋_GBK" w:cs="Times New Roman"/>
          <w:i w:val="0"/>
          <w:iCs w:val="0"/>
          <w:caps w:val="0"/>
          <w:color w:val="000000"/>
          <w:spacing w:val="0"/>
          <w:sz w:val="32"/>
          <w:szCs w:val="32"/>
          <w:highlight w:val="none"/>
          <w:shd w:val="clear" w:fill="FFFFFF"/>
          <w:lang w:eastAsia="zh-CN"/>
        </w:rPr>
        <w:t>。</w:t>
      </w:r>
    </w:p>
    <w:p>
      <w:pPr>
        <w:pStyle w:val="10"/>
        <w:keepNext w:val="0"/>
        <w:keepLines w:val="0"/>
        <w:pageBreakBefore w:val="0"/>
        <w:widowControl/>
        <w:shd w:val="clear" w:color="auto" w:fill="FFFFFF"/>
        <w:kinsoku/>
        <w:overflowPunct/>
        <w:topLinePunct w:val="0"/>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黑体_GBK" w:cs="Times New Roman"/>
          <w:color w:val="auto"/>
          <w:sz w:val="32"/>
          <w:szCs w:val="32"/>
          <w:highlight w:val="none"/>
          <w:lang w:val="en-US" w:eastAsia="zh-CN"/>
        </w:rPr>
      </w:pPr>
      <w:r>
        <w:rPr>
          <w:rFonts w:hint="eastAsia" w:eastAsia="方正黑体_GBK" w:cs="Times New Roman"/>
          <w:color w:val="auto"/>
          <w:sz w:val="32"/>
          <w:szCs w:val="32"/>
          <w:highlight w:val="none"/>
          <w:lang w:eastAsia="zh-CN"/>
        </w:rPr>
        <w:t>四</w:t>
      </w:r>
      <w:r>
        <w:rPr>
          <w:rFonts w:hint="eastAsia" w:ascii="Times New Roman" w:hAnsi="Times New Roman" w:eastAsia="方正黑体_GBK" w:cs="Times New Roman"/>
          <w:color w:val="auto"/>
          <w:sz w:val="32"/>
          <w:szCs w:val="32"/>
          <w:highlight w:val="none"/>
        </w:rPr>
        <w:t>、</w:t>
      </w:r>
      <w:r>
        <w:rPr>
          <w:rFonts w:hint="eastAsia" w:eastAsia="方正黑体_GBK" w:cs="Times New Roman"/>
          <w:color w:val="auto"/>
          <w:sz w:val="32"/>
          <w:szCs w:val="32"/>
          <w:highlight w:val="none"/>
          <w:lang w:val="en-US" w:eastAsia="zh-CN"/>
        </w:rPr>
        <w:t>其他要求</w:t>
      </w: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eastAsia"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本次征集工作遵循自愿原则，请申报单位</w:t>
      </w:r>
      <w:r>
        <w:rPr>
          <w:rFonts w:hint="eastAsia" w:eastAsia="方正仿宋_GBK"/>
          <w:color w:val="000000"/>
          <w:sz w:val="32"/>
          <w:szCs w:val="32"/>
          <w:highlight w:val="none"/>
          <w:lang w:eastAsia="zh-CN"/>
        </w:rPr>
        <w:t>于202</w:t>
      </w:r>
      <w:r>
        <w:rPr>
          <w:rFonts w:hint="eastAsia" w:eastAsia="方正仿宋_GBK"/>
          <w:color w:val="000000"/>
          <w:sz w:val="32"/>
          <w:szCs w:val="32"/>
          <w:highlight w:val="none"/>
          <w:lang w:val="en-US" w:eastAsia="zh-CN"/>
        </w:rPr>
        <w:t>5</w:t>
      </w:r>
      <w:r>
        <w:rPr>
          <w:rFonts w:hint="eastAsia" w:eastAsia="方正仿宋_GBK"/>
          <w:color w:val="000000"/>
          <w:sz w:val="32"/>
          <w:szCs w:val="32"/>
          <w:highlight w:val="none"/>
          <w:lang w:eastAsia="zh-CN"/>
        </w:rPr>
        <w:t>年</w:t>
      </w:r>
      <w:r>
        <w:rPr>
          <w:rFonts w:hint="eastAsia" w:eastAsia="方正仿宋_GBK"/>
          <w:color w:val="000000"/>
          <w:sz w:val="32"/>
          <w:szCs w:val="32"/>
          <w:highlight w:val="none"/>
          <w:lang w:val="en-US" w:eastAsia="zh-CN"/>
        </w:rPr>
        <w:t>8</w:t>
      </w:r>
      <w:r>
        <w:rPr>
          <w:rFonts w:hint="eastAsia" w:eastAsia="方正仿宋_GBK"/>
          <w:color w:val="000000"/>
          <w:sz w:val="32"/>
          <w:szCs w:val="32"/>
          <w:highlight w:val="none"/>
          <w:lang w:eastAsia="zh-CN"/>
        </w:rPr>
        <w:t>月</w:t>
      </w:r>
      <w:r>
        <w:rPr>
          <w:rFonts w:hint="eastAsia" w:eastAsia="方正仿宋_GBK"/>
          <w:color w:val="000000"/>
          <w:sz w:val="32"/>
          <w:szCs w:val="32"/>
          <w:highlight w:val="none"/>
          <w:lang w:val="en-US" w:eastAsia="zh-CN"/>
        </w:rPr>
        <w:t>30</w:t>
      </w:r>
      <w:r>
        <w:rPr>
          <w:rFonts w:hint="eastAsia" w:eastAsia="方正仿宋_GBK"/>
          <w:color w:val="000000"/>
          <w:sz w:val="32"/>
          <w:szCs w:val="32"/>
          <w:highlight w:val="none"/>
          <w:lang w:eastAsia="zh-CN"/>
        </w:rPr>
        <w:t>日前将申报资料（纸质资料和电子资料各一份）提交至</w:t>
      </w:r>
      <w:r>
        <w:rPr>
          <w:rFonts w:hint="eastAsia" w:eastAsia="方正仿宋_GBK"/>
          <w:color w:val="000000"/>
          <w:sz w:val="32"/>
          <w:szCs w:val="32"/>
          <w:highlight w:val="none"/>
          <w:lang w:val="en-US" w:eastAsia="zh-CN"/>
        </w:rPr>
        <w:t>市技术发展</w:t>
      </w:r>
      <w:r>
        <w:rPr>
          <w:rFonts w:hint="eastAsia" w:eastAsia="方正仿宋_GBK"/>
          <w:color w:val="000000"/>
          <w:sz w:val="32"/>
          <w:szCs w:val="32"/>
          <w:highlight w:val="none"/>
          <w:lang w:eastAsia="zh-CN"/>
        </w:rPr>
        <w:t>中心，资料邮寄或报送地址：重庆市渝北区余松西路155号两江春城4栋中心10楼，电子邮箱：</w:t>
      </w:r>
      <w:r>
        <w:rPr>
          <w:rFonts w:hint="eastAsia" w:eastAsia="方正仿宋_GBK" w:cs="Times New Roman"/>
          <w:sz w:val="32"/>
          <w:szCs w:val="32"/>
          <w:highlight w:val="none"/>
          <w:lang w:val="en-US" w:eastAsia="zh-CN"/>
        </w:rPr>
        <w:t>554605748@qq.com</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请市绿建产业化协会向会员单位及行业内相关企业积极宣传本次技术征集的重要意义和具体要求，认真组织符合条件的单位申报。</w:t>
      </w: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eastAsia"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联系人</w:t>
      </w:r>
      <w:r>
        <w:rPr>
          <w:rFonts w:hint="eastAsia" w:eastAsia="方正仿宋_GBK" w:cs="Times New Roman"/>
          <w:sz w:val="32"/>
          <w:szCs w:val="32"/>
          <w:highlight w:val="none"/>
          <w:lang w:eastAsia="zh-CN"/>
        </w:rPr>
        <w:t>及联系方式：</w:t>
      </w: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eastAsia="zh-CN"/>
        </w:rPr>
        <w:t>市住房城乡建委设计绿建处</w:t>
      </w:r>
      <w:r>
        <w:rPr>
          <w:rFonts w:hint="eastAsia" w:eastAsia="方正仿宋_GBK" w:cs="Times New Roman"/>
          <w:sz w:val="32"/>
          <w:szCs w:val="32"/>
          <w:highlight w:val="none"/>
          <w:lang w:val="en-US" w:eastAsia="zh-CN"/>
        </w:rPr>
        <w:t xml:space="preserve">  吴俊楠  023-63670797</w:t>
      </w: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技术发展中心</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陈进东</w:t>
      </w:r>
      <w:r>
        <w:rPr>
          <w:rFonts w:hint="eastAsia" w:eastAsia="方正仿宋_GBK" w:cs="Times New Roman"/>
          <w:sz w:val="32"/>
          <w:szCs w:val="32"/>
          <w:highlight w:val="none"/>
          <w:lang w:val="en-US" w:eastAsia="zh-CN"/>
        </w:rPr>
        <w:t xml:space="preserve">  023-63610207</w:t>
      </w: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市绿建产业化协会                  凡秋明  15123218180</w:t>
      </w:r>
    </w:p>
    <w:p>
      <w:pPr>
        <w:pageBreakBefore w:val="0"/>
        <w:kinsoku/>
        <w:overflowPunct/>
        <w:topLinePunct w:val="0"/>
        <w:autoSpaceDN/>
        <w:bidi w:val="0"/>
        <w:adjustRightInd/>
        <w:spacing w:line="560" w:lineRule="exact"/>
        <w:textAlignment w:val="auto"/>
        <w:rPr>
          <w:rFonts w:hint="default"/>
          <w:highlight w:val="none"/>
          <w:lang w:val="en-US" w:eastAsia="zh-CN"/>
        </w:rPr>
      </w:pPr>
    </w:p>
    <w:p>
      <w:pPr>
        <w:keepNext w:val="0"/>
        <w:keepLines w:val="0"/>
        <w:pageBreakBefore w:val="0"/>
        <w:kinsoku/>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附件：</w:t>
      </w:r>
      <w:r>
        <w:rPr>
          <w:rFonts w:hint="eastAsia" w:eastAsia="方正仿宋_GBK" w:cs="Times New Roman"/>
          <w:sz w:val="32"/>
          <w:szCs w:val="32"/>
          <w:highlight w:val="none"/>
          <w:lang w:val="en-US" w:eastAsia="zh-CN"/>
        </w:rPr>
        <w:t>重庆市</w:t>
      </w:r>
      <w:r>
        <w:rPr>
          <w:rFonts w:hint="eastAsia" w:ascii="Times New Roman" w:hAnsi="Times New Roman" w:eastAsia="方正仿宋_GBK" w:cs="Times New Roman"/>
          <w:sz w:val="32"/>
          <w:szCs w:val="32"/>
          <w:highlight w:val="none"/>
          <w:lang w:val="en-US" w:eastAsia="zh-CN"/>
        </w:rPr>
        <w:t>绿色低碳建筑</w:t>
      </w:r>
      <w:r>
        <w:rPr>
          <w:rFonts w:hint="eastAsia" w:eastAsia="方正仿宋_GBK" w:cs="Times New Roman"/>
          <w:sz w:val="32"/>
          <w:szCs w:val="32"/>
          <w:highlight w:val="none"/>
          <w:lang w:val="en-US" w:eastAsia="zh-CN"/>
        </w:rPr>
        <w:t>适宜</w:t>
      </w:r>
      <w:r>
        <w:rPr>
          <w:rFonts w:hint="eastAsia" w:ascii="Times New Roman" w:hAnsi="Times New Roman" w:eastAsia="方正仿宋_GBK" w:cs="Times New Roman"/>
          <w:sz w:val="32"/>
          <w:szCs w:val="32"/>
          <w:highlight w:val="none"/>
          <w:lang w:val="en-US" w:eastAsia="zh-CN"/>
        </w:rPr>
        <w:t>技术申请表</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420"/>
        <w:jc w:val="left"/>
        <w:textAlignment w:val="auto"/>
        <w:rPr>
          <w:rFonts w:hint="default" w:ascii="Times New Roman" w:hAnsi="Times New Roman" w:eastAsia="方正仿宋_GBK" w:cs="Times New Roman"/>
          <w:color w:val="333333"/>
          <w:sz w:val="32"/>
          <w:szCs w:val="32"/>
          <w:highlight w:val="none"/>
          <w:shd w:val="clear" w:color="auto" w:fill="FFFFFF"/>
        </w:rPr>
      </w:pPr>
    </w:p>
    <w:p>
      <w:pPr>
        <w:keepNext w:val="0"/>
        <w:keepLines w:val="0"/>
        <w:pageBreakBefore w:val="0"/>
        <w:kinsoku/>
        <w:wordWrap w:val="0"/>
        <w:overflowPunct/>
        <w:topLinePunct w:val="0"/>
        <w:autoSpaceDN/>
        <w:bidi w:val="0"/>
        <w:adjustRightInd/>
        <w:snapToGrid/>
        <w:spacing w:line="560" w:lineRule="exact"/>
        <w:jc w:val="right"/>
        <w:textAlignment w:val="auto"/>
        <w:rPr>
          <w:rFonts w:hint="eastAsia" w:ascii="Times New Roman" w:hAnsi="Times New Roman" w:eastAsia="方正仿宋_GBK" w:cs="Times New Roman"/>
          <w:color w:val="000000"/>
          <w:sz w:val="32"/>
          <w:szCs w:val="32"/>
          <w:highlight w:val="none"/>
          <w:lang w:eastAsia="zh-CN"/>
        </w:rPr>
      </w:pPr>
    </w:p>
    <w:p>
      <w:pPr>
        <w:keepNext w:val="0"/>
        <w:keepLines w:val="0"/>
        <w:pageBreakBefore w:val="0"/>
        <w:kinsoku/>
        <w:wordWrap w:val="0"/>
        <w:overflowPunct/>
        <w:topLinePunct w:val="0"/>
        <w:autoSpaceDN/>
        <w:bidi w:val="0"/>
        <w:adjustRightInd/>
        <w:snapToGrid/>
        <w:spacing w:line="560" w:lineRule="exact"/>
        <w:jc w:val="right"/>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 xml:space="preserve"> </w:t>
      </w:r>
      <w:r>
        <w:rPr>
          <w:rFonts w:hint="eastAsia" w:ascii="Times New Roman" w:hAnsi="Times New Roman" w:eastAsia="方正仿宋_GBK" w:cs="Times New Roman"/>
          <w:color w:val="000000"/>
          <w:sz w:val="32"/>
          <w:szCs w:val="32"/>
          <w:highlight w:val="none"/>
          <w:lang w:eastAsia="zh-CN"/>
        </w:rPr>
        <w:t>重庆市住房和城乡建设委员会</w:t>
      </w:r>
      <w:r>
        <w:rPr>
          <w:rFonts w:hint="eastAsia" w:eastAsia="方正仿宋_GBK" w:cs="Times New Roman"/>
          <w:color w:val="000000"/>
          <w:sz w:val="32"/>
          <w:szCs w:val="32"/>
          <w:highlight w:val="none"/>
          <w:lang w:val="en-US" w:eastAsia="zh-CN"/>
        </w:rPr>
        <w:t xml:space="preserve">    </w:t>
      </w:r>
    </w:p>
    <w:p>
      <w:pPr>
        <w:keepNext w:val="0"/>
        <w:keepLines w:val="0"/>
        <w:pageBreakBefore w:val="0"/>
        <w:kinsoku/>
        <w:wordWrap w:val="0"/>
        <w:overflowPunct/>
        <w:topLinePunct w:val="0"/>
        <w:autoSpaceDN/>
        <w:bidi w:val="0"/>
        <w:adjustRightInd/>
        <w:snapToGrid/>
        <w:spacing w:line="560" w:lineRule="exact"/>
        <w:jc w:val="righ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202</w:t>
      </w:r>
      <w:r>
        <w:rPr>
          <w:rFonts w:hint="eastAsia"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w:t>
      </w:r>
      <w:r>
        <w:rPr>
          <w:rFonts w:hint="eastAsia" w:eastAsia="方正仿宋_GBK" w:cs="Times New Roman"/>
          <w:color w:val="000000"/>
          <w:sz w:val="32"/>
          <w:szCs w:val="32"/>
          <w:highlight w:val="none"/>
          <w:lang w:val="en-US" w:eastAsia="zh-CN"/>
        </w:rPr>
        <w:t>8</w:t>
      </w:r>
      <w:r>
        <w:rPr>
          <w:rFonts w:hint="default" w:ascii="Times New Roman" w:hAnsi="Times New Roman" w:eastAsia="方正仿宋_GBK" w:cs="Times New Roman"/>
          <w:color w:val="000000"/>
          <w:sz w:val="32"/>
          <w:szCs w:val="32"/>
          <w:highlight w:val="none"/>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rPr>
        <w:t>日</w:t>
      </w:r>
      <w:r>
        <w:rPr>
          <w:rFonts w:hint="eastAsia" w:eastAsia="方正仿宋_GBK" w:cs="Times New Roman"/>
          <w:color w:val="000000"/>
          <w:sz w:val="32"/>
          <w:szCs w:val="32"/>
          <w:highlight w:val="none"/>
          <w:lang w:val="en-US" w:eastAsia="zh-CN"/>
        </w:rPr>
        <w:t xml:space="preserve">            </w:t>
      </w:r>
    </w:p>
    <w:p>
      <w:pPr>
        <w:keepNext w:val="0"/>
        <w:keepLines w:val="0"/>
        <w:pageBreakBefore w:val="0"/>
        <w:kinsoku/>
        <w:overflowPunct/>
        <w:topLinePunct w:val="0"/>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kinsoku/>
        <w:overflowPunct/>
        <w:topLinePunct w:val="0"/>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highlight w:val="none"/>
        </w:rPr>
      </w:pPr>
    </w:p>
    <w:p>
      <w:pPr>
        <w:rPr>
          <w:rFonts w:hint="default"/>
          <w:highlight w:val="none"/>
        </w:rPr>
      </w:pPr>
    </w:p>
    <w:p>
      <w:pPr>
        <w:rPr>
          <w:rFonts w:hint="default"/>
        </w:rPr>
      </w:pPr>
      <w:bookmarkStart w:id="3" w:name="_GoBack"/>
      <w:bookmarkEnd w:id="3"/>
    </w:p>
    <w:sectPr>
      <w:footerReference r:id="rId5" w:type="default"/>
      <w:footerReference r:id="rId6" w:type="even"/>
      <w:pgSz w:w="11900" w:h="16840"/>
      <w:pgMar w:top="2098" w:right="1531" w:bottom="1984" w:left="1531" w:header="850" w:footer="992" w:gutter="0"/>
      <w:paperSrc/>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彩虹粗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B1B16"/>
    <w:multiLevelType w:val="multilevel"/>
    <w:tmpl w:val="1E2B1B16"/>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10206" w:firstLine="0"/>
      </w:pPr>
      <w:rPr>
        <w:rFonts w:hint="eastAsia"/>
      </w:rPr>
    </w:lvl>
    <w:lvl w:ilvl="2" w:tentative="0">
      <w:start w:val="1"/>
      <w:numFmt w:val="decimal"/>
      <w:pStyle w:val="3"/>
      <w:suff w:val="space"/>
      <w:lvlText w:val="%1.%2.%3"/>
      <w:lvlJc w:val="left"/>
      <w:pPr>
        <w:ind w:left="0" w:firstLine="0"/>
      </w:pPr>
      <w:rPr>
        <w:rFonts w:hint="eastAsia"/>
      </w:rPr>
    </w:lvl>
    <w:lvl w:ilvl="3" w:tentative="0">
      <w:start w:val="1"/>
      <w:numFmt w:val="decimal"/>
      <w:pStyle w:val="4"/>
      <w:suff w:val="nothing"/>
      <w:lvlText w:val="（%4）"/>
      <w:lvlJc w:val="left"/>
      <w:pPr>
        <w:ind w:left="297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D3946D2"/>
    <w:multiLevelType w:val="singleLevel"/>
    <w:tmpl w:val="6D3946D2"/>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OTYzY2NlNjBlNjc0ZGEzNmE1ZGJhNmQ1NjI2MTkifQ=="/>
  </w:docVars>
  <w:rsids>
    <w:rsidRoot w:val="00F93313"/>
    <w:rsid w:val="00031A20"/>
    <w:rsid w:val="00044F64"/>
    <w:rsid w:val="000460C1"/>
    <w:rsid w:val="00071756"/>
    <w:rsid w:val="000C1E2B"/>
    <w:rsid w:val="000D11D2"/>
    <w:rsid w:val="00107F4B"/>
    <w:rsid w:val="00147CA4"/>
    <w:rsid w:val="00184AD4"/>
    <w:rsid w:val="001C77EB"/>
    <w:rsid w:val="00243BDA"/>
    <w:rsid w:val="00294F4E"/>
    <w:rsid w:val="002B3836"/>
    <w:rsid w:val="002D61B4"/>
    <w:rsid w:val="002E485D"/>
    <w:rsid w:val="002F2964"/>
    <w:rsid w:val="00382ACC"/>
    <w:rsid w:val="00395A29"/>
    <w:rsid w:val="003E0261"/>
    <w:rsid w:val="00447927"/>
    <w:rsid w:val="00454E9D"/>
    <w:rsid w:val="00464CBB"/>
    <w:rsid w:val="004B15E2"/>
    <w:rsid w:val="004D685D"/>
    <w:rsid w:val="005169EF"/>
    <w:rsid w:val="0055227C"/>
    <w:rsid w:val="00555530"/>
    <w:rsid w:val="00555AFC"/>
    <w:rsid w:val="005866E7"/>
    <w:rsid w:val="0059169E"/>
    <w:rsid w:val="005A3051"/>
    <w:rsid w:val="00600E48"/>
    <w:rsid w:val="006534C4"/>
    <w:rsid w:val="00666387"/>
    <w:rsid w:val="006A0EAF"/>
    <w:rsid w:val="006A60F5"/>
    <w:rsid w:val="006B26D2"/>
    <w:rsid w:val="006C40C6"/>
    <w:rsid w:val="007058CB"/>
    <w:rsid w:val="00717358"/>
    <w:rsid w:val="00723011"/>
    <w:rsid w:val="00723725"/>
    <w:rsid w:val="007914E9"/>
    <w:rsid w:val="0079781E"/>
    <w:rsid w:val="007A6DCA"/>
    <w:rsid w:val="007B7426"/>
    <w:rsid w:val="008406D9"/>
    <w:rsid w:val="00870DEE"/>
    <w:rsid w:val="00872721"/>
    <w:rsid w:val="0087323E"/>
    <w:rsid w:val="0089203A"/>
    <w:rsid w:val="008B3A39"/>
    <w:rsid w:val="008E1D86"/>
    <w:rsid w:val="00915CCB"/>
    <w:rsid w:val="00951FEE"/>
    <w:rsid w:val="0097576D"/>
    <w:rsid w:val="009A13B3"/>
    <w:rsid w:val="009F5FB1"/>
    <w:rsid w:val="00A5738D"/>
    <w:rsid w:val="00AA5917"/>
    <w:rsid w:val="00AC3950"/>
    <w:rsid w:val="00AD6FFF"/>
    <w:rsid w:val="00AD7386"/>
    <w:rsid w:val="00AE0FA8"/>
    <w:rsid w:val="00AF0401"/>
    <w:rsid w:val="00B005A2"/>
    <w:rsid w:val="00B11B19"/>
    <w:rsid w:val="00B43629"/>
    <w:rsid w:val="00B50EE8"/>
    <w:rsid w:val="00B53773"/>
    <w:rsid w:val="00B557DD"/>
    <w:rsid w:val="00B61D64"/>
    <w:rsid w:val="00B87F4F"/>
    <w:rsid w:val="00BE04BF"/>
    <w:rsid w:val="00BF23E4"/>
    <w:rsid w:val="00C03BD8"/>
    <w:rsid w:val="00C10251"/>
    <w:rsid w:val="00C14B91"/>
    <w:rsid w:val="00C427C6"/>
    <w:rsid w:val="00C603B1"/>
    <w:rsid w:val="00C7416D"/>
    <w:rsid w:val="00C97819"/>
    <w:rsid w:val="00CC69AA"/>
    <w:rsid w:val="00CE10BA"/>
    <w:rsid w:val="00CE41C2"/>
    <w:rsid w:val="00DD7335"/>
    <w:rsid w:val="00DE4872"/>
    <w:rsid w:val="00E24894"/>
    <w:rsid w:val="00E76FF2"/>
    <w:rsid w:val="00EA74AE"/>
    <w:rsid w:val="00EB501A"/>
    <w:rsid w:val="00EB62DC"/>
    <w:rsid w:val="00EE3801"/>
    <w:rsid w:val="00F05662"/>
    <w:rsid w:val="00F831D3"/>
    <w:rsid w:val="00F932AD"/>
    <w:rsid w:val="00F93313"/>
    <w:rsid w:val="00FA63B0"/>
    <w:rsid w:val="01F62F61"/>
    <w:rsid w:val="025E292D"/>
    <w:rsid w:val="036E3311"/>
    <w:rsid w:val="03C07382"/>
    <w:rsid w:val="03DD6478"/>
    <w:rsid w:val="042F286F"/>
    <w:rsid w:val="05107986"/>
    <w:rsid w:val="059E6A62"/>
    <w:rsid w:val="05C84C14"/>
    <w:rsid w:val="063B401D"/>
    <w:rsid w:val="06610C2F"/>
    <w:rsid w:val="06AB256C"/>
    <w:rsid w:val="06F97F5B"/>
    <w:rsid w:val="07181283"/>
    <w:rsid w:val="076269CB"/>
    <w:rsid w:val="079C345F"/>
    <w:rsid w:val="08111FD6"/>
    <w:rsid w:val="085013B0"/>
    <w:rsid w:val="087F7E8C"/>
    <w:rsid w:val="08A94275"/>
    <w:rsid w:val="090B72F2"/>
    <w:rsid w:val="09151F1E"/>
    <w:rsid w:val="09ED6439"/>
    <w:rsid w:val="0A0C672F"/>
    <w:rsid w:val="0A1B7A08"/>
    <w:rsid w:val="0A397E8E"/>
    <w:rsid w:val="0A4749B3"/>
    <w:rsid w:val="0A740EC6"/>
    <w:rsid w:val="0AA74DF8"/>
    <w:rsid w:val="0ADB12D7"/>
    <w:rsid w:val="0B536D2E"/>
    <w:rsid w:val="0B8B296C"/>
    <w:rsid w:val="0C85560D"/>
    <w:rsid w:val="0C874EE1"/>
    <w:rsid w:val="0CC954FA"/>
    <w:rsid w:val="0D556D8D"/>
    <w:rsid w:val="0E711156"/>
    <w:rsid w:val="0E821A2A"/>
    <w:rsid w:val="0F2700A3"/>
    <w:rsid w:val="10046849"/>
    <w:rsid w:val="104D17DA"/>
    <w:rsid w:val="113C6EE4"/>
    <w:rsid w:val="11513858"/>
    <w:rsid w:val="11B20C52"/>
    <w:rsid w:val="12246685"/>
    <w:rsid w:val="122469F0"/>
    <w:rsid w:val="12E34E3B"/>
    <w:rsid w:val="13182D37"/>
    <w:rsid w:val="13520775"/>
    <w:rsid w:val="13674A13"/>
    <w:rsid w:val="14305E5E"/>
    <w:rsid w:val="145A6C1B"/>
    <w:rsid w:val="147D4BB9"/>
    <w:rsid w:val="14BA7E1E"/>
    <w:rsid w:val="14D30E07"/>
    <w:rsid w:val="14EC1D7D"/>
    <w:rsid w:val="15237771"/>
    <w:rsid w:val="154731CA"/>
    <w:rsid w:val="15484CF2"/>
    <w:rsid w:val="16005D04"/>
    <w:rsid w:val="1633267B"/>
    <w:rsid w:val="165B017D"/>
    <w:rsid w:val="167667A7"/>
    <w:rsid w:val="16897AA8"/>
    <w:rsid w:val="16C3120C"/>
    <w:rsid w:val="16CC07F8"/>
    <w:rsid w:val="16FBFE1A"/>
    <w:rsid w:val="17602EFE"/>
    <w:rsid w:val="179031DE"/>
    <w:rsid w:val="17AD3BDB"/>
    <w:rsid w:val="182A6B5C"/>
    <w:rsid w:val="188C387F"/>
    <w:rsid w:val="189D25F3"/>
    <w:rsid w:val="18E37943"/>
    <w:rsid w:val="19B35133"/>
    <w:rsid w:val="1AF44089"/>
    <w:rsid w:val="1B1F025E"/>
    <w:rsid w:val="1B862242"/>
    <w:rsid w:val="1BCA7A40"/>
    <w:rsid w:val="1BE16090"/>
    <w:rsid w:val="1C0D64B0"/>
    <w:rsid w:val="1C440598"/>
    <w:rsid w:val="1C747479"/>
    <w:rsid w:val="1C97176F"/>
    <w:rsid w:val="1CE7377A"/>
    <w:rsid w:val="1D3A646D"/>
    <w:rsid w:val="1D4E37F9"/>
    <w:rsid w:val="1DC87107"/>
    <w:rsid w:val="1DCC36C4"/>
    <w:rsid w:val="1E1C6DB5"/>
    <w:rsid w:val="1EBA7398"/>
    <w:rsid w:val="1F155A65"/>
    <w:rsid w:val="1F3DC9DB"/>
    <w:rsid w:val="1F4B4494"/>
    <w:rsid w:val="1F565329"/>
    <w:rsid w:val="1FCD6F74"/>
    <w:rsid w:val="1FDB1667"/>
    <w:rsid w:val="1FFC578E"/>
    <w:rsid w:val="20100143"/>
    <w:rsid w:val="2015739D"/>
    <w:rsid w:val="204C04C4"/>
    <w:rsid w:val="206C6858"/>
    <w:rsid w:val="20B3409F"/>
    <w:rsid w:val="20F45191"/>
    <w:rsid w:val="211A2370"/>
    <w:rsid w:val="2159745D"/>
    <w:rsid w:val="21921F06"/>
    <w:rsid w:val="22277260"/>
    <w:rsid w:val="22574EFE"/>
    <w:rsid w:val="231D6147"/>
    <w:rsid w:val="234F5BD5"/>
    <w:rsid w:val="236C6787"/>
    <w:rsid w:val="23885F03"/>
    <w:rsid w:val="23BE596E"/>
    <w:rsid w:val="23E16B31"/>
    <w:rsid w:val="242A0B1C"/>
    <w:rsid w:val="24341D04"/>
    <w:rsid w:val="245E3512"/>
    <w:rsid w:val="249B37C8"/>
    <w:rsid w:val="249E3FED"/>
    <w:rsid w:val="24A7216D"/>
    <w:rsid w:val="24B07B87"/>
    <w:rsid w:val="24CA7C09"/>
    <w:rsid w:val="25186BC6"/>
    <w:rsid w:val="2650413E"/>
    <w:rsid w:val="26804680"/>
    <w:rsid w:val="270A253F"/>
    <w:rsid w:val="2712017D"/>
    <w:rsid w:val="27405AD9"/>
    <w:rsid w:val="27D1413B"/>
    <w:rsid w:val="27FC27CF"/>
    <w:rsid w:val="281B6549"/>
    <w:rsid w:val="281F4E41"/>
    <w:rsid w:val="28696D2D"/>
    <w:rsid w:val="2874748E"/>
    <w:rsid w:val="287E67A4"/>
    <w:rsid w:val="28884063"/>
    <w:rsid w:val="29915199"/>
    <w:rsid w:val="29F2468F"/>
    <w:rsid w:val="2A2B114A"/>
    <w:rsid w:val="2A3F6960"/>
    <w:rsid w:val="2A622692"/>
    <w:rsid w:val="2AB253C7"/>
    <w:rsid w:val="2AC87114"/>
    <w:rsid w:val="2AE65071"/>
    <w:rsid w:val="2B2A31B0"/>
    <w:rsid w:val="2B487ADA"/>
    <w:rsid w:val="2B7131D6"/>
    <w:rsid w:val="2B7803BF"/>
    <w:rsid w:val="2C0003B4"/>
    <w:rsid w:val="2C4604BD"/>
    <w:rsid w:val="2CAF4476"/>
    <w:rsid w:val="2D0344BC"/>
    <w:rsid w:val="2D5176E5"/>
    <w:rsid w:val="2D737645"/>
    <w:rsid w:val="2D7E5A35"/>
    <w:rsid w:val="2DDB69E3"/>
    <w:rsid w:val="2DF00125"/>
    <w:rsid w:val="2DFB0E33"/>
    <w:rsid w:val="2E2D1C78"/>
    <w:rsid w:val="2E8D73C3"/>
    <w:rsid w:val="2EA038AC"/>
    <w:rsid w:val="2EA74B17"/>
    <w:rsid w:val="2EA8720D"/>
    <w:rsid w:val="2F787A96"/>
    <w:rsid w:val="2F967065"/>
    <w:rsid w:val="30013741"/>
    <w:rsid w:val="30507FB8"/>
    <w:rsid w:val="3057DFD2"/>
    <w:rsid w:val="31833619"/>
    <w:rsid w:val="31BC4BA1"/>
    <w:rsid w:val="31E17300"/>
    <w:rsid w:val="321E0A8F"/>
    <w:rsid w:val="326207D2"/>
    <w:rsid w:val="32D53712"/>
    <w:rsid w:val="33641229"/>
    <w:rsid w:val="33E81BD5"/>
    <w:rsid w:val="3405556D"/>
    <w:rsid w:val="34056568"/>
    <w:rsid w:val="340F5638"/>
    <w:rsid w:val="3456716E"/>
    <w:rsid w:val="34C3401F"/>
    <w:rsid w:val="34D928B3"/>
    <w:rsid w:val="34E95E89"/>
    <w:rsid w:val="35011809"/>
    <w:rsid w:val="35613C72"/>
    <w:rsid w:val="35A40002"/>
    <w:rsid w:val="35B12CDA"/>
    <w:rsid w:val="35C74C62"/>
    <w:rsid w:val="35CA5E27"/>
    <w:rsid w:val="37AC319E"/>
    <w:rsid w:val="37D56E74"/>
    <w:rsid w:val="38A35F7C"/>
    <w:rsid w:val="39A73DDD"/>
    <w:rsid w:val="3A421A9D"/>
    <w:rsid w:val="3A5447B3"/>
    <w:rsid w:val="3A5906D2"/>
    <w:rsid w:val="3A7F2F66"/>
    <w:rsid w:val="3A981760"/>
    <w:rsid w:val="3AAD7959"/>
    <w:rsid w:val="3B0D21A6"/>
    <w:rsid w:val="3B44206B"/>
    <w:rsid w:val="3BFD8687"/>
    <w:rsid w:val="3C050FE1"/>
    <w:rsid w:val="3C1732DC"/>
    <w:rsid w:val="3C400D78"/>
    <w:rsid w:val="3C4E050B"/>
    <w:rsid w:val="3CCB6C0D"/>
    <w:rsid w:val="3CD81592"/>
    <w:rsid w:val="3D7824A0"/>
    <w:rsid w:val="3D7D68EC"/>
    <w:rsid w:val="3E1A70B4"/>
    <w:rsid w:val="3EB70DA6"/>
    <w:rsid w:val="3EF573DC"/>
    <w:rsid w:val="3F56236D"/>
    <w:rsid w:val="3FB136C3"/>
    <w:rsid w:val="3FC92B3F"/>
    <w:rsid w:val="3FCF6AC0"/>
    <w:rsid w:val="3FF322B2"/>
    <w:rsid w:val="404610BF"/>
    <w:rsid w:val="40732F60"/>
    <w:rsid w:val="40864161"/>
    <w:rsid w:val="40EA5463"/>
    <w:rsid w:val="41277462"/>
    <w:rsid w:val="428216CB"/>
    <w:rsid w:val="429C5A7A"/>
    <w:rsid w:val="42B11BCA"/>
    <w:rsid w:val="42F73E67"/>
    <w:rsid w:val="430052BF"/>
    <w:rsid w:val="43056584"/>
    <w:rsid w:val="4333724B"/>
    <w:rsid w:val="43385260"/>
    <w:rsid w:val="439F1237"/>
    <w:rsid w:val="43A538C3"/>
    <w:rsid w:val="44DF2F03"/>
    <w:rsid w:val="44F763A1"/>
    <w:rsid w:val="452842A1"/>
    <w:rsid w:val="454315E6"/>
    <w:rsid w:val="4574179F"/>
    <w:rsid w:val="45F802A5"/>
    <w:rsid w:val="460B39EC"/>
    <w:rsid w:val="46366A55"/>
    <w:rsid w:val="46A460B4"/>
    <w:rsid w:val="46E57BAC"/>
    <w:rsid w:val="46FF7385"/>
    <w:rsid w:val="473D29E4"/>
    <w:rsid w:val="47592235"/>
    <w:rsid w:val="47C87B80"/>
    <w:rsid w:val="47E30E5E"/>
    <w:rsid w:val="47F71A1A"/>
    <w:rsid w:val="48653E0F"/>
    <w:rsid w:val="48EA22F2"/>
    <w:rsid w:val="49225086"/>
    <w:rsid w:val="49520049"/>
    <w:rsid w:val="495C0C56"/>
    <w:rsid w:val="49712333"/>
    <w:rsid w:val="4ACE3700"/>
    <w:rsid w:val="4ADDFB94"/>
    <w:rsid w:val="4B9D30D2"/>
    <w:rsid w:val="4BDC3BFA"/>
    <w:rsid w:val="4C213D03"/>
    <w:rsid w:val="4C2F01CE"/>
    <w:rsid w:val="4D257E37"/>
    <w:rsid w:val="4D7A36CB"/>
    <w:rsid w:val="4DDA6AED"/>
    <w:rsid w:val="4E3D6E73"/>
    <w:rsid w:val="4F0771E0"/>
    <w:rsid w:val="4F860A4D"/>
    <w:rsid w:val="4FC40AB6"/>
    <w:rsid w:val="4FC81CAC"/>
    <w:rsid w:val="503F4F13"/>
    <w:rsid w:val="50926F7D"/>
    <w:rsid w:val="50D47596"/>
    <w:rsid w:val="50F6750C"/>
    <w:rsid w:val="51167BAE"/>
    <w:rsid w:val="51501CA0"/>
    <w:rsid w:val="515142C6"/>
    <w:rsid w:val="51B65A67"/>
    <w:rsid w:val="51B86EB8"/>
    <w:rsid w:val="51EA0106"/>
    <w:rsid w:val="52C4352D"/>
    <w:rsid w:val="52C8137C"/>
    <w:rsid w:val="52DE294E"/>
    <w:rsid w:val="52F129D8"/>
    <w:rsid w:val="53293F34"/>
    <w:rsid w:val="53A73281"/>
    <w:rsid w:val="541C6D83"/>
    <w:rsid w:val="56D402F0"/>
    <w:rsid w:val="56F606EB"/>
    <w:rsid w:val="573D604A"/>
    <w:rsid w:val="57AA1051"/>
    <w:rsid w:val="57B23404"/>
    <w:rsid w:val="57B8159A"/>
    <w:rsid w:val="57BD3B0F"/>
    <w:rsid w:val="58000DA7"/>
    <w:rsid w:val="58C85C32"/>
    <w:rsid w:val="59260BAB"/>
    <w:rsid w:val="594B0611"/>
    <w:rsid w:val="5954396A"/>
    <w:rsid w:val="5A1B6236"/>
    <w:rsid w:val="5A3E0521"/>
    <w:rsid w:val="5AB96073"/>
    <w:rsid w:val="5ACE619E"/>
    <w:rsid w:val="5ADD329B"/>
    <w:rsid w:val="5B6D47CD"/>
    <w:rsid w:val="5B75221C"/>
    <w:rsid w:val="5B7D7E17"/>
    <w:rsid w:val="5B866118"/>
    <w:rsid w:val="5BD17184"/>
    <w:rsid w:val="5BF25F8E"/>
    <w:rsid w:val="5BF8606A"/>
    <w:rsid w:val="5BFE554A"/>
    <w:rsid w:val="5C867371"/>
    <w:rsid w:val="5CC91F79"/>
    <w:rsid w:val="5CF31977"/>
    <w:rsid w:val="5D125F94"/>
    <w:rsid w:val="5D213B63"/>
    <w:rsid w:val="5D233842"/>
    <w:rsid w:val="5D2525A6"/>
    <w:rsid w:val="5D4930BA"/>
    <w:rsid w:val="5DBF9132"/>
    <w:rsid w:val="5E4C4C10"/>
    <w:rsid w:val="5E61127F"/>
    <w:rsid w:val="5E693A13"/>
    <w:rsid w:val="5F064FAB"/>
    <w:rsid w:val="5F192848"/>
    <w:rsid w:val="5F6114EC"/>
    <w:rsid w:val="5FC35BCC"/>
    <w:rsid w:val="5FF313A1"/>
    <w:rsid w:val="5FFF9BB7"/>
    <w:rsid w:val="6031230F"/>
    <w:rsid w:val="608348B9"/>
    <w:rsid w:val="61133E1C"/>
    <w:rsid w:val="611F03B9"/>
    <w:rsid w:val="61A80BEA"/>
    <w:rsid w:val="61B00EFA"/>
    <w:rsid w:val="61DC2776"/>
    <w:rsid w:val="61DE537D"/>
    <w:rsid w:val="623B7475"/>
    <w:rsid w:val="62B66AFB"/>
    <w:rsid w:val="633B3040"/>
    <w:rsid w:val="634A366B"/>
    <w:rsid w:val="6384309D"/>
    <w:rsid w:val="63936E3D"/>
    <w:rsid w:val="639B49FD"/>
    <w:rsid w:val="63DC4C88"/>
    <w:rsid w:val="64446B6B"/>
    <w:rsid w:val="64A9781E"/>
    <w:rsid w:val="64AD5A15"/>
    <w:rsid w:val="651323EF"/>
    <w:rsid w:val="656767D3"/>
    <w:rsid w:val="657E1AC9"/>
    <w:rsid w:val="65FF4C5D"/>
    <w:rsid w:val="66431BC8"/>
    <w:rsid w:val="66882EA5"/>
    <w:rsid w:val="66BC66AA"/>
    <w:rsid w:val="66F223B5"/>
    <w:rsid w:val="675947D5"/>
    <w:rsid w:val="67722FCD"/>
    <w:rsid w:val="67A7604A"/>
    <w:rsid w:val="68642970"/>
    <w:rsid w:val="6871494B"/>
    <w:rsid w:val="68923B67"/>
    <w:rsid w:val="68B735CD"/>
    <w:rsid w:val="68D23F56"/>
    <w:rsid w:val="69937B96"/>
    <w:rsid w:val="69F83E9D"/>
    <w:rsid w:val="6B0A3AD2"/>
    <w:rsid w:val="6B4750DC"/>
    <w:rsid w:val="6B755534"/>
    <w:rsid w:val="6D3F420B"/>
    <w:rsid w:val="6DAA171F"/>
    <w:rsid w:val="6DB448BA"/>
    <w:rsid w:val="6E373928"/>
    <w:rsid w:val="6E67586D"/>
    <w:rsid w:val="6E9879FD"/>
    <w:rsid w:val="6EC16BBD"/>
    <w:rsid w:val="6ED51159"/>
    <w:rsid w:val="6F302833"/>
    <w:rsid w:val="6F347726"/>
    <w:rsid w:val="6F357434"/>
    <w:rsid w:val="6F395146"/>
    <w:rsid w:val="6F616041"/>
    <w:rsid w:val="70443D3F"/>
    <w:rsid w:val="704C0A9F"/>
    <w:rsid w:val="70835E4E"/>
    <w:rsid w:val="70BA3C5B"/>
    <w:rsid w:val="710E3FA6"/>
    <w:rsid w:val="71175551"/>
    <w:rsid w:val="71F35F83"/>
    <w:rsid w:val="71F546BB"/>
    <w:rsid w:val="729C0EC1"/>
    <w:rsid w:val="72C34D70"/>
    <w:rsid w:val="72D60AF4"/>
    <w:rsid w:val="72DE3F14"/>
    <w:rsid w:val="72F60B83"/>
    <w:rsid w:val="73522870"/>
    <w:rsid w:val="73A061F4"/>
    <w:rsid w:val="73C6500C"/>
    <w:rsid w:val="73DF05B0"/>
    <w:rsid w:val="73EF4563"/>
    <w:rsid w:val="740639F5"/>
    <w:rsid w:val="743B3304"/>
    <w:rsid w:val="745013A2"/>
    <w:rsid w:val="756B5B41"/>
    <w:rsid w:val="75A31161"/>
    <w:rsid w:val="75E83018"/>
    <w:rsid w:val="76832D41"/>
    <w:rsid w:val="76FF00EF"/>
    <w:rsid w:val="7716581A"/>
    <w:rsid w:val="772207AC"/>
    <w:rsid w:val="774E15A1"/>
    <w:rsid w:val="775564D6"/>
    <w:rsid w:val="77603B0D"/>
    <w:rsid w:val="77627D63"/>
    <w:rsid w:val="779C40BA"/>
    <w:rsid w:val="77AB4115"/>
    <w:rsid w:val="78B74F24"/>
    <w:rsid w:val="78CA12FE"/>
    <w:rsid w:val="78F9553C"/>
    <w:rsid w:val="78FD2B46"/>
    <w:rsid w:val="79156AFE"/>
    <w:rsid w:val="795C61F7"/>
    <w:rsid w:val="79607369"/>
    <w:rsid w:val="796828EF"/>
    <w:rsid w:val="7A1A1C0E"/>
    <w:rsid w:val="7A396538"/>
    <w:rsid w:val="7ACA4602"/>
    <w:rsid w:val="7B540C5C"/>
    <w:rsid w:val="7B7F4658"/>
    <w:rsid w:val="7B825CBD"/>
    <w:rsid w:val="7C254ED3"/>
    <w:rsid w:val="7C7623EB"/>
    <w:rsid w:val="7CA13F21"/>
    <w:rsid w:val="7CCE65BB"/>
    <w:rsid w:val="7D3B041C"/>
    <w:rsid w:val="7D3E0325"/>
    <w:rsid w:val="7D4C6582"/>
    <w:rsid w:val="7D605B8A"/>
    <w:rsid w:val="7D9176B5"/>
    <w:rsid w:val="7DF764EE"/>
    <w:rsid w:val="7EAB67DD"/>
    <w:rsid w:val="7EE84089"/>
    <w:rsid w:val="7F3C6183"/>
    <w:rsid w:val="7F805B82"/>
    <w:rsid w:val="7FB77A24"/>
    <w:rsid w:val="7FFA047E"/>
    <w:rsid w:val="7FFF168A"/>
    <w:rsid w:val="9F1F70C4"/>
    <w:rsid w:val="ADEB922D"/>
    <w:rsid w:val="AF3FA5A5"/>
    <w:rsid w:val="B86F1C48"/>
    <w:rsid w:val="E7D6CE5E"/>
    <w:rsid w:val="F5FB057F"/>
    <w:rsid w:val="F74BDD0F"/>
    <w:rsid w:val="F7BFAFB5"/>
    <w:rsid w:val="FA2059CF"/>
    <w:rsid w:val="FF7E1981"/>
    <w:rsid w:val="FFDAF298"/>
    <w:rsid w:val="FFEE0401"/>
    <w:rsid w:val="FFFA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3"/>
    <w:basedOn w:val="1"/>
    <w:next w:val="1"/>
    <w:unhideWhenUsed/>
    <w:qFormat/>
    <w:uiPriority w:val="9"/>
    <w:pPr>
      <w:keepNext/>
      <w:keepLines/>
      <w:numPr>
        <w:ilvl w:val="2"/>
        <w:numId w:val="1"/>
      </w:numPr>
      <w:spacing w:beforeLines="50" w:afterLines="50" w:line="240" w:lineRule="auto"/>
      <w:outlineLvl w:val="2"/>
    </w:pPr>
    <w:rPr>
      <w:rFonts w:eastAsia="黑体"/>
      <w:b/>
      <w:bCs/>
      <w:szCs w:val="32"/>
    </w:rPr>
  </w:style>
  <w:style w:type="paragraph" w:styleId="4">
    <w:name w:val="heading 4"/>
    <w:basedOn w:val="1"/>
    <w:next w:val="1"/>
    <w:unhideWhenUsed/>
    <w:qFormat/>
    <w:uiPriority w:val="9"/>
    <w:pPr>
      <w:keepNext/>
      <w:keepLines/>
      <w:numPr>
        <w:ilvl w:val="3"/>
        <w:numId w:val="1"/>
      </w:numPr>
      <w:spacing w:before="140" w:after="140"/>
      <w:ind w:left="0"/>
      <w:outlineLvl w:val="3"/>
    </w:pPr>
    <w:rPr>
      <w:rFonts w:eastAsia="黑体" w:cs="Times New Roman"/>
      <w:bCs/>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5">
    <w:name w:val="annotation text"/>
    <w:basedOn w:val="1"/>
    <w:qFormat/>
    <w:uiPriority w:val="0"/>
  </w:style>
  <w:style w:type="paragraph" w:styleId="6">
    <w:name w:val="Body Text"/>
    <w:basedOn w:val="1"/>
    <w:next w:val="1"/>
    <w:qFormat/>
    <w:uiPriority w:val="99"/>
    <w:pPr>
      <w:spacing w:after="120"/>
    </w:pPr>
    <w:rPr>
      <w:szCs w:val="20"/>
    </w:rPr>
  </w:style>
  <w:style w:type="paragraph" w:styleId="7">
    <w:name w:val="footer"/>
    <w:basedOn w:val="1"/>
    <w:link w:val="38"/>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rPr>
  </w:style>
  <w:style w:type="paragraph" w:styleId="10">
    <w:name w:val="Normal (Web)"/>
    <w:basedOn w:val="1"/>
    <w:qFormat/>
    <w:uiPriority w:val="99"/>
    <w:pPr>
      <w:spacing w:beforeAutospacing="1" w:afterAutospacing="1"/>
    </w:pPr>
    <w:rPr>
      <w:lang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Heading #1|1_"/>
    <w:basedOn w:val="13"/>
    <w:link w:val="16"/>
    <w:qFormat/>
    <w:uiPriority w:val="0"/>
    <w:rPr>
      <w:rFonts w:ascii="宋体" w:hAnsi="宋体" w:eastAsia="宋体" w:cs="宋体"/>
      <w:color w:val="F0829A"/>
      <w:sz w:val="72"/>
      <w:szCs w:val="72"/>
      <w:u w:val="single"/>
      <w:shd w:val="clear" w:color="auto" w:fill="auto"/>
      <w:lang w:val="zh-TW" w:eastAsia="zh-TW" w:bidi="zh-TW"/>
    </w:rPr>
  </w:style>
  <w:style w:type="paragraph" w:customStyle="1" w:styleId="16">
    <w:name w:val="Heading #1|1"/>
    <w:basedOn w:val="1"/>
    <w:link w:val="15"/>
    <w:qFormat/>
    <w:uiPriority w:val="0"/>
    <w:pPr>
      <w:spacing w:before="260" w:after="1000"/>
      <w:outlineLvl w:val="0"/>
    </w:pPr>
    <w:rPr>
      <w:rFonts w:ascii="宋体" w:hAnsi="宋体" w:eastAsia="宋体" w:cs="宋体"/>
      <w:color w:val="F0829A"/>
      <w:sz w:val="72"/>
      <w:szCs w:val="72"/>
      <w:u w:val="single"/>
      <w:lang w:val="zh-TW" w:eastAsia="zh-TW" w:bidi="zh-TW"/>
    </w:rPr>
  </w:style>
  <w:style w:type="character" w:customStyle="1" w:styleId="17">
    <w:name w:val="Header or footer|2_"/>
    <w:basedOn w:val="13"/>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rPr>
      <w:sz w:val="20"/>
      <w:szCs w:val="20"/>
      <w:lang w:val="zh-TW" w:eastAsia="zh-TW" w:bidi="zh-TW"/>
    </w:rPr>
  </w:style>
  <w:style w:type="character" w:customStyle="1" w:styleId="19">
    <w:name w:val="Heading #2|1_"/>
    <w:basedOn w:val="13"/>
    <w:link w:val="20"/>
    <w:qFormat/>
    <w:uiPriority w:val="0"/>
    <w:rPr>
      <w:rFonts w:ascii="宋体" w:hAnsi="宋体" w:eastAsia="宋体" w:cs="宋体"/>
      <w:sz w:val="42"/>
      <w:szCs w:val="42"/>
      <w:u w:val="none"/>
      <w:shd w:val="clear" w:color="auto" w:fill="auto"/>
      <w:lang w:val="zh-TW" w:eastAsia="zh-TW" w:bidi="zh-TW"/>
    </w:rPr>
  </w:style>
  <w:style w:type="paragraph" w:customStyle="1" w:styleId="20">
    <w:name w:val="Heading #2|1"/>
    <w:basedOn w:val="1"/>
    <w:link w:val="19"/>
    <w:qFormat/>
    <w:uiPriority w:val="0"/>
    <w:pPr>
      <w:spacing w:after="320" w:line="547" w:lineRule="exact"/>
      <w:jc w:val="center"/>
      <w:outlineLvl w:val="1"/>
    </w:pPr>
    <w:rPr>
      <w:rFonts w:ascii="宋体" w:hAnsi="宋体" w:eastAsia="宋体" w:cs="宋体"/>
      <w:sz w:val="42"/>
      <w:szCs w:val="42"/>
      <w:lang w:val="zh-TW" w:eastAsia="zh-TW" w:bidi="zh-TW"/>
    </w:rPr>
  </w:style>
  <w:style w:type="character" w:customStyle="1" w:styleId="21">
    <w:name w:val="Body text|1_"/>
    <w:basedOn w:val="13"/>
    <w:link w:val="22"/>
    <w:qFormat/>
    <w:uiPriority w:val="0"/>
    <w:rPr>
      <w:rFonts w:ascii="宋体" w:hAnsi="宋体" w:eastAsia="宋体" w:cs="宋体"/>
      <w:sz w:val="28"/>
      <w:szCs w:val="28"/>
      <w:u w:val="none"/>
      <w:shd w:val="clear" w:color="auto" w:fill="auto"/>
      <w:lang w:val="zh-TW" w:eastAsia="zh-TW" w:bidi="zh-TW"/>
    </w:rPr>
  </w:style>
  <w:style w:type="paragraph" w:customStyle="1" w:styleId="22">
    <w:name w:val="Body text|1"/>
    <w:basedOn w:val="1"/>
    <w:link w:val="21"/>
    <w:qFormat/>
    <w:uiPriority w:val="0"/>
    <w:pPr>
      <w:spacing w:line="427" w:lineRule="auto"/>
      <w:ind w:firstLine="400"/>
    </w:pPr>
    <w:rPr>
      <w:rFonts w:ascii="宋体" w:hAnsi="宋体" w:eastAsia="宋体" w:cs="宋体"/>
      <w:sz w:val="28"/>
      <w:szCs w:val="28"/>
      <w:lang w:val="zh-TW" w:eastAsia="zh-TW" w:bidi="zh-TW"/>
    </w:rPr>
  </w:style>
  <w:style w:type="character" w:customStyle="1" w:styleId="23">
    <w:name w:val="Heading #4|1_"/>
    <w:basedOn w:val="13"/>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Heading #4|1"/>
    <w:basedOn w:val="1"/>
    <w:link w:val="23"/>
    <w:qFormat/>
    <w:uiPriority w:val="0"/>
    <w:pPr>
      <w:spacing w:after="580"/>
      <w:jc w:val="center"/>
      <w:outlineLvl w:val="3"/>
    </w:pPr>
    <w:rPr>
      <w:rFonts w:ascii="宋体" w:hAnsi="宋体" w:eastAsia="宋体" w:cs="宋体"/>
      <w:sz w:val="30"/>
      <w:szCs w:val="30"/>
      <w:lang w:val="zh-TW" w:eastAsia="zh-TW" w:bidi="zh-TW"/>
    </w:rPr>
  </w:style>
  <w:style w:type="character" w:customStyle="1" w:styleId="25">
    <w:name w:val="Body text|2_"/>
    <w:basedOn w:val="13"/>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Body text|2"/>
    <w:basedOn w:val="1"/>
    <w:link w:val="25"/>
    <w:qFormat/>
    <w:uiPriority w:val="0"/>
    <w:pPr>
      <w:spacing w:after="240"/>
    </w:pPr>
    <w:rPr>
      <w:rFonts w:ascii="宋体" w:hAnsi="宋体" w:eastAsia="宋体" w:cs="宋体"/>
      <w:sz w:val="22"/>
      <w:szCs w:val="22"/>
      <w:lang w:val="zh-TW" w:eastAsia="zh-TW" w:bidi="zh-TW"/>
    </w:rPr>
  </w:style>
  <w:style w:type="character" w:customStyle="1" w:styleId="27">
    <w:name w:val="Other|1_"/>
    <w:basedOn w:val="13"/>
    <w:link w:val="28"/>
    <w:qFormat/>
    <w:uiPriority w:val="0"/>
    <w:rPr>
      <w:rFonts w:ascii="宋体" w:hAnsi="宋体" w:eastAsia="宋体" w:cs="宋体"/>
      <w:sz w:val="22"/>
      <w:szCs w:val="22"/>
      <w:u w:val="none"/>
      <w:shd w:val="clear" w:color="auto" w:fill="auto"/>
      <w:lang w:val="zh-TW" w:eastAsia="zh-TW" w:bidi="zh-TW"/>
    </w:rPr>
  </w:style>
  <w:style w:type="paragraph" w:customStyle="1" w:styleId="28">
    <w:name w:val="Other|1"/>
    <w:basedOn w:val="1"/>
    <w:link w:val="27"/>
    <w:qFormat/>
    <w:uiPriority w:val="0"/>
    <w:rPr>
      <w:rFonts w:ascii="宋体" w:hAnsi="宋体" w:eastAsia="宋体" w:cs="宋体"/>
      <w:sz w:val="22"/>
      <w:szCs w:val="22"/>
      <w:lang w:val="zh-TW" w:eastAsia="zh-TW" w:bidi="zh-TW"/>
    </w:rPr>
  </w:style>
  <w:style w:type="character" w:customStyle="1" w:styleId="29">
    <w:name w:val="Table caption|1_"/>
    <w:basedOn w:val="13"/>
    <w:link w:val="30"/>
    <w:qFormat/>
    <w:uiPriority w:val="0"/>
    <w:rPr>
      <w:rFonts w:ascii="宋体" w:hAnsi="宋体" w:eastAsia="宋体" w:cs="宋体"/>
      <w:sz w:val="20"/>
      <w:szCs w:val="20"/>
      <w:u w:val="none"/>
      <w:shd w:val="clear" w:color="auto" w:fill="auto"/>
      <w:lang w:val="zh-TW" w:eastAsia="zh-TW" w:bidi="zh-TW"/>
    </w:rPr>
  </w:style>
  <w:style w:type="paragraph" w:customStyle="1" w:styleId="30">
    <w:name w:val="Table caption|1"/>
    <w:basedOn w:val="1"/>
    <w:link w:val="29"/>
    <w:qFormat/>
    <w:uiPriority w:val="0"/>
    <w:rPr>
      <w:rFonts w:ascii="宋体" w:hAnsi="宋体" w:eastAsia="宋体" w:cs="宋体"/>
      <w:sz w:val="20"/>
      <w:szCs w:val="20"/>
      <w:lang w:val="zh-TW" w:eastAsia="zh-TW" w:bidi="zh-TW"/>
    </w:rPr>
  </w:style>
  <w:style w:type="character" w:customStyle="1" w:styleId="31">
    <w:name w:val="Heading #3|1_"/>
    <w:basedOn w:val="13"/>
    <w:link w:val="32"/>
    <w:qFormat/>
    <w:uiPriority w:val="0"/>
    <w:rPr>
      <w:rFonts w:ascii="宋体" w:hAnsi="宋体" w:eastAsia="宋体" w:cs="宋体"/>
      <w:sz w:val="38"/>
      <w:szCs w:val="38"/>
      <w:u w:val="none"/>
      <w:shd w:val="clear" w:color="auto" w:fill="auto"/>
      <w:lang w:val="zh-TW" w:eastAsia="zh-TW" w:bidi="zh-TW"/>
    </w:rPr>
  </w:style>
  <w:style w:type="paragraph" w:customStyle="1" w:styleId="32">
    <w:name w:val="Heading #3|1"/>
    <w:basedOn w:val="1"/>
    <w:link w:val="31"/>
    <w:qFormat/>
    <w:uiPriority w:val="0"/>
    <w:pPr>
      <w:spacing w:after="560"/>
      <w:jc w:val="center"/>
      <w:outlineLvl w:val="2"/>
    </w:pPr>
    <w:rPr>
      <w:rFonts w:ascii="宋体" w:hAnsi="宋体" w:eastAsia="宋体" w:cs="宋体"/>
      <w:sz w:val="38"/>
      <w:szCs w:val="38"/>
      <w:lang w:val="zh-TW" w:eastAsia="zh-TW" w:bidi="zh-TW"/>
    </w:rPr>
  </w:style>
  <w:style w:type="character" w:customStyle="1" w:styleId="33">
    <w:name w:val="Other|2_"/>
    <w:basedOn w:val="13"/>
    <w:link w:val="34"/>
    <w:qFormat/>
    <w:uiPriority w:val="0"/>
    <w:rPr>
      <w:rFonts w:ascii="宋体" w:hAnsi="宋体" w:eastAsia="宋体" w:cs="宋体"/>
      <w:sz w:val="20"/>
      <w:szCs w:val="20"/>
      <w:u w:val="none"/>
      <w:shd w:val="clear" w:color="auto" w:fill="auto"/>
      <w:lang w:val="zh-TW" w:eastAsia="zh-TW" w:bidi="zh-TW"/>
    </w:rPr>
  </w:style>
  <w:style w:type="paragraph" w:customStyle="1" w:styleId="34">
    <w:name w:val="Other|2"/>
    <w:basedOn w:val="1"/>
    <w:link w:val="33"/>
    <w:qFormat/>
    <w:uiPriority w:val="0"/>
    <w:pPr>
      <w:jc w:val="center"/>
    </w:pPr>
    <w:rPr>
      <w:rFonts w:ascii="宋体" w:hAnsi="宋体" w:eastAsia="宋体" w:cs="宋体"/>
      <w:sz w:val="20"/>
      <w:szCs w:val="20"/>
      <w:lang w:val="zh-TW" w:eastAsia="zh-TW" w:bidi="zh-TW"/>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21"/>
    <w:basedOn w:val="13"/>
    <w:qFormat/>
    <w:uiPriority w:val="0"/>
    <w:rPr>
      <w:rFonts w:ascii="方正黑体_GBK" w:hAnsi="方正黑体_GBK" w:eastAsia="方正黑体_GBK" w:cs="方正黑体_GBK"/>
      <w:color w:val="000000"/>
      <w:sz w:val="28"/>
      <w:szCs w:val="28"/>
      <w:u w:val="none"/>
    </w:rPr>
  </w:style>
  <w:style w:type="character" w:customStyle="1" w:styleId="37">
    <w:name w:val="font11"/>
    <w:basedOn w:val="13"/>
    <w:qFormat/>
    <w:uiPriority w:val="0"/>
    <w:rPr>
      <w:rFonts w:hint="default" w:ascii="Times New Roman" w:hAnsi="Times New Roman" w:cs="Times New Roman"/>
      <w:color w:val="000000"/>
      <w:sz w:val="24"/>
      <w:szCs w:val="24"/>
      <w:u w:val="none"/>
    </w:rPr>
  </w:style>
  <w:style w:type="character" w:customStyle="1" w:styleId="38">
    <w:name w:val="页脚 字符"/>
    <w:basedOn w:val="13"/>
    <w:link w:val="7"/>
    <w:qFormat/>
    <w:uiPriority w:val="99"/>
    <w:rPr>
      <w:rFonts w:eastAsia="Times New Roman"/>
      <w:color w:val="000000"/>
      <w:sz w:val="18"/>
      <w:szCs w:val="18"/>
      <w:lang w:eastAsia="en-US" w:bidi="en-US"/>
    </w:rPr>
  </w:style>
  <w:style w:type="paragraph" w:customStyle="1" w:styleId="39">
    <w:name w:val="BodyText"/>
    <w:basedOn w:val="1"/>
    <w:next w:val="40"/>
    <w:qFormat/>
    <w:uiPriority w:val="0"/>
    <w:pPr>
      <w:textAlignment w:val="baseline"/>
    </w:pPr>
    <w:rPr>
      <w:kern w:val="0"/>
      <w:szCs w:val="32"/>
    </w:rPr>
  </w:style>
  <w:style w:type="paragraph" w:customStyle="1" w:styleId="40">
    <w:name w:val="TOC5"/>
    <w:basedOn w:val="1"/>
    <w:next w:val="1"/>
    <w:qFormat/>
    <w:uiPriority w:val="0"/>
    <w:pPr>
      <w:ind w:left="840"/>
      <w:jc w:val="left"/>
      <w:textAlignment w:val="baseline"/>
    </w:pPr>
    <w:rPr>
      <w:rFonts w:ascii="Calibri" w:hAnsi="Calibri"/>
      <w:sz w:val="18"/>
      <w:szCs w:val="18"/>
    </w:rPr>
  </w:style>
  <w:style w:type="paragraph" w:customStyle="1" w:styleId="41">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2558</Words>
  <Characters>2613</Characters>
  <Lines>12</Lines>
  <Paragraphs>3</Paragraphs>
  <TotalTime>0</TotalTime>
  <ScaleCrop>false</ScaleCrop>
  <LinksUpToDate>false</LinksUpToDate>
  <CharactersWithSpaces>2631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2023-06-21T17:39:00Z</dcterms:created>
  <dc:creator>Administrator</dc:creator>
  <cp:lastModifiedBy>文印室</cp:lastModifiedBy>
  <cp:lastPrinted>2025-08-01T09:02:00Z</cp:lastPrinted>
  <dcterms:modified xsi:type="dcterms:W3CDTF">2025-08-07T07:04:22Z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1006323607_cloud</vt:lpwstr>
  </property>
  <property fmtid="{D5CDD505-2E9C-101B-9397-08002B2CF9AE}" pid="3" name="KSOProductBuildVer">
    <vt:lpwstr>2052-11.8.2.12265</vt:lpwstr>
  </property>
  <property fmtid="{D5CDD505-2E9C-101B-9397-08002B2CF9AE}" pid="4" name="ICV">
    <vt:lpwstr>6A67F0C719CC4C7DBBF571F1BFFA6D18</vt:lpwstr>
  </property>
  <property fmtid="{D5CDD505-2E9C-101B-9397-08002B2CF9AE}" pid="5" name="commondata">
    <vt:lpwstr>eyJoZGlkIjoiNGFiMzJiNTM5NWRiMGU4M2I3MzY2Njk5NmE2ZDc3NzcifQ==</vt:lpwstr>
  </property>
  <property fmtid="{D5CDD505-2E9C-101B-9397-08002B2CF9AE}" pid="6" name="KSOTemplateDocerSaveRecord">
    <vt:lpwstr>eyJoZGlkIjoiOWNiMTU2N2Y3YjJlOWI4MGM3MDQ5MzllYzA4ODEyOGUiLCJ1c2VySWQiOiIxMjkwODU0MDczIn0=</vt:lpwstr>
  </property>
</Properties>
</file>